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146EA" w14:textId="10451CDB"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Facebook Advertising on Campaign Performance</w:t>
      </w:r>
    </w:p>
    <w:p w14:paraId="1B3705EA"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Introduction</w:t>
      </w:r>
    </w:p>
    <w:p w14:paraId="28EAA61F" w14:textId="77777777"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In today’s digital landscape, online advertising is a critical tool for businesses to expand their reach and convert leads into sales. Facebook, being one of the largest social media platforms, provides a robust advertising system that enables businesses to target specific audiences based on demographics, location, and </w:t>
      </w:r>
      <w:proofErr w:type="spellStart"/>
      <w:r w:rsidRPr="00E06E50">
        <w:rPr>
          <w:rFonts w:ascii="Times New Roman" w:hAnsi="Times New Roman" w:cs="Times New Roman"/>
          <w:sz w:val="24"/>
          <w:szCs w:val="24"/>
        </w:rPr>
        <w:t>behavior</w:t>
      </w:r>
      <w:proofErr w:type="spellEnd"/>
      <w:r w:rsidRPr="00E06E50">
        <w:rPr>
          <w:rFonts w:ascii="Times New Roman" w:hAnsi="Times New Roman" w:cs="Times New Roman"/>
          <w:sz w:val="24"/>
          <w:szCs w:val="24"/>
        </w:rPr>
        <w:t xml:space="preserve">. This project </w:t>
      </w:r>
      <w:proofErr w:type="spellStart"/>
      <w:r w:rsidRPr="00E06E50">
        <w:rPr>
          <w:rFonts w:ascii="Times New Roman" w:hAnsi="Times New Roman" w:cs="Times New Roman"/>
          <w:sz w:val="24"/>
          <w:szCs w:val="24"/>
        </w:rPr>
        <w:t>analyzes</w:t>
      </w:r>
      <w:proofErr w:type="spellEnd"/>
      <w:r w:rsidRPr="00E06E50">
        <w:rPr>
          <w:rFonts w:ascii="Times New Roman" w:hAnsi="Times New Roman" w:cs="Times New Roman"/>
          <w:sz w:val="24"/>
          <w:szCs w:val="24"/>
        </w:rPr>
        <w:t xml:space="preserve"> the impact of Facebook ad campaigns, focusing on metrics such as </w:t>
      </w:r>
      <w:r w:rsidRPr="00E06E50">
        <w:rPr>
          <w:rFonts w:ascii="Times New Roman" w:hAnsi="Times New Roman" w:cs="Times New Roman"/>
          <w:i/>
          <w:iCs/>
          <w:sz w:val="24"/>
          <w:szCs w:val="24"/>
        </w:rPr>
        <w:t>Clicks</w:t>
      </w:r>
      <w:r w:rsidRPr="00E06E50">
        <w:rPr>
          <w:rFonts w:ascii="Times New Roman" w:hAnsi="Times New Roman" w:cs="Times New Roman"/>
          <w:sz w:val="24"/>
          <w:szCs w:val="24"/>
        </w:rPr>
        <w:t xml:space="preserve">, </w:t>
      </w:r>
      <w:r w:rsidRPr="00E06E50">
        <w:rPr>
          <w:rFonts w:ascii="Times New Roman" w:hAnsi="Times New Roman" w:cs="Times New Roman"/>
          <w:i/>
          <w:iCs/>
          <w:sz w:val="24"/>
          <w:szCs w:val="24"/>
        </w:rPr>
        <w:t>Spend</w:t>
      </w:r>
      <w:r w:rsidRPr="00E06E50">
        <w:rPr>
          <w:rFonts w:ascii="Times New Roman" w:hAnsi="Times New Roman" w:cs="Times New Roman"/>
          <w:sz w:val="24"/>
          <w:szCs w:val="24"/>
        </w:rPr>
        <w:t xml:space="preserve">, </w:t>
      </w:r>
      <w:r w:rsidRPr="00E06E50">
        <w:rPr>
          <w:rFonts w:ascii="Times New Roman" w:hAnsi="Times New Roman" w:cs="Times New Roman"/>
          <w:i/>
          <w:iCs/>
          <w:sz w:val="24"/>
          <w:szCs w:val="24"/>
        </w:rPr>
        <w:t>Impressions</w:t>
      </w:r>
      <w:r w:rsidRPr="00E06E50">
        <w:rPr>
          <w:rFonts w:ascii="Times New Roman" w:hAnsi="Times New Roman" w:cs="Times New Roman"/>
          <w:sz w:val="24"/>
          <w:szCs w:val="24"/>
        </w:rPr>
        <w:t xml:space="preserve">, </w:t>
      </w:r>
      <w:r w:rsidRPr="00E06E50">
        <w:rPr>
          <w:rFonts w:ascii="Times New Roman" w:hAnsi="Times New Roman" w:cs="Times New Roman"/>
          <w:i/>
          <w:iCs/>
          <w:sz w:val="24"/>
          <w:szCs w:val="24"/>
        </w:rPr>
        <w:t>CTR</w:t>
      </w:r>
      <w:r w:rsidRPr="00E06E50">
        <w:rPr>
          <w:rFonts w:ascii="Times New Roman" w:hAnsi="Times New Roman" w:cs="Times New Roman"/>
          <w:sz w:val="24"/>
          <w:szCs w:val="24"/>
        </w:rPr>
        <w:t xml:space="preserve"> (Click-Through Rate), and </w:t>
      </w:r>
      <w:r w:rsidRPr="00E06E50">
        <w:rPr>
          <w:rFonts w:ascii="Times New Roman" w:hAnsi="Times New Roman" w:cs="Times New Roman"/>
          <w:i/>
          <w:iCs/>
          <w:sz w:val="24"/>
          <w:szCs w:val="24"/>
        </w:rPr>
        <w:t>CPM</w:t>
      </w:r>
      <w:r w:rsidRPr="00E06E50">
        <w:rPr>
          <w:rFonts w:ascii="Times New Roman" w:hAnsi="Times New Roman" w:cs="Times New Roman"/>
          <w:sz w:val="24"/>
          <w:szCs w:val="24"/>
        </w:rPr>
        <w:t xml:space="preserve"> (Cost Per Mille).</w:t>
      </w:r>
    </w:p>
    <w:p w14:paraId="3AF44AF6"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Research Question</w:t>
      </w:r>
    </w:p>
    <w:p w14:paraId="48EC9409" w14:textId="77777777"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How effective are Facebook ad campaigns in achieving their intended outcomes based on </w:t>
      </w:r>
      <w:r w:rsidRPr="00E06E50">
        <w:rPr>
          <w:rFonts w:ascii="Times New Roman" w:hAnsi="Times New Roman" w:cs="Times New Roman"/>
          <w:i/>
          <w:iCs/>
          <w:sz w:val="24"/>
          <w:szCs w:val="24"/>
        </w:rPr>
        <w:t>spend</w:t>
      </w:r>
      <w:r w:rsidRPr="00E06E50">
        <w:rPr>
          <w:rFonts w:ascii="Times New Roman" w:hAnsi="Times New Roman" w:cs="Times New Roman"/>
          <w:sz w:val="24"/>
          <w:szCs w:val="24"/>
        </w:rPr>
        <w:t xml:space="preserve">, </w:t>
      </w:r>
      <w:r w:rsidRPr="00E06E50">
        <w:rPr>
          <w:rFonts w:ascii="Times New Roman" w:hAnsi="Times New Roman" w:cs="Times New Roman"/>
          <w:i/>
          <w:iCs/>
          <w:sz w:val="24"/>
          <w:szCs w:val="24"/>
        </w:rPr>
        <w:t>impressions</w:t>
      </w:r>
      <w:r w:rsidRPr="00E06E50">
        <w:rPr>
          <w:rFonts w:ascii="Times New Roman" w:hAnsi="Times New Roman" w:cs="Times New Roman"/>
          <w:sz w:val="24"/>
          <w:szCs w:val="24"/>
        </w:rPr>
        <w:t xml:space="preserve">, </w:t>
      </w:r>
      <w:r w:rsidRPr="00E06E50">
        <w:rPr>
          <w:rFonts w:ascii="Times New Roman" w:hAnsi="Times New Roman" w:cs="Times New Roman"/>
          <w:i/>
          <w:iCs/>
          <w:sz w:val="24"/>
          <w:szCs w:val="24"/>
        </w:rPr>
        <w:t>clicks</w:t>
      </w:r>
      <w:r w:rsidRPr="00E06E50">
        <w:rPr>
          <w:rFonts w:ascii="Times New Roman" w:hAnsi="Times New Roman" w:cs="Times New Roman"/>
          <w:sz w:val="24"/>
          <w:szCs w:val="24"/>
        </w:rPr>
        <w:t xml:space="preserve">, </w:t>
      </w:r>
      <w:r w:rsidRPr="00E06E50">
        <w:rPr>
          <w:rFonts w:ascii="Times New Roman" w:hAnsi="Times New Roman" w:cs="Times New Roman"/>
          <w:i/>
          <w:iCs/>
          <w:sz w:val="24"/>
          <w:szCs w:val="24"/>
        </w:rPr>
        <w:t>CTR</w:t>
      </w:r>
      <w:r w:rsidRPr="00E06E50">
        <w:rPr>
          <w:rFonts w:ascii="Times New Roman" w:hAnsi="Times New Roman" w:cs="Times New Roman"/>
          <w:sz w:val="24"/>
          <w:szCs w:val="24"/>
        </w:rPr>
        <w:t xml:space="preserve">, and </w:t>
      </w:r>
      <w:r w:rsidRPr="00E06E50">
        <w:rPr>
          <w:rFonts w:ascii="Times New Roman" w:hAnsi="Times New Roman" w:cs="Times New Roman"/>
          <w:i/>
          <w:iCs/>
          <w:sz w:val="24"/>
          <w:szCs w:val="24"/>
        </w:rPr>
        <w:t>CPM</w:t>
      </w:r>
      <w:r w:rsidRPr="00E06E50">
        <w:rPr>
          <w:rFonts w:ascii="Times New Roman" w:hAnsi="Times New Roman" w:cs="Times New Roman"/>
          <w:sz w:val="24"/>
          <w:szCs w:val="24"/>
        </w:rPr>
        <w:t xml:space="preserve"> across multiple ad sets?</w:t>
      </w:r>
    </w:p>
    <w:p w14:paraId="36F800DA"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Hypothesis</w:t>
      </w:r>
    </w:p>
    <w:p w14:paraId="63456E08" w14:textId="77777777"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Increasing ad spend correlates positively with higher impressions and clicks, but at diminishing returns as CPM (Cost Per Mille) increases over time.</w:t>
      </w:r>
    </w:p>
    <w:p w14:paraId="799B03A4"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Decision</w:t>
      </w:r>
    </w:p>
    <w:p w14:paraId="4AE7A982" w14:textId="77777777"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The analysis intends to support a decision on whether to increase the Facebook ad budget for specific campaigns or ad sets and identify which ad sets deliver the best </w:t>
      </w:r>
      <w:r w:rsidRPr="00E06E50">
        <w:rPr>
          <w:rFonts w:ascii="Times New Roman" w:hAnsi="Times New Roman" w:cs="Times New Roman"/>
          <w:i/>
          <w:iCs/>
          <w:sz w:val="24"/>
          <w:szCs w:val="24"/>
        </w:rPr>
        <w:t>cost-efficiency</w:t>
      </w:r>
      <w:r w:rsidRPr="00E06E50">
        <w:rPr>
          <w:rFonts w:ascii="Times New Roman" w:hAnsi="Times New Roman" w:cs="Times New Roman"/>
          <w:sz w:val="24"/>
          <w:szCs w:val="24"/>
        </w:rPr>
        <w:t xml:space="preserve"> based on performance metrics.</w:t>
      </w:r>
    </w:p>
    <w:p w14:paraId="345EAEAD"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Data Source</w:t>
      </w:r>
    </w:p>
    <w:p w14:paraId="2F600382" w14:textId="77777777"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The data used for this analysis is derived from the Facebook Ads Overview Report, a dataset that includes metrics such as:</w:t>
      </w:r>
    </w:p>
    <w:p w14:paraId="117351D8" w14:textId="77777777" w:rsidR="00815A68" w:rsidRPr="00E06E50" w:rsidRDefault="00815A68" w:rsidP="00E06E50">
      <w:pPr>
        <w:numPr>
          <w:ilvl w:val="0"/>
          <w:numId w:val="1"/>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Ad set names</w:t>
      </w:r>
      <w:r w:rsidRPr="00E06E50">
        <w:rPr>
          <w:rFonts w:ascii="Times New Roman" w:hAnsi="Times New Roman" w:cs="Times New Roman"/>
          <w:sz w:val="24"/>
          <w:szCs w:val="24"/>
        </w:rPr>
        <w:t>: Cases and Cases APAC</w:t>
      </w:r>
    </w:p>
    <w:p w14:paraId="1017871D" w14:textId="77777777" w:rsidR="00815A68" w:rsidRPr="00E06E50" w:rsidRDefault="00815A68" w:rsidP="00E06E50">
      <w:pPr>
        <w:numPr>
          <w:ilvl w:val="0"/>
          <w:numId w:val="1"/>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Campaigns</w:t>
      </w:r>
      <w:r w:rsidRPr="00E06E50">
        <w:rPr>
          <w:rFonts w:ascii="Times New Roman" w:hAnsi="Times New Roman" w:cs="Times New Roman"/>
          <w:sz w:val="24"/>
          <w:szCs w:val="24"/>
        </w:rPr>
        <w:t>: Retargeting APAC, UK&amp;CO, and Free Trial campaigns</w:t>
      </w:r>
    </w:p>
    <w:p w14:paraId="71A72D7D" w14:textId="77777777" w:rsidR="00815A68" w:rsidRPr="00E06E50" w:rsidRDefault="00815A68" w:rsidP="00E06E50">
      <w:pPr>
        <w:numPr>
          <w:ilvl w:val="0"/>
          <w:numId w:val="1"/>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Metrics</w:t>
      </w:r>
      <w:r w:rsidRPr="00E06E50">
        <w:rPr>
          <w:rFonts w:ascii="Times New Roman" w:hAnsi="Times New Roman" w:cs="Times New Roman"/>
          <w:sz w:val="24"/>
          <w:szCs w:val="24"/>
        </w:rPr>
        <w:t>: Clicks, Spend, Impressions, CTR (Click-Through Rate), CPM, and CPC (Cost Per Click)</w:t>
      </w:r>
    </w:p>
    <w:p w14:paraId="3588F8F7" w14:textId="77777777" w:rsidR="00815A68" w:rsidRPr="00E06E50" w:rsidRDefault="00815A68" w:rsidP="00E06E50">
      <w:pPr>
        <w:numPr>
          <w:ilvl w:val="0"/>
          <w:numId w:val="1"/>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lastRenderedPageBreak/>
        <w:t>Time Period</w:t>
      </w:r>
      <w:r w:rsidRPr="00E06E50">
        <w:rPr>
          <w:rFonts w:ascii="Times New Roman" w:hAnsi="Times New Roman" w:cs="Times New Roman"/>
          <w:sz w:val="24"/>
          <w:szCs w:val="24"/>
        </w:rPr>
        <w:t>: Q4 2020 (October, November, December)</w:t>
      </w:r>
    </w:p>
    <w:p w14:paraId="0819A38D" w14:textId="10059BC6"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The dataset includes both raw data tables (seen in “Input Data” and “Data” tabs) and aggregated visualizations (in “Dashboard”), which provide a performance overview for campaigns and months</w:t>
      </w:r>
      <w:r w:rsidR="00E06E50">
        <w:rPr>
          <w:rFonts w:ascii="Times New Roman" w:hAnsi="Times New Roman" w:cs="Times New Roman"/>
          <w:sz w:val="24"/>
          <w:szCs w:val="24"/>
        </w:rPr>
        <w:t xml:space="preserve"> (</w:t>
      </w:r>
      <w:r w:rsidR="00E06E50" w:rsidRPr="00E06E50">
        <w:rPr>
          <w:rFonts w:ascii="Times New Roman" w:hAnsi="Times New Roman" w:cs="Times New Roman"/>
          <w:sz w:val="24"/>
          <w:szCs w:val="24"/>
        </w:rPr>
        <w:t>Jamison</w:t>
      </w:r>
      <w:r w:rsidR="00E06E50">
        <w:rPr>
          <w:rFonts w:ascii="Times New Roman" w:hAnsi="Times New Roman" w:cs="Times New Roman"/>
          <w:sz w:val="24"/>
          <w:szCs w:val="24"/>
        </w:rPr>
        <w:t xml:space="preserve"> et al., </w:t>
      </w:r>
      <w:r w:rsidR="00E06E50" w:rsidRPr="00E06E50">
        <w:rPr>
          <w:rFonts w:ascii="Times New Roman" w:hAnsi="Times New Roman" w:cs="Times New Roman"/>
          <w:sz w:val="24"/>
          <w:szCs w:val="24"/>
        </w:rPr>
        <w:t>2020)</w:t>
      </w:r>
      <w:r w:rsidRPr="00E06E50">
        <w:rPr>
          <w:rFonts w:ascii="Times New Roman" w:hAnsi="Times New Roman" w:cs="Times New Roman"/>
          <w:sz w:val="24"/>
          <w:szCs w:val="24"/>
        </w:rPr>
        <w:t>.</w:t>
      </w:r>
    </w:p>
    <w:p w14:paraId="1157C33C"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Methodology</w:t>
      </w:r>
    </w:p>
    <w:p w14:paraId="6EE983A0" w14:textId="77777777"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The methodology comprises four key stages:</w:t>
      </w:r>
    </w:p>
    <w:p w14:paraId="0F6B7F1F" w14:textId="77777777" w:rsidR="00815A68" w:rsidRPr="00E06E50" w:rsidRDefault="00815A68" w:rsidP="00E06E50">
      <w:pPr>
        <w:numPr>
          <w:ilvl w:val="0"/>
          <w:numId w:val="2"/>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Data Collection</w:t>
      </w:r>
    </w:p>
    <w:p w14:paraId="29F8949E" w14:textId="77777777" w:rsidR="00815A68" w:rsidRPr="00E06E50" w:rsidRDefault="00815A68" w:rsidP="00E06E50">
      <w:pPr>
        <w:numPr>
          <w:ilvl w:val="1"/>
          <w:numId w:val="2"/>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Raw data was extracted from the Facebook Ads Overview dashboard.</w:t>
      </w:r>
    </w:p>
    <w:p w14:paraId="406A2865" w14:textId="77777777" w:rsidR="00815A68" w:rsidRPr="00E06E50" w:rsidRDefault="00815A68" w:rsidP="00E06E50">
      <w:pPr>
        <w:numPr>
          <w:ilvl w:val="1"/>
          <w:numId w:val="2"/>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Metrics were organized by </w:t>
      </w:r>
      <w:r w:rsidRPr="00E06E50">
        <w:rPr>
          <w:rFonts w:ascii="Times New Roman" w:hAnsi="Times New Roman" w:cs="Times New Roman"/>
          <w:i/>
          <w:iCs/>
          <w:sz w:val="24"/>
          <w:szCs w:val="24"/>
        </w:rPr>
        <w:t>ad set name</w:t>
      </w:r>
      <w:r w:rsidRPr="00E06E50">
        <w:rPr>
          <w:rFonts w:ascii="Times New Roman" w:hAnsi="Times New Roman" w:cs="Times New Roman"/>
          <w:sz w:val="24"/>
          <w:szCs w:val="24"/>
        </w:rPr>
        <w:t xml:space="preserve"> and </w:t>
      </w:r>
      <w:r w:rsidRPr="00E06E50">
        <w:rPr>
          <w:rFonts w:ascii="Times New Roman" w:hAnsi="Times New Roman" w:cs="Times New Roman"/>
          <w:i/>
          <w:iCs/>
          <w:sz w:val="24"/>
          <w:szCs w:val="24"/>
        </w:rPr>
        <w:t>campaign</w:t>
      </w:r>
      <w:r w:rsidRPr="00E06E50">
        <w:rPr>
          <w:rFonts w:ascii="Times New Roman" w:hAnsi="Times New Roman" w:cs="Times New Roman"/>
          <w:sz w:val="24"/>
          <w:szCs w:val="24"/>
        </w:rPr>
        <w:t>.</w:t>
      </w:r>
    </w:p>
    <w:p w14:paraId="439C90F8" w14:textId="77777777" w:rsidR="00815A68" w:rsidRPr="00E06E50" w:rsidRDefault="00815A68" w:rsidP="00E06E50">
      <w:pPr>
        <w:numPr>
          <w:ilvl w:val="0"/>
          <w:numId w:val="2"/>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Data Cleaning</w:t>
      </w:r>
    </w:p>
    <w:p w14:paraId="6872519C" w14:textId="77777777" w:rsidR="00815A68" w:rsidRPr="00E06E50" w:rsidRDefault="00815A68" w:rsidP="00E06E50">
      <w:pPr>
        <w:numPr>
          <w:ilvl w:val="1"/>
          <w:numId w:val="2"/>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Removing unnecessary or duplicate rows.</w:t>
      </w:r>
    </w:p>
    <w:p w14:paraId="04B1AD82" w14:textId="77777777" w:rsidR="00815A68" w:rsidRPr="00E06E50" w:rsidRDefault="00815A68" w:rsidP="00E06E50">
      <w:pPr>
        <w:numPr>
          <w:ilvl w:val="1"/>
          <w:numId w:val="2"/>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Ensuring all numeric data (e.g., Spend, Impressions, Clicks) aligns correctly with their ad set and campaign.</w:t>
      </w:r>
    </w:p>
    <w:p w14:paraId="2F5A13EB" w14:textId="77777777" w:rsidR="00815A68" w:rsidRPr="00E06E50" w:rsidRDefault="00815A68" w:rsidP="00E06E50">
      <w:pPr>
        <w:numPr>
          <w:ilvl w:val="0"/>
          <w:numId w:val="2"/>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Data Analysis</w:t>
      </w:r>
    </w:p>
    <w:p w14:paraId="2DBAE0FC" w14:textId="77777777" w:rsidR="00815A68" w:rsidRPr="00E06E50" w:rsidRDefault="00815A68" w:rsidP="00E06E50">
      <w:pPr>
        <w:numPr>
          <w:ilvl w:val="1"/>
          <w:numId w:val="2"/>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Key Metrics Analysis</w:t>
      </w:r>
      <w:r w:rsidRPr="00E06E50">
        <w:rPr>
          <w:rFonts w:ascii="Times New Roman" w:hAnsi="Times New Roman" w:cs="Times New Roman"/>
          <w:sz w:val="24"/>
          <w:szCs w:val="24"/>
        </w:rPr>
        <w:t xml:space="preserve">: CTR, CPC, Spend, and Impressions were </w:t>
      </w:r>
      <w:proofErr w:type="spellStart"/>
      <w:r w:rsidRPr="00E06E50">
        <w:rPr>
          <w:rFonts w:ascii="Times New Roman" w:hAnsi="Times New Roman" w:cs="Times New Roman"/>
          <w:sz w:val="24"/>
          <w:szCs w:val="24"/>
        </w:rPr>
        <w:t>analyzed</w:t>
      </w:r>
      <w:proofErr w:type="spellEnd"/>
      <w:r w:rsidRPr="00E06E50">
        <w:rPr>
          <w:rFonts w:ascii="Times New Roman" w:hAnsi="Times New Roman" w:cs="Times New Roman"/>
          <w:sz w:val="24"/>
          <w:szCs w:val="24"/>
        </w:rPr>
        <w:t xml:space="preserve"> across months (October to December).</w:t>
      </w:r>
    </w:p>
    <w:p w14:paraId="7555E961" w14:textId="77777777" w:rsidR="00815A68" w:rsidRPr="00E06E50" w:rsidRDefault="00815A68" w:rsidP="00E06E50">
      <w:pPr>
        <w:numPr>
          <w:ilvl w:val="1"/>
          <w:numId w:val="2"/>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Trend Identification</w:t>
      </w:r>
      <w:r w:rsidRPr="00E06E50">
        <w:rPr>
          <w:rFonts w:ascii="Times New Roman" w:hAnsi="Times New Roman" w:cs="Times New Roman"/>
          <w:sz w:val="24"/>
          <w:szCs w:val="24"/>
        </w:rPr>
        <w:t>: Line and bar charts were used to identify monthly performance trends in terms of clicks, CPM, and ad spend.</w:t>
      </w:r>
    </w:p>
    <w:p w14:paraId="7BE7132A" w14:textId="77777777" w:rsidR="00815A68" w:rsidRPr="00E06E50" w:rsidRDefault="00815A68" w:rsidP="00E06E50">
      <w:pPr>
        <w:numPr>
          <w:ilvl w:val="1"/>
          <w:numId w:val="2"/>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Cost Efficiency</w:t>
      </w:r>
      <w:r w:rsidRPr="00E06E50">
        <w:rPr>
          <w:rFonts w:ascii="Times New Roman" w:hAnsi="Times New Roman" w:cs="Times New Roman"/>
          <w:sz w:val="24"/>
          <w:szCs w:val="24"/>
        </w:rPr>
        <w:t>: Performance of ad sets (Cases and Cases APAC) was compared to determine the cost per click and impressions per dollar spent.</w:t>
      </w:r>
    </w:p>
    <w:p w14:paraId="6AD725DF" w14:textId="77777777" w:rsidR="00815A68" w:rsidRPr="00E06E50" w:rsidRDefault="00815A68" w:rsidP="00E06E50">
      <w:pPr>
        <w:numPr>
          <w:ilvl w:val="0"/>
          <w:numId w:val="2"/>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Visualization Tools</w:t>
      </w:r>
    </w:p>
    <w:p w14:paraId="5AD4C057" w14:textId="77777777" w:rsidR="00815A68" w:rsidRPr="00E06E50" w:rsidRDefault="00815A68" w:rsidP="00E06E50">
      <w:pPr>
        <w:numPr>
          <w:ilvl w:val="1"/>
          <w:numId w:val="2"/>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The analysis was visualized using tools like Excel charts and pivot tables, which summarize and display key metrics (CPM, CTR, and CPC) in a clear format.</w:t>
      </w:r>
    </w:p>
    <w:p w14:paraId="2EE3ABD6"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Findings and Discussion</w:t>
      </w:r>
    </w:p>
    <w:p w14:paraId="6F440F99" w14:textId="77777777"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The analysis reveals the following insights:</w:t>
      </w:r>
    </w:p>
    <w:p w14:paraId="21175F23" w14:textId="77777777" w:rsidR="00815A68" w:rsidRPr="00E06E50" w:rsidRDefault="00815A68" w:rsidP="00E06E50">
      <w:pPr>
        <w:numPr>
          <w:ilvl w:val="0"/>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Impressions and Spend Relationship</w:t>
      </w:r>
    </w:p>
    <w:p w14:paraId="18A9939D" w14:textId="77777777" w:rsidR="00815A68" w:rsidRPr="00E06E50" w:rsidRDefault="00815A68" w:rsidP="00E06E50">
      <w:pPr>
        <w:numPr>
          <w:ilvl w:val="1"/>
          <w:numId w:val="3"/>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The total impressions for Q4 2020 amounted to </w:t>
      </w:r>
      <w:r w:rsidRPr="00E06E50">
        <w:rPr>
          <w:rFonts w:ascii="Times New Roman" w:hAnsi="Times New Roman" w:cs="Times New Roman"/>
          <w:b/>
          <w:bCs/>
          <w:sz w:val="24"/>
          <w:szCs w:val="24"/>
        </w:rPr>
        <w:t>41,158</w:t>
      </w:r>
      <w:r w:rsidRPr="00E06E50">
        <w:rPr>
          <w:rFonts w:ascii="Times New Roman" w:hAnsi="Times New Roman" w:cs="Times New Roman"/>
          <w:sz w:val="24"/>
          <w:szCs w:val="24"/>
        </w:rPr>
        <w:t xml:space="preserve">, while the total spend was </w:t>
      </w:r>
      <w:r w:rsidRPr="00E06E50">
        <w:rPr>
          <w:rFonts w:ascii="Times New Roman" w:hAnsi="Times New Roman" w:cs="Times New Roman"/>
          <w:b/>
          <w:bCs/>
          <w:sz w:val="24"/>
          <w:szCs w:val="24"/>
        </w:rPr>
        <w:t>195.56</w:t>
      </w:r>
      <w:r w:rsidRPr="00E06E50">
        <w:rPr>
          <w:rFonts w:ascii="Times New Roman" w:hAnsi="Times New Roman" w:cs="Times New Roman"/>
          <w:sz w:val="24"/>
          <w:szCs w:val="24"/>
        </w:rPr>
        <w:t>.</w:t>
      </w:r>
    </w:p>
    <w:p w14:paraId="3C90B5F8" w14:textId="77777777" w:rsidR="00815A68" w:rsidRPr="00E06E50" w:rsidRDefault="00815A68" w:rsidP="00E06E50">
      <w:pPr>
        <w:numPr>
          <w:ilvl w:val="1"/>
          <w:numId w:val="3"/>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A positive correlation between ad </w:t>
      </w:r>
      <w:proofErr w:type="gramStart"/>
      <w:r w:rsidRPr="00E06E50">
        <w:rPr>
          <w:rFonts w:ascii="Times New Roman" w:hAnsi="Times New Roman" w:cs="Times New Roman"/>
          <w:sz w:val="24"/>
          <w:szCs w:val="24"/>
        </w:rPr>
        <w:t>spend</w:t>
      </w:r>
      <w:proofErr w:type="gramEnd"/>
      <w:r w:rsidRPr="00E06E50">
        <w:rPr>
          <w:rFonts w:ascii="Times New Roman" w:hAnsi="Times New Roman" w:cs="Times New Roman"/>
          <w:sz w:val="24"/>
          <w:szCs w:val="24"/>
        </w:rPr>
        <w:t xml:space="preserve"> and impressions was observed; higher ad spend led to higher impressions.</w:t>
      </w:r>
    </w:p>
    <w:p w14:paraId="16A1ACF5" w14:textId="77777777" w:rsidR="00815A68" w:rsidRPr="00E06E50" w:rsidRDefault="00815A68" w:rsidP="00E06E50">
      <w:pPr>
        <w:numPr>
          <w:ilvl w:val="0"/>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Clicks Performance</w:t>
      </w:r>
    </w:p>
    <w:p w14:paraId="5374FFE1" w14:textId="77777777" w:rsidR="00815A68" w:rsidRPr="00E06E50" w:rsidRDefault="00815A68" w:rsidP="00E06E50">
      <w:pPr>
        <w:numPr>
          <w:ilvl w:val="1"/>
          <w:numId w:val="3"/>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Click-through rates (CTR) remained low at </w:t>
      </w:r>
      <w:r w:rsidRPr="00E06E50">
        <w:rPr>
          <w:rFonts w:ascii="Times New Roman" w:hAnsi="Times New Roman" w:cs="Times New Roman"/>
          <w:b/>
          <w:bCs/>
          <w:sz w:val="24"/>
          <w:szCs w:val="24"/>
        </w:rPr>
        <w:t>0.56%</w:t>
      </w:r>
      <w:r w:rsidRPr="00E06E50">
        <w:rPr>
          <w:rFonts w:ascii="Times New Roman" w:hAnsi="Times New Roman" w:cs="Times New Roman"/>
          <w:sz w:val="24"/>
          <w:szCs w:val="24"/>
        </w:rPr>
        <w:t>, indicating that while impressions were high, audience engagement was limited.</w:t>
      </w:r>
    </w:p>
    <w:p w14:paraId="4A894283" w14:textId="77777777" w:rsidR="00815A68" w:rsidRPr="00E06E50" w:rsidRDefault="00815A68" w:rsidP="00E06E50">
      <w:pPr>
        <w:numPr>
          <w:ilvl w:val="0"/>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CPM and CPC Trends</w:t>
      </w:r>
    </w:p>
    <w:p w14:paraId="0EC98B63" w14:textId="77777777" w:rsidR="00815A68" w:rsidRPr="00E06E50" w:rsidRDefault="00815A68" w:rsidP="00E06E50">
      <w:pPr>
        <w:numPr>
          <w:ilvl w:val="1"/>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CPM</w:t>
      </w:r>
      <w:r w:rsidRPr="00E06E50">
        <w:rPr>
          <w:rFonts w:ascii="Times New Roman" w:hAnsi="Times New Roman" w:cs="Times New Roman"/>
          <w:sz w:val="24"/>
          <w:szCs w:val="24"/>
        </w:rPr>
        <w:t xml:space="preserve"> (Cost Per Mille) was reported at </w:t>
      </w:r>
      <w:r w:rsidRPr="00E06E50">
        <w:rPr>
          <w:rFonts w:ascii="Times New Roman" w:hAnsi="Times New Roman" w:cs="Times New Roman"/>
          <w:b/>
          <w:bCs/>
          <w:sz w:val="24"/>
          <w:szCs w:val="24"/>
        </w:rPr>
        <w:t>4.75</w:t>
      </w:r>
      <w:r w:rsidRPr="00E06E50">
        <w:rPr>
          <w:rFonts w:ascii="Times New Roman" w:hAnsi="Times New Roman" w:cs="Times New Roman"/>
          <w:sz w:val="24"/>
          <w:szCs w:val="24"/>
        </w:rPr>
        <w:t>, which is relatively cost-efficient for Facebook ads.</w:t>
      </w:r>
    </w:p>
    <w:p w14:paraId="64F508BD" w14:textId="77777777" w:rsidR="00815A68" w:rsidRPr="00E06E50" w:rsidRDefault="00815A68" w:rsidP="00E06E50">
      <w:pPr>
        <w:numPr>
          <w:ilvl w:val="1"/>
          <w:numId w:val="3"/>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The </w:t>
      </w:r>
      <w:r w:rsidRPr="00E06E50">
        <w:rPr>
          <w:rFonts w:ascii="Times New Roman" w:hAnsi="Times New Roman" w:cs="Times New Roman"/>
          <w:b/>
          <w:bCs/>
          <w:sz w:val="24"/>
          <w:szCs w:val="24"/>
        </w:rPr>
        <w:t>CPC</w:t>
      </w:r>
      <w:r w:rsidRPr="00E06E50">
        <w:rPr>
          <w:rFonts w:ascii="Times New Roman" w:hAnsi="Times New Roman" w:cs="Times New Roman"/>
          <w:sz w:val="24"/>
          <w:szCs w:val="24"/>
        </w:rPr>
        <w:t xml:space="preserve"> (Cost Per Click) averaged </w:t>
      </w:r>
      <w:r w:rsidRPr="00E06E50">
        <w:rPr>
          <w:rFonts w:ascii="Times New Roman" w:hAnsi="Times New Roman" w:cs="Times New Roman"/>
          <w:b/>
          <w:bCs/>
          <w:sz w:val="24"/>
          <w:szCs w:val="24"/>
        </w:rPr>
        <w:t>0.84</w:t>
      </w:r>
      <w:r w:rsidRPr="00E06E50">
        <w:rPr>
          <w:rFonts w:ascii="Times New Roman" w:hAnsi="Times New Roman" w:cs="Times New Roman"/>
          <w:sz w:val="24"/>
          <w:szCs w:val="24"/>
        </w:rPr>
        <w:t>, indicating reasonable costs for audience engagement.</w:t>
      </w:r>
    </w:p>
    <w:p w14:paraId="275D2835" w14:textId="77777777" w:rsidR="00815A68" w:rsidRPr="00E06E50" w:rsidRDefault="00815A68" w:rsidP="00E06E50">
      <w:pPr>
        <w:numPr>
          <w:ilvl w:val="0"/>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Monthly Trends</w:t>
      </w:r>
    </w:p>
    <w:p w14:paraId="3BDC4229" w14:textId="77777777" w:rsidR="00815A68" w:rsidRPr="00E06E50" w:rsidRDefault="00815A68" w:rsidP="00E06E50">
      <w:pPr>
        <w:numPr>
          <w:ilvl w:val="1"/>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November</w:t>
      </w:r>
      <w:r w:rsidRPr="00E06E50">
        <w:rPr>
          <w:rFonts w:ascii="Times New Roman" w:hAnsi="Times New Roman" w:cs="Times New Roman"/>
          <w:sz w:val="24"/>
          <w:szCs w:val="24"/>
        </w:rPr>
        <w:t xml:space="preserve"> saw the highest spend and impressions compared to October and December, as seen in the </w:t>
      </w:r>
      <w:r w:rsidRPr="00E06E50">
        <w:rPr>
          <w:rFonts w:ascii="Times New Roman" w:hAnsi="Times New Roman" w:cs="Times New Roman"/>
          <w:i/>
          <w:iCs/>
          <w:sz w:val="24"/>
          <w:szCs w:val="24"/>
        </w:rPr>
        <w:t>“Clicks &amp; Spend by Ad Set”</w:t>
      </w:r>
      <w:r w:rsidRPr="00E06E50">
        <w:rPr>
          <w:rFonts w:ascii="Times New Roman" w:hAnsi="Times New Roman" w:cs="Times New Roman"/>
          <w:sz w:val="24"/>
          <w:szCs w:val="24"/>
        </w:rPr>
        <w:t xml:space="preserve"> and </w:t>
      </w:r>
      <w:r w:rsidRPr="00E06E50">
        <w:rPr>
          <w:rFonts w:ascii="Times New Roman" w:hAnsi="Times New Roman" w:cs="Times New Roman"/>
          <w:i/>
          <w:iCs/>
          <w:sz w:val="24"/>
          <w:szCs w:val="24"/>
        </w:rPr>
        <w:t>“Clicks by Month”</w:t>
      </w:r>
      <w:r w:rsidRPr="00E06E50">
        <w:rPr>
          <w:rFonts w:ascii="Times New Roman" w:hAnsi="Times New Roman" w:cs="Times New Roman"/>
          <w:sz w:val="24"/>
          <w:szCs w:val="24"/>
        </w:rPr>
        <w:t xml:space="preserve"> charts.</w:t>
      </w:r>
    </w:p>
    <w:p w14:paraId="0BE2EE9F" w14:textId="77777777" w:rsidR="00815A68" w:rsidRPr="00E06E50" w:rsidRDefault="00815A68" w:rsidP="00E06E50">
      <w:pPr>
        <w:numPr>
          <w:ilvl w:val="1"/>
          <w:numId w:val="3"/>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December experienced a decline in both metrics, highlighting potential saturation or lower ad engagement during the latter part of Q4.</w:t>
      </w:r>
    </w:p>
    <w:p w14:paraId="1BE9076E" w14:textId="77777777" w:rsidR="00815A68" w:rsidRPr="00E06E50" w:rsidRDefault="00815A68" w:rsidP="00E06E50">
      <w:pPr>
        <w:numPr>
          <w:ilvl w:val="0"/>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Ad Set Comparison</w:t>
      </w:r>
    </w:p>
    <w:p w14:paraId="55CECD3E" w14:textId="77777777" w:rsidR="00815A68" w:rsidRPr="00E06E50" w:rsidRDefault="00815A68" w:rsidP="00E06E50">
      <w:pPr>
        <w:numPr>
          <w:ilvl w:val="1"/>
          <w:numId w:val="3"/>
        </w:numPr>
        <w:spacing w:after="0" w:line="480" w:lineRule="auto"/>
        <w:rPr>
          <w:rFonts w:ascii="Times New Roman" w:hAnsi="Times New Roman" w:cs="Times New Roman"/>
          <w:sz w:val="24"/>
          <w:szCs w:val="24"/>
        </w:rPr>
      </w:pPr>
      <w:r w:rsidRPr="00E06E50">
        <w:rPr>
          <w:rFonts w:ascii="Times New Roman" w:hAnsi="Times New Roman" w:cs="Times New Roman"/>
          <w:i/>
          <w:iCs/>
          <w:sz w:val="24"/>
          <w:szCs w:val="24"/>
        </w:rPr>
        <w:t>Cases APAC</w:t>
      </w:r>
      <w:r w:rsidRPr="00E06E50">
        <w:rPr>
          <w:rFonts w:ascii="Times New Roman" w:hAnsi="Times New Roman" w:cs="Times New Roman"/>
          <w:sz w:val="24"/>
          <w:szCs w:val="24"/>
        </w:rPr>
        <w:t xml:space="preserve"> and </w:t>
      </w:r>
      <w:r w:rsidRPr="00E06E50">
        <w:rPr>
          <w:rFonts w:ascii="Times New Roman" w:hAnsi="Times New Roman" w:cs="Times New Roman"/>
          <w:i/>
          <w:iCs/>
          <w:sz w:val="24"/>
          <w:szCs w:val="24"/>
        </w:rPr>
        <w:t>Cases</w:t>
      </w:r>
      <w:r w:rsidRPr="00E06E50">
        <w:rPr>
          <w:rFonts w:ascii="Times New Roman" w:hAnsi="Times New Roman" w:cs="Times New Roman"/>
          <w:sz w:val="24"/>
          <w:szCs w:val="24"/>
        </w:rPr>
        <w:t xml:space="preserve"> ad sets performed differently across campaigns:</w:t>
      </w:r>
    </w:p>
    <w:p w14:paraId="79A4ABE5" w14:textId="77777777" w:rsidR="00815A68" w:rsidRPr="00E06E50" w:rsidRDefault="00815A68" w:rsidP="00E06E50">
      <w:pPr>
        <w:numPr>
          <w:ilvl w:val="2"/>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Cases APAC</w:t>
      </w:r>
      <w:r w:rsidRPr="00E06E50">
        <w:rPr>
          <w:rFonts w:ascii="Times New Roman" w:hAnsi="Times New Roman" w:cs="Times New Roman"/>
          <w:sz w:val="24"/>
          <w:szCs w:val="24"/>
        </w:rPr>
        <w:t>: Higher spend but marginally better performance in impressions.</w:t>
      </w:r>
    </w:p>
    <w:p w14:paraId="3D63715E" w14:textId="77777777" w:rsidR="00815A68" w:rsidRPr="00E06E50" w:rsidRDefault="00815A68" w:rsidP="00E06E50">
      <w:pPr>
        <w:numPr>
          <w:ilvl w:val="2"/>
          <w:numId w:val="3"/>
        </w:numPr>
        <w:spacing w:after="0" w:line="480" w:lineRule="auto"/>
        <w:rPr>
          <w:rFonts w:ascii="Times New Roman" w:hAnsi="Times New Roman" w:cs="Times New Roman"/>
          <w:sz w:val="24"/>
          <w:szCs w:val="24"/>
        </w:rPr>
      </w:pPr>
      <w:r w:rsidRPr="00E06E50">
        <w:rPr>
          <w:rFonts w:ascii="Times New Roman" w:hAnsi="Times New Roman" w:cs="Times New Roman"/>
          <w:b/>
          <w:bCs/>
          <w:sz w:val="24"/>
          <w:szCs w:val="24"/>
        </w:rPr>
        <w:t>Cases</w:t>
      </w:r>
      <w:r w:rsidRPr="00E06E50">
        <w:rPr>
          <w:rFonts w:ascii="Times New Roman" w:hAnsi="Times New Roman" w:cs="Times New Roman"/>
          <w:sz w:val="24"/>
          <w:szCs w:val="24"/>
        </w:rPr>
        <w:t>: Lower spend but achieved consistent cost efficiency.</w:t>
      </w:r>
    </w:p>
    <w:p w14:paraId="2B0102AF"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Conclusion</w:t>
      </w:r>
    </w:p>
    <w:p w14:paraId="60D0BDC0" w14:textId="78675E33" w:rsidR="00815A68" w:rsidRPr="00E06E50" w:rsidRDefault="00815A68" w:rsidP="00E06E50">
      <w:p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The analysis of Facebook ad campaigns demonstrates that while increased ad spend leads to higher impressions and clicks, efficiency varies across ad sets and campaigns. Although CTR remained relatively low, CPM and CPC were cost-effective, suggesting that Facebook ads provide value for reaching broad audiences</w:t>
      </w:r>
      <w:r w:rsidR="00E06E50">
        <w:rPr>
          <w:rFonts w:ascii="Times New Roman" w:hAnsi="Times New Roman" w:cs="Times New Roman"/>
          <w:sz w:val="24"/>
          <w:szCs w:val="24"/>
        </w:rPr>
        <w:t xml:space="preserve"> (</w:t>
      </w:r>
      <w:r w:rsidR="00E06E50" w:rsidRPr="00E06E50">
        <w:rPr>
          <w:rFonts w:ascii="Times New Roman" w:hAnsi="Times New Roman" w:cs="Times New Roman"/>
          <w:sz w:val="24"/>
          <w:szCs w:val="24"/>
        </w:rPr>
        <w:t>Wiese</w:t>
      </w:r>
      <w:r w:rsidR="00E06E50">
        <w:rPr>
          <w:rFonts w:ascii="Times New Roman" w:hAnsi="Times New Roman" w:cs="Times New Roman"/>
          <w:sz w:val="24"/>
          <w:szCs w:val="24"/>
        </w:rPr>
        <w:t xml:space="preserve"> et al., </w:t>
      </w:r>
      <w:r w:rsidR="00E06E50" w:rsidRPr="00E06E50">
        <w:rPr>
          <w:rFonts w:ascii="Times New Roman" w:hAnsi="Times New Roman" w:cs="Times New Roman"/>
          <w:sz w:val="24"/>
          <w:szCs w:val="24"/>
        </w:rPr>
        <w:t>2020)</w:t>
      </w:r>
      <w:r w:rsidRPr="00E06E50">
        <w:rPr>
          <w:rFonts w:ascii="Times New Roman" w:hAnsi="Times New Roman" w:cs="Times New Roman"/>
          <w:sz w:val="24"/>
          <w:szCs w:val="24"/>
        </w:rPr>
        <w:t>.</w:t>
      </w:r>
    </w:p>
    <w:p w14:paraId="430C6835" w14:textId="77777777" w:rsidR="00815A68" w:rsidRPr="00E06E50" w:rsidRDefault="00815A68" w:rsidP="00E06E50">
      <w:pPr>
        <w:spacing w:after="0" w:line="480" w:lineRule="auto"/>
        <w:rPr>
          <w:rFonts w:ascii="Times New Roman" w:hAnsi="Times New Roman" w:cs="Times New Roman"/>
          <w:b/>
          <w:bCs/>
          <w:sz w:val="24"/>
          <w:szCs w:val="24"/>
        </w:rPr>
      </w:pPr>
      <w:r w:rsidRPr="00E06E50">
        <w:rPr>
          <w:rFonts w:ascii="Times New Roman" w:hAnsi="Times New Roman" w:cs="Times New Roman"/>
          <w:b/>
          <w:bCs/>
          <w:sz w:val="24"/>
          <w:szCs w:val="24"/>
        </w:rPr>
        <w:t>Recommendations</w:t>
      </w:r>
    </w:p>
    <w:p w14:paraId="4E06A3F4" w14:textId="77777777" w:rsidR="00815A68" w:rsidRPr="00E06E50" w:rsidRDefault="00815A68" w:rsidP="00E06E50">
      <w:pPr>
        <w:numPr>
          <w:ilvl w:val="0"/>
          <w:numId w:val="4"/>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 xml:space="preserve">Increase ad spend for high-performing ad sets (e.g., </w:t>
      </w:r>
      <w:r w:rsidRPr="00E06E50">
        <w:rPr>
          <w:rFonts w:ascii="Times New Roman" w:hAnsi="Times New Roman" w:cs="Times New Roman"/>
          <w:i/>
          <w:iCs/>
          <w:sz w:val="24"/>
          <w:szCs w:val="24"/>
        </w:rPr>
        <w:t>Cases APAC</w:t>
      </w:r>
      <w:r w:rsidRPr="00E06E50">
        <w:rPr>
          <w:rFonts w:ascii="Times New Roman" w:hAnsi="Times New Roman" w:cs="Times New Roman"/>
          <w:sz w:val="24"/>
          <w:szCs w:val="24"/>
        </w:rPr>
        <w:t>) during peak months to maximize impressions and engagement.</w:t>
      </w:r>
    </w:p>
    <w:p w14:paraId="6FCC944A" w14:textId="77777777" w:rsidR="00815A68" w:rsidRPr="00E06E50" w:rsidRDefault="00815A68" w:rsidP="00E06E50">
      <w:pPr>
        <w:numPr>
          <w:ilvl w:val="0"/>
          <w:numId w:val="4"/>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Optimize creative content to improve CTR and increase audience interaction.</w:t>
      </w:r>
    </w:p>
    <w:p w14:paraId="1661D41F" w14:textId="77777777" w:rsidR="00815A68" w:rsidRPr="00E06E50" w:rsidRDefault="00815A68" w:rsidP="00E06E50">
      <w:pPr>
        <w:numPr>
          <w:ilvl w:val="0"/>
          <w:numId w:val="4"/>
        </w:numPr>
        <w:spacing w:after="0" w:line="480" w:lineRule="auto"/>
        <w:rPr>
          <w:rFonts w:ascii="Times New Roman" w:hAnsi="Times New Roman" w:cs="Times New Roman"/>
          <w:sz w:val="24"/>
          <w:szCs w:val="24"/>
        </w:rPr>
      </w:pPr>
      <w:r w:rsidRPr="00E06E50">
        <w:rPr>
          <w:rFonts w:ascii="Times New Roman" w:hAnsi="Times New Roman" w:cs="Times New Roman"/>
          <w:sz w:val="24"/>
          <w:szCs w:val="24"/>
        </w:rPr>
        <w:t>Monitor CPM and CPC trends monthly to identify diminishing returns and adjust budgets accordingly.</w:t>
      </w:r>
    </w:p>
    <w:p w14:paraId="30A7313D" w14:textId="77777777" w:rsidR="00815A68" w:rsidRDefault="00815A68" w:rsidP="00E06E50">
      <w:pPr>
        <w:spacing w:after="0" w:line="480" w:lineRule="auto"/>
        <w:rPr>
          <w:rFonts w:ascii="Times New Roman" w:hAnsi="Times New Roman" w:cs="Times New Roman"/>
          <w:sz w:val="24"/>
          <w:szCs w:val="24"/>
        </w:rPr>
      </w:pPr>
    </w:p>
    <w:p w14:paraId="2DAD5671" w14:textId="77777777" w:rsidR="00E06E50" w:rsidRDefault="00E06E50" w:rsidP="00E06E50">
      <w:pPr>
        <w:spacing w:after="0" w:line="480" w:lineRule="auto"/>
        <w:rPr>
          <w:rFonts w:ascii="Times New Roman" w:hAnsi="Times New Roman" w:cs="Times New Roman"/>
          <w:sz w:val="24"/>
          <w:szCs w:val="24"/>
        </w:rPr>
      </w:pPr>
    </w:p>
    <w:p w14:paraId="5D9DE926" w14:textId="77777777" w:rsidR="00E06E50" w:rsidRDefault="00E06E50" w:rsidP="00E06E50">
      <w:pPr>
        <w:spacing w:after="0" w:line="480" w:lineRule="auto"/>
        <w:rPr>
          <w:rFonts w:ascii="Times New Roman" w:hAnsi="Times New Roman" w:cs="Times New Roman"/>
          <w:sz w:val="24"/>
          <w:szCs w:val="24"/>
        </w:rPr>
      </w:pPr>
    </w:p>
    <w:p w14:paraId="211A1DDF" w14:textId="77777777" w:rsidR="00E06E50" w:rsidRDefault="00E06E50" w:rsidP="00E06E50">
      <w:pPr>
        <w:spacing w:after="0" w:line="480" w:lineRule="auto"/>
        <w:rPr>
          <w:rFonts w:ascii="Times New Roman" w:hAnsi="Times New Roman" w:cs="Times New Roman"/>
          <w:sz w:val="24"/>
          <w:szCs w:val="24"/>
        </w:rPr>
      </w:pPr>
    </w:p>
    <w:p w14:paraId="3CDC2576" w14:textId="77777777" w:rsidR="00E06E50" w:rsidRDefault="00E06E50" w:rsidP="00E06E50">
      <w:pPr>
        <w:spacing w:after="0" w:line="480" w:lineRule="auto"/>
        <w:rPr>
          <w:rFonts w:ascii="Times New Roman" w:hAnsi="Times New Roman" w:cs="Times New Roman"/>
          <w:sz w:val="24"/>
          <w:szCs w:val="24"/>
        </w:rPr>
      </w:pPr>
    </w:p>
    <w:p w14:paraId="65D65D3E" w14:textId="77777777" w:rsidR="00E06E50" w:rsidRDefault="00E06E50" w:rsidP="00E06E50">
      <w:pPr>
        <w:spacing w:after="0" w:line="480" w:lineRule="auto"/>
        <w:rPr>
          <w:rFonts w:ascii="Times New Roman" w:hAnsi="Times New Roman" w:cs="Times New Roman"/>
          <w:sz w:val="24"/>
          <w:szCs w:val="24"/>
        </w:rPr>
      </w:pPr>
    </w:p>
    <w:p w14:paraId="577B6EB0" w14:textId="77777777" w:rsidR="00E06E50" w:rsidRDefault="00E06E50" w:rsidP="00E06E50">
      <w:pPr>
        <w:spacing w:after="0" w:line="480" w:lineRule="auto"/>
        <w:rPr>
          <w:rFonts w:ascii="Times New Roman" w:hAnsi="Times New Roman" w:cs="Times New Roman"/>
          <w:sz w:val="24"/>
          <w:szCs w:val="24"/>
        </w:rPr>
      </w:pPr>
    </w:p>
    <w:p w14:paraId="2E3BE8BE" w14:textId="77777777" w:rsidR="00E06E50" w:rsidRDefault="00E06E50" w:rsidP="00E06E50">
      <w:pPr>
        <w:spacing w:after="0" w:line="480" w:lineRule="auto"/>
        <w:rPr>
          <w:rFonts w:ascii="Times New Roman" w:hAnsi="Times New Roman" w:cs="Times New Roman"/>
          <w:sz w:val="24"/>
          <w:szCs w:val="24"/>
        </w:rPr>
      </w:pPr>
    </w:p>
    <w:p w14:paraId="35EB18CB" w14:textId="77777777" w:rsidR="00E06E50" w:rsidRDefault="00E06E50" w:rsidP="00E06E50">
      <w:pPr>
        <w:spacing w:after="0" w:line="480" w:lineRule="auto"/>
        <w:rPr>
          <w:rFonts w:ascii="Times New Roman" w:hAnsi="Times New Roman" w:cs="Times New Roman"/>
          <w:sz w:val="24"/>
          <w:szCs w:val="24"/>
        </w:rPr>
      </w:pPr>
    </w:p>
    <w:p w14:paraId="31BB13F2" w14:textId="77777777" w:rsidR="00E06E50" w:rsidRDefault="00E06E50" w:rsidP="00E06E50">
      <w:pPr>
        <w:spacing w:after="0" w:line="480" w:lineRule="auto"/>
        <w:rPr>
          <w:rFonts w:ascii="Times New Roman" w:hAnsi="Times New Roman" w:cs="Times New Roman"/>
          <w:sz w:val="24"/>
          <w:szCs w:val="24"/>
        </w:rPr>
      </w:pPr>
    </w:p>
    <w:p w14:paraId="19A8CF46" w14:textId="77777777" w:rsidR="00E06E50" w:rsidRDefault="00E06E50" w:rsidP="00E06E50">
      <w:pPr>
        <w:spacing w:after="0" w:line="480" w:lineRule="auto"/>
        <w:rPr>
          <w:rFonts w:ascii="Times New Roman" w:hAnsi="Times New Roman" w:cs="Times New Roman"/>
          <w:sz w:val="24"/>
          <w:szCs w:val="24"/>
        </w:rPr>
      </w:pPr>
    </w:p>
    <w:p w14:paraId="1DE26CE2" w14:textId="77777777" w:rsidR="00E06E50" w:rsidRDefault="00E06E50" w:rsidP="00E06E50">
      <w:pPr>
        <w:spacing w:after="0" w:line="480" w:lineRule="auto"/>
        <w:rPr>
          <w:rFonts w:ascii="Times New Roman" w:hAnsi="Times New Roman" w:cs="Times New Roman"/>
          <w:sz w:val="24"/>
          <w:szCs w:val="24"/>
        </w:rPr>
      </w:pPr>
    </w:p>
    <w:p w14:paraId="1B1BE129" w14:textId="77777777" w:rsidR="00E06E50" w:rsidRDefault="00E06E50" w:rsidP="00E06E50">
      <w:pPr>
        <w:spacing w:after="0" w:line="480" w:lineRule="auto"/>
        <w:rPr>
          <w:rFonts w:ascii="Times New Roman" w:hAnsi="Times New Roman" w:cs="Times New Roman"/>
          <w:sz w:val="24"/>
          <w:szCs w:val="24"/>
        </w:rPr>
      </w:pPr>
    </w:p>
    <w:p w14:paraId="09839678" w14:textId="77777777" w:rsidR="00E06E50" w:rsidRPr="00E06E50" w:rsidRDefault="00E06E50" w:rsidP="00E06E50">
      <w:pPr>
        <w:spacing w:after="0" w:line="480" w:lineRule="auto"/>
        <w:rPr>
          <w:rFonts w:ascii="Times New Roman" w:hAnsi="Times New Roman" w:cs="Times New Roman"/>
          <w:sz w:val="24"/>
          <w:szCs w:val="24"/>
        </w:rPr>
      </w:pPr>
    </w:p>
    <w:p w14:paraId="173789FE" w14:textId="565B33D3" w:rsidR="00E06E50" w:rsidRPr="00E06E50" w:rsidRDefault="00E06E50" w:rsidP="00E06E50">
      <w:pPr>
        <w:spacing w:after="0" w:line="480" w:lineRule="auto"/>
        <w:jc w:val="center"/>
        <w:rPr>
          <w:rFonts w:ascii="Times New Roman" w:hAnsi="Times New Roman" w:cs="Times New Roman"/>
          <w:b/>
          <w:bCs/>
          <w:sz w:val="24"/>
          <w:szCs w:val="24"/>
        </w:rPr>
      </w:pPr>
      <w:r w:rsidRPr="00E06E50">
        <w:rPr>
          <w:rFonts w:ascii="Times New Roman" w:hAnsi="Times New Roman" w:cs="Times New Roman"/>
          <w:b/>
          <w:bCs/>
          <w:sz w:val="24"/>
          <w:szCs w:val="24"/>
        </w:rPr>
        <w:t>References</w:t>
      </w:r>
    </w:p>
    <w:p w14:paraId="0ADCC0EE" w14:textId="1EB23F26" w:rsidR="00E06E50" w:rsidRPr="00E06E50" w:rsidRDefault="00E06E50" w:rsidP="00E06E50">
      <w:pPr>
        <w:spacing w:after="0" w:line="480" w:lineRule="auto"/>
        <w:ind w:left="720" w:hanging="720"/>
        <w:rPr>
          <w:rFonts w:ascii="Times New Roman" w:hAnsi="Times New Roman" w:cs="Times New Roman"/>
          <w:sz w:val="24"/>
          <w:szCs w:val="24"/>
        </w:rPr>
      </w:pPr>
      <w:r w:rsidRPr="00E06E50">
        <w:rPr>
          <w:rFonts w:ascii="Times New Roman" w:hAnsi="Times New Roman" w:cs="Times New Roman"/>
          <w:sz w:val="24"/>
          <w:szCs w:val="24"/>
        </w:rPr>
        <w:t xml:space="preserve">Jamison, A. M., </w:t>
      </w:r>
      <w:proofErr w:type="spellStart"/>
      <w:r w:rsidRPr="00E06E50">
        <w:rPr>
          <w:rFonts w:ascii="Times New Roman" w:hAnsi="Times New Roman" w:cs="Times New Roman"/>
          <w:sz w:val="24"/>
          <w:szCs w:val="24"/>
        </w:rPr>
        <w:t>Broniatowski</w:t>
      </w:r>
      <w:proofErr w:type="spellEnd"/>
      <w:r w:rsidRPr="00E06E50">
        <w:rPr>
          <w:rFonts w:ascii="Times New Roman" w:hAnsi="Times New Roman" w:cs="Times New Roman"/>
          <w:sz w:val="24"/>
          <w:szCs w:val="24"/>
        </w:rPr>
        <w:t xml:space="preserve">, D. A., </w:t>
      </w:r>
      <w:proofErr w:type="spellStart"/>
      <w:r w:rsidRPr="00E06E50">
        <w:rPr>
          <w:rFonts w:ascii="Times New Roman" w:hAnsi="Times New Roman" w:cs="Times New Roman"/>
          <w:sz w:val="24"/>
          <w:szCs w:val="24"/>
        </w:rPr>
        <w:t>Dredze</w:t>
      </w:r>
      <w:proofErr w:type="spellEnd"/>
      <w:r w:rsidRPr="00E06E50">
        <w:rPr>
          <w:rFonts w:ascii="Times New Roman" w:hAnsi="Times New Roman" w:cs="Times New Roman"/>
          <w:sz w:val="24"/>
          <w:szCs w:val="24"/>
        </w:rPr>
        <w:t>, M., Wood-Doughty, Z., Khan, D., &amp; Quinn, S. C. (2020). Vaccine-related advertising in the Facebook Ad Archive. </w:t>
      </w:r>
      <w:r w:rsidRPr="00E06E50">
        <w:rPr>
          <w:rFonts w:ascii="Times New Roman" w:hAnsi="Times New Roman" w:cs="Times New Roman"/>
          <w:i/>
          <w:iCs/>
          <w:sz w:val="24"/>
          <w:szCs w:val="24"/>
        </w:rPr>
        <w:t>Vaccine</w:t>
      </w:r>
      <w:r w:rsidRPr="00E06E50">
        <w:rPr>
          <w:rFonts w:ascii="Times New Roman" w:hAnsi="Times New Roman" w:cs="Times New Roman"/>
          <w:sz w:val="24"/>
          <w:szCs w:val="24"/>
        </w:rPr>
        <w:t>, </w:t>
      </w:r>
      <w:r w:rsidRPr="00E06E50">
        <w:rPr>
          <w:rFonts w:ascii="Times New Roman" w:hAnsi="Times New Roman" w:cs="Times New Roman"/>
          <w:i/>
          <w:iCs/>
          <w:sz w:val="24"/>
          <w:szCs w:val="24"/>
        </w:rPr>
        <w:t>38</w:t>
      </w:r>
      <w:r w:rsidRPr="00E06E50">
        <w:rPr>
          <w:rFonts w:ascii="Times New Roman" w:hAnsi="Times New Roman" w:cs="Times New Roman"/>
          <w:sz w:val="24"/>
          <w:szCs w:val="24"/>
        </w:rPr>
        <w:t>(3), 512-520.</w:t>
      </w:r>
    </w:p>
    <w:p w14:paraId="7B03F8EB" w14:textId="659DC3AB" w:rsidR="00E06E50" w:rsidRPr="00E06E50" w:rsidRDefault="00E06E50" w:rsidP="00E06E50">
      <w:pPr>
        <w:spacing w:after="0" w:line="480" w:lineRule="auto"/>
        <w:ind w:left="720" w:hanging="720"/>
        <w:rPr>
          <w:rFonts w:ascii="Times New Roman" w:hAnsi="Times New Roman" w:cs="Times New Roman"/>
          <w:sz w:val="24"/>
          <w:szCs w:val="24"/>
        </w:rPr>
      </w:pPr>
      <w:r w:rsidRPr="00E06E50">
        <w:rPr>
          <w:rFonts w:ascii="Times New Roman" w:hAnsi="Times New Roman" w:cs="Times New Roman"/>
          <w:sz w:val="24"/>
          <w:szCs w:val="24"/>
        </w:rPr>
        <w:t>Wiese, M., Martínez-Climent, C., &amp; Botella-</w:t>
      </w:r>
      <w:proofErr w:type="spellStart"/>
      <w:r w:rsidRPr="00E06E50">
        <w:rPr>
          <w:rFonts w:ascii="Times New Roman" w:hAnsi="Times New Roman" w:cs="Times New Roman"/>
          <w:sz w:val="24"/>
          <w:szCs w:val="24"/>
        </w:rPr>
        <w:t>Carrubi</w:t>
      </w:r>
      <w:proofErr w:type="spellEnd"/>
      <w:r w:rsidRPr="00E06E50">
        <w:rPr>
          <w:rFonts w:ascii="Times New Roman" w:hAnsi="Times New Roman" w:cs="Times New Roman"/>
          <w:sz w:val="24"/>
          <w:szCs w:val="24"/>
        </w:rPr>
        <w:t xml:space="preserve">, D. (2020). A framework for Facebook advertising effectiveness: A </w:t>
      </w:r>
      <w:proofErr w:type="spellStart"/>
      <w:r w:rsidRPr="00E06E50">
        <w:rPr>
          <w:rFonts w:ascii="Times New Roman" w:hAnsi="Times New Roman" w:cs="Times New Roman"/>
          <w:sz w:val="24"/>
          <w:szCs w:val="24"/>
        </w:rPr>
        <w:t>behavioral</w:t>
      </w:r>
      <w:proofErr w:type="spellEnd"/>
      <w:r w:rsidRPr="00E06E50">
        <w:rPr>
          <w:rFonts w:ascii="Times New Roman" w:hAnsi="Times New Roman" w:cs="Times New Roman"/>
          <w:sz w:val="24"/>
          <w:szCs w:val="24"/>
        </w:rPr>
        <w:t xml:space="preserve"> perspective. </w:t>
      </w:r>
      <w:r w:rsidRPr="00E06E50">
        <w:rPr>
          <w:rFonts w:ascii="Times New Roman" w:hAnsi="Times New Roman" w:cs="Times New Roman"/>
          <w:i/>
          <w:iCs/>
          <w:sz w:val="24"/>
          <w:szCs w:val="24"/>
        </w:rPr>
        <w:t>Journal of Business Research</w:t>
      </w:r>
      <w:r w:rsidRPr="00E06E50">
        <w:rPr>
          <w:rFonts w:ascii="Times New Roman" w:hAnsi="Times New Roman" w:cs="Times New Roman"/>
          <w:sz w:val="24"/>
          <w:szCs w:val="24"/>
        </w:rPr>
        <w:t>, </w:t>
      </w:r>
      <w:r w:rsidRPr="00E06E50">
        <w:rPr>
          <w:rFonts w:ascii="Times New Roman" w:hAnsi="Times New Roman" w:cs="Times New Roman"/>
          <w:i/>
          <w:iCs/>
          <w:sz w:val="24"/>
          <w:szCs w:val="24"/>
        </w:rPr>
        <w:t>109</w:t>
      </w:r>
      <w:r w:rsidRPr="00E06E50">
        <w:rPr>
          <w:rFonts w:ascii="Times New Roman" w:hAnsi="Times New Roman" w:cs="Times New Roman"/>
          <w:sz w:val="24"/>
          <w:szCs w:val="24"/>
        </w:rPr>
        <w:t>, 76-87.</w:t>
      </w:r>
    </w:p>
    <w:sectPr w:rsidR="00E06E50" w:rsidRPr="00E06E5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D592A" w14:textId="77777777" w:rsidR="0007119B" w:rsidRDefault="0007119B" w:rsidP="00E06E50">
      <w:pPr>
        <w:spacing w:after="0" w:line="240" w:lineRule="auto"/>
      </w:pPr>
      <w:r>
        <w:separator/>
      </w:r>
    </w:p>
  </w:endnote>
  <w:endnote w:type="continuationSeparator" w:id="0">
    <w:p w14:paraId="041C19B4" w14:textId="77777777" w:rsidR="0007119B" w:rsidRDefault="0007119B" w:rsidP="00E06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9B3CB" w14:textId="77777777" w:rsidR="0007119B" w:rsidRDefault="0007119B" w:rsidP="00E06E50">
      <w:pPr>
        <w:spacing w:after="0" w:line="240" w:lineRule="auto"/>
      </w:pPr>
      <w:r>
        <w:separator/>
      </w:r>
    </w:p>
  </w:footnote>
  <w:footnote w:type="continuationSeparator" w:id="0">
    <w:p w14:paraId="52D01BE5" w14:textId="77777777" w:rsidR="0007119B" w:rsidRDefault="0007119B" w:rsidP="00E06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4A68" w14:textId="77777777" w:rsidR="00E06E50" w:rsidRPr="00E06E50" w:rsidRDefault="00E06E50" w:rsidP="00E06E50">
    <w:pPr>
      <w:pStyle w:val="Header"/>
      <w:rPr>
        <w:b/>
        <w:bCs/>
        <w:lang w:val="en-US"/>
      </w:rPr>
    </w:pPr>
    <w:r w:rsidRPr="00E06E50">
      <w:rPr>
        <w:b/>
        <w:bCs/>
        <w:lang w:val="en-US"/>
      </w:rPr>
      <w:t>Mounica Peddada</w:t>
    </w:r>
  </w:p>
  <w:p w14:paraId="4A57F7FA" w14:textId="77777777" w:rsidR="00E06E50" w:rsidRDefault="00E06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34605"/>
    <w:multiLevelType w:val="multilevel"/>
    <w:tmpl w:val="C22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20DE0"/>
    <w:multiLevelType w:val="multilevel"/>
    <w:tmpl w:val="FA04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5051B"/>
    <w:multiLevelType w:val="multilevel"/>
    <w:tmpl w:val="33EE9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5353B"/>
    <w:multiLevelType w:val="multilevel"/>
    <w:tmpl w:val="AF86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142768">
    <w:abstractNumId w:val="0"/>
  </w:num>
  <w:num w:numId="2" w16cid:durableId="1357730969">
    <w:abstractNumId w:val="2"/>
  </w:num>
  <w:num w:numId="3" w16cid:durableId="403720689">
    <w:abstractNumId w:val="1"/>
  </w:num>
  <w:num w:numId="4" w16cid:durableId="153377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68"/>
    <w:rsid w:val="00062B2C"/>
    <w:rsid w:val="0007119B"/>
    <w:rsid w:val="00815A68"/>
    <w:rsid w:val="009933CD"/>
    <w:rsid w:val="00CF5353"/>
    <w:rsid w:val="00E06E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323B"/>
  <w15:chartTrackingRefBased/>
  <w15:docId w15:val="{3500AB08-372C-4E87-8275-7B66E0FB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E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E50"/>
  </w:style>
  <w:style w:type="paragraph" w:styleId="Footer">
    <w:name w:val="footer"/>
    <w:basedOn w:val="Normal"/>
    <w:link w:val="FooterChar"/>
    <w:uiPriority w:val="99"/>
    <w:unhideWhenUsed/>
    <w:rsid w:val="00E06E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754205">
      <w:bodyDiv w:val="1"/>
      <w:marLeft w:val="0"/>
      <w:marRight w:val="0"/>
      <w:marTop w:val="0"/>
      <w:marBottom w:val="0"/>
      <w:divBdr>
        <w:top w:val="none" w:sz="0" w:space="0" w:color="auto"/>
        <w:left w:val="none" w:sz="0" w:space="0" w:color="auto"/>
        <w:bottom w:val="none" w:sz="0" w:space="0" w:color="auto"/>
        <w:right w:val="none" w:sz="0" w:space="0" w:color="auto"/>
      </w:divBdr>
    </w:div>
    <w:div w:id="1517109543">
      <w:bodyDiv w:val="1"/>
      <w:marLeft w:val="0"/>
      <w:marRight w:val="0"/>
      <w:marTop w:val="0"/>
      <w:marBottom w:val="0"/>
      <w:divBdr>
        <w:top w:val="none" w:sz="0" w:space="0" w:color="auto"/>
        <w:left w:val="none" w:sz="0" w:space="0" w:color="auto"/>
        <w:bottom w:val="none" w:sz="0" w:space="0" w:color="auto"/>
        <w:right w:val="none" w:sz="0" w:space="0" w:color="auto"/>
      </w:divBdr>
    </w:div>
    <w:div w:id="1523199972">
      <w:bodyDiv w:val="1"/>
      <w:marLeft w:val="0"/>
      <w:marRight w:val="0"/>
      <w:marTop w:val="0"/>
      <w:marBottom w:val="0"/>
      <w:divBdr>
        <w:top w:val="none" w:sz="0" w:space="0" w:color="auto"/>
        <w:left w:val="none" w:sz="0" w:space="0" w:color="auto"/>
        <w:bottom w:val="none" w:sz="0" w:space="0" w:color="auto"/>
        <w:right w:val="none" w:sz="0" w:space="0" w:color="auto"/>
      </w:divBdr>
    </w:div>
    <w:div w:id="20048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Erastus</dc:creator>
  <cp:keywords/>
  <dc:description/>
  <cp:lastModifiedBy>admin</cp:lastModifiedBy>
  <cp:revision>2</cp:revision>
  <dcterms:created xsi:type="dcterms:W3CDTF">2024-12-17T07:48:00Z</dcterms:created>
  <dcterms:modified xsi:type="dcterms:W3CDTF">2024-12-17T09:48:00Z</dcterms:modified>
</cp:coreProperties>
</file>