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DD32" w14:textId="77777777" w:rsidR="00112534" w:rsidRDefault="00112534" w:rsidP="00DC709F">
      <w:pPr>
        <w:jc w:val="center"/>
        <w:rPr>
          <w:b/>
          <w:bCs/>
          <w:sz w:val="52"/>
          <w:szCs w:val="52"/>
        </w:rPr>
      </w:pPr>
    </w:p>
    <w:p w14:paraId="5CBA96FC" w14:textId="158EB59C" w:rsidR="00DC709F" w:rsidRPr="00DC709F" w:rsidRDefault="00DC709F" w:rsidP="00DC709F">
      <w:pPr>
        <w:jc w:val="center"/>
        <w:rPr>
          <w:b/>
          <w:bCs/>
          <w:sz w:val="52"/>
          <w:szCs w:val="52"/>
        </w:rPr>
      </w:pPr>
      <w:r w:rsidRPr="00DC709F">
        <w:rPr>
          <w:b/>
          <w:bCs/>
          <w:sz w:val="52"/>
          <w:szCs w:val="52"/>
        </w:rPr>
        <w:t>THE LGBTQ IMPACT</w:t>
      </w:r>
    </w:p>
    <w:p w14:paraId="224C220B" w14:textId="77777777" w:rsidR="00B06005" w:rsidRPr="00DC3C7E" w:rsidRDefault="00B06005">
      <w:pPr>
        <w:pStyle w:val="BodyText"/>
        <w:spacing w:before="387"/>
        <w:rPr>
          <w:rFonts w:ascii="Times New Roman" w:hAnsi="Times New Roman" w:cs="Times New Roman"/>
          <w:sz w:val="56"/>
        </w:rPr>
      </w:pPr>
    </w:p>
    <w:p w14:paraId="224C220C" w14:textId="37C2D6DE" w:rsidR="00B06005" w:rsidRPr="00DC3C7E" w:rsidRDefault="007704E9">
      <w:pPr>
        <w:pStyle w:val="BodyText"/>
        <w:spacing w:before="1"/>
        <w:ind w:left="71" w:right="17"/>
        <w:jc w:val="center"/>
        <w:rPr>
          <w:rFonts w:ascii="Times New Roman" w:hAnsi="Times New Roman" w:cs="Times New Roman"/>
        </w:rPr>
      </w:pPr>
      <w:r w:rsidRPr="00DC3C7E">
        <w:rPr>
          <w:rFonts w:ascii="Times New Roman" w:hAnsi="Times New Roman" w:cs="Times New Roman"/>
        </w:rPr>
        <w:t xml:space="preserve">Mounica </w:t>
      </w:r>
      <w:proofErr w:type="spellStart"/>
      <w:r w:rsidRPr="00DC3C7E">
        <w:rPr>
          <w:rFonts w:ascii="Times New Roman" w:hAnsi="Times New Roman" w:cs="Times New Roman"/>
        </w:rPr>
        <w:t>Peddada</w:t>
      </w:r>
      <w:proofErr w:type="spellEnd"/>
    </w:p>
    <w:p w14:paraId="224C220D" w14:textId="77777777" w:rsidR="00B06005" w:rsidRPr="00DC3C7E" w:rsidRDefault="00B06005">
      <w:pPr>
        <w:pStyle w:val="BodyText"/>
        <w:rPr>
          <w:rFonts w:ascii="Times New Roman" w:hAnsi="Times New Roman" w:cs="Times New Roman"/>
        </w:rPr>
      </w:pPr>
    </w:p>
    <w:p w14:paraId="224C2210" w14:textId="77777777" w:rsidR="00B06005" w:rsidRPr="00DC3C7E" w:rsidRDefault="00B06005">
      <w:pPr>
        <w:pStyle w:val="BodyText"/>
        <w:spacing w:before="150"/>
        <w:rPr>
          <w:rFonts w:ascii="Times New Roman" w:hAnsi="Times New Roman" w:cs="Times New Roman"/>
        </w:rPr>
      </w:pPr>
    </w:p>
    <w:p w14:paraId="224C2211" w14:textId="3E6CAF8F" w:rsidR="00B06005" w:rsidRPr="00DC3C7E" w:rsidRDefault="00B11BE8">
      <w:pPr>
        <w:pStyle w:val="BodyText"/>
        <w:ind w:left="71" w:right="11"/>
        <w:jc w:val="center"/>
        <w:rPr>
          <w:rFonts w:ascii="Times New Roman" w:hAnsi="Times New Roman" w:cs="Times New Roman"/>
          <w:spacing w:val="-2"/>
        </w:rPr>
      </w:pPr>
      <w:r w:rsidRPr="00DC3C7E">
        <w:rPr>
          <w:rFonts w:ascii="Times New Roman" w:hAnsi="Times New Roman" w:cs="Times New Roman"/>
        </w:rPr>
        <w:t>Professor:</w:t>
      </w:r>
      <w:r w:rsidRPr="00DC3C7E">
        <w:rPr>
          <w:rFonts w:ascii="Times New Roman" w:hAnsi="Times New Roman" w:cs="Times New Roman"/>
          <w:spacing w:val="-2"/>
        </w:rPr>
        <w:t xml:space="preserve"> </w:t>
      </w:r>
      <w:r w:rsidRPr="00DC3C7E">
        <w:rPr>
          <w:rFonts w:ascii="Times New Roman" w:hAnsi="Times New Roman" w:cs="Times New Roman"/>
        </w:rPr>
        <w:t>Manisha</w:t>
      </w:r>
      <w:r w:rsidRPr="00DC3C7E">
        <w:rPr>
          <w:rFonts w:ascii="Times New Roman" w:hAnsi="Times New Roman" w:cs="Times New Roman"/>
          <w:spacing w:val="-2"/>
        </w:rPr>
        <w:t xml:space="preserve"> Saxena</w:t>
      </w:r>
    </w:p>
    <w:p w14:paraId="2C7B17EC" w14:textId="7BB98B61" w:rsidR="007C205B" w:rsidRPr="00DC3C7E" w:rsidRDefault="007C205B">
      <w:pPr>
        <w:pStyle w:val="BodyText"/>
        <w:ind w:left="71" w:right="11"/>
        <w:jc w:val="center"/>
        <w:rPr>
          <w:rFonts w:ascii="Times New Roman" w:hAnsi="Times New Roman" w:cs="Times New Roman"/>
          <w:spacing w:val="-2"/>
        </w:rPr>
      </w:pPr>
    </w:p>
    <w:p w14:paraId="3D302E29" w14:textId="182506A5" w:rsidR="007C205B" w:rsidRPr="00DC3C7E" w:rsidRDefault="007C205B">
      <w:pPr>
        <w:pStyle w:val="BodyText"/>
        <w:ind w:left="71" w:right="11"/>
        <w:jc w:val="center"/>
        <w:rPr>
          <w:rFonts w:ascii="Times New Roman" w:hAnsi="Times New Roman" w:cs="Times New Roman"/>
        </w:rPr>
      </w:pPr>
      <w:r w:rsidRPr="00DC3C7E">
        <w:rPr>
          <w:rFonts w:ascii="Times New Roman" w:hAnsi="Times New Roman" w:cs="Times New Roman"/>
          <w:noProof/>
        </w:rPr>
        <w:drawing>
          <wp:anchor distT="0" distB="0" distL="114300" distR="114300" simplePos="0" relativeHeight="487524352" behindDoc="0" locked="0" layoutInCell="1" allowOverlap="1" wp14:anchorId="304E5053" wp14:editId="2ABD8CE2">
            <wp:simplePos x="0" y="0"/>
            <wp:positionH relativeFrom="column">
              <wp:posOffset>2209800</wp:posOffset>
            </wp:positionH>
            <wp:positionV relativeFrom="paragraph">
              <wp:posOffset>76200</wp:posOffset>
            </wp:positionV>
            <wp:extent cx="1787525" cy="1787525"/>
            <wp:effectExtent l="0" t="0" r="0" b="0"/>
            <wp:wrapNone/>
            <wp:docPr id="5" name="Image 5" descr="A blue and white logo with a book and a shield"/>
            <wp:cNvGraphicFramePr/>
            <a:graphic xmlns:a="http://schemas.openxmlformats.org/drawingml/2006/main">
              <a:graphicData uri="http://schemas.openxmlformats.org/drawingml/2006/picture">
                <pic:pic xmlns:pic="http://schemas.openxmlformats.org/drawingml/2006/picture">
                  <pic:nvPicPr>
                    <pic:cNvPr id="5" name="Image 5" descr="A blue and white logo with a book and a shield"/>
                    <pic:cNvPicPr/>
                  </pic:nvPicPr>
                  <pic:blipFill>
                    <a:blip r:embed="rId7" cstate="print"/>
                    <a:stretch>
                      <a:fillRect/>
                    </a:stretch>
                  </pic:blipFill>
                  <pic:spPr>
                    <a:xfrm>
                      <a:off x="0" y="0"/>
                      <a:ext cx="1787525" cy="1787525"/>
                    </a:xfrm>
                    <a:prstGeom prst="rect">
                      <a:avLst/>
                    </a:prstGeom>
                  </pic:spPr>
                </pic:pic>
              </a:graphicData>
            </a:graphic>
          </wp:anchor>
        </w:drawing>
      </w:r>
    </w:p>
    <w:p w14:paraId="224C2212" w14:textId="2FC5FCBF" w:rsidR="00B06005" w:rsidRPr="00DC3C7E" w:rsidRDefault="00B06005">
      <w:pPr>
        <w:pStyle w:val="BodyText"/>
        <w:rPr>
          <w:rFonts w:ascii="Times New Roman" w:hAnsi="Times New Roman" w:cs="Times New Roman"/>
          <w:sz w:val="20"/>
        </w:rPr>
      </w:pPr>
    </w:p>
    <w:p w14:paraId="224C2213" w14:textId="077945F2" w:rsidR="00B06005" w:rsidRPr="00DC3C7E" w:rsidRDefault="00B06005">
      <w:pPr>
        <w:pStyle w:val="BodyText"/>
        <w:spacing w:before="103"/>
        <w:rPr>
          <w:rFonts w:ascii="Times New Roman" w:hAnsi="Times New Roman" w:cs="Times New Roman"/>
          <w:sz w:val="20"/>
        </w:rPr>
      </w:pPr>
    </w:p>
    <w:p w14:paraId="224C2214" w14:textId="77777777" w:rsidR="00B06005" w:rsidRPr="00DC3C7E" w:rsidRDefault="00B06005">
      <w:pPr>
        <w:pStyle w:val="BodyText"/>
        <w:rPr>
          <w:rFonts w:ascii="Times New Roman" w:hAnsi="Times New Roman" w:cs="Times New Roman"/>
        </w:rPr>
      </w:pPr>
    </w:p>
    <w:p w14:paraId="224C2215" w14:textId="77777777" w:rsidR="00B06005" w:rsidRPr="00DC3C7E" w:rsidRDefault="00B06005">
      <w:pPr>
        <w:pStyle w:val="BodyText"/>
        <w:rPr>
          <w:rFonts w:ascii="Times New Roman" w:hAnsi="Times New Roman" w:cs="Times New Roman"/>
        </w:rPr>
      </w:pPr>
    </w:p>
    <w:p w14:paraId="224C2216" w14:textId="77777777" w:rsidR="00B06005" w:rsidRPr="00DC3C7E" w:rsidRDefault="00B06005">
      <w:pPr>
        <w:pStyle w:val="BodyText"/>
        <w:spacing w:before="211"/>
        <w:rPr>
          <w:rFonts w:ascii="Times New Roman" w:hAnsi="Times New Roman" w:cs="Times New Roman"/>
        </w:rPr>
      </w:pPr>
    </w:p>
    <w:p w14:paraId="7FF696AB" w14:textId="77777777" w:rsidR="007C205B" w:rsidRPr="00DC3C7E" w:rsidRDefault="007C205B">
      <w:pPr>
        <w:pStyle w:val="BodyText"/>
        <w:spacing w:before="211"/>
        <w:rPr>
          <w:rFonts w:ascii="Times New Roman" w:hAnsi="Times New Roman" w:cs="Times New Roman"/>
        </w:rPr>
      </w:pPr>
    </w:p>
    <w:p w14:paraId="21190079" w14:textId="77777777" w:rsidR="007C205B" w:rsidRPr="00DC3C7E" w:rsidRDefault="007C205B">
      <w:pPr>
        <w:pStyle w:val="BodyText"/>
        <w:spacing w:before="211"/>
        <w:rPr>
          <w:rFonts w:ascii="Times New Roman" w:hAnsi="Times New Roman" w:cs="Times New Roman"/>
        </w:rPr>
      </w:pPr>
    </w:p>
    <w:p w14:paraId="7DE58E95" w14:textId="0F02CBDE" w:rsidR="007C205B" w:rsidRPr="00DC3C7E" w:rsidRDefault="009D5120" w:rsidP="00BD652C">
      <w:pPr>
        <w:pStyle w:val="BodyText"/>
        <w:spacing w:before="211"/>
        <w:jc w:val="center"/>
        <w:rPr>
          <w:rFonts w:ascii="Times New Roman" w:hAnsi="Times New Roman" w:cs="Times New Roman"/>
        </w:rPr>
      </w:pPr>
      <w:r w:rsidRPr="00DC3C7E">
        <w:rPr>
          <w:rFonts w:ascii="Times New Roman" w:hAnsi="Times New Roman" w:cs="Times New Roman"/>
        </w:rPr>
        <w:t>Social and Ethical Issues in Analytics</w:t>
      </w:r>
    </w:p>
    <w:p w14:paraId="1B155EC4" w14:textId="045C9A8F" w:rsidR="009D5120" w:rsidRPr="00DC3C7E" w:rsidRDefault="00D56CAA" w:rsidP="00BD652C">
      <w:pPr>
        <w:pStyle w:val="BodyText"/>
        <w:spacing w:before="211"/>
        <w:jc w:val="center"/>
        <w:rPr>
          <w:rFonts w:ascii="Times New Roman" w:hAnsi="Times New Roman" w:cs="Times New Roman"/>
        </w:rPr>
      </w:pPr>
      <w:r>
        <w:rPr>
          <w:rFonts w:ascii="Times New Roman" w:hAnsi="Times New Roman" w:cs="Times New Roman"/>
        </w:rPr>
        <w:t xml:space="preserve">May </w:t>
      </w:r>
      <w:r w:rsidR="00AB70D5">
        <w:rPr>
          <w:rFonts w:ascii="Times New Roman" w:hAnsi="Times New Roman" w:cs="Times New Roman"/>
        </w:rPr>
        <w:t>16</w:t>
      </w:r>
      <w:proofErr w:type="gramStart"/>
      <w:r w:rsidR="00AB70D5" w:rsidRPr="00AB70D5">
        <w:rPr>
          <w:rFonts w:ascii="Times New Roman" w:hAnsi="Times New Roman" w:cs="Times New Roman"/>
          <w:vertAlign w:val="superscript"/>
        </w:rPr>
        <w:t>th</w:t>
      </w:r>
      <w:r w:rsidR="00AB70D5">
        <w:rPr>
          <w:rFonts w:ascii="Times New Roman" w:hAnsi="Times New Roman" w:cs="Times New Roman"/>
        </w:rPr>
        <w:t xml:space="preserve"> </w:t>
      </w:r>
      <w:r w:rsidR="00EE28AE" w:rsidRPr="00DC3C7E">
        <w:rPr>
          <w:rFonts w:ascii="Times New Roman" w:hAnsi="Times New Roman" w:cs="Times New Roman"/>
        </w:rPr>
        <w:t>,</w:t>
      </w:r>
      <w:proofErr w:type="gramEnd"/>
      <w:r w:rsidR="00EE28AE" w:rsidRPr="00DC3C7E">
        <w:rPr>
          <w:rFonts w:ascii="Times New Roman" w:hAnsi="Times New Roman" w:cs="Times New Roman"/>
        </w:rPr>
        <w:t xml:space="preserve"> 2024</w:t>
      </w:r>
    </w:p>
    <w:p w14:paraId="7AF52B23" w14:textId="77777777" w:rsidR="007C205B" w:rsidRPr="00DC3C7E" w:rsidRDefault="007C205B">
      <w:pPr>
        <w:pStyle w:val="BodyText"/>
        <w:spacing w:before="211"/>
        <w:rPr>
          <w:rFonts w:ascii="Times New Roman" w:hAnsi="Times New Roman" w:cs="Times New Roman"/>
        </w:rPr>
      </w:pPr>
    </w:p>
    <w:p w14:paraId="6D145EC7" w14:textId="77777777" w:rsidR="00BD652C" w:rsidRPr="00DC3C7E" w:rsidRDefault="00BD652C">
      <w:pPr>
        <w:pStyle w:val="BodyText"/>
        <w:spacing w:before="211"/>
        <w:rPr>
          <w:rFonts w:ascii="Times New Roman" w:hAnsi="Times New Roman" w:cs="Times New Roman"/>
        </w:rPr>
      </w:pPr>
    </w:p>
    <w:p w14:paraId="25607055" w14:textId="77777777" w:rsidR="00BD652C" w:rsidRPr="00DC3C7E" w:rsidRDefault="00BD652C">
      <w:pPr>
        <w:pStyle w:val="BodyText"/>
        <w:spacing w:before="211"/>
        <w:rPr>
          <w:rFonts w:ascii="Times New Roman" w:hAnsi="Times New Roman" w:cs="Times New Roman"/>
        </w:rPr>
      </w:pPr>
    </w:p>
    <w:p w14:paraId="5A707A67" w14:textId="77777777" w:rsidR="00BD652C" w:rsidRPr="00DC3C7E" w:rsidRDefault="00BD652C">
      <w:pPr>
        <w:pStyle w:val="BodyText"/>
        <w:spacing w:before="211"/>
        <w:rPr>
          <w:rFonts w:ascii="Times New Roman" w:hAnsi="Times New Roman" w:cs="Times New Roman"/>
        </w:rPr>
      </w:pPr>
    </w:p>
    <w:p w14:paraId="3CB420B2" w14:textId="77777777" w:rsidR="00BD652C" w:rsidRPr="00DC3C7E" w:rsidRDefault="00BD652C">
      <w:pPr>
        <w:pStyle w:val="BodyText"/>
        <w:spacing w:before="211"/>
        <w:rPr>
          <w:rFonts w:ascii="Times New Roman" w:hAnsi="Times New Roman" w:cs="Times New Roman"/>
        </w:rPr>
      </w:pPr>
    </w:p>
    <w:p w14:paraId="5C24EC42" w14:textId="77777777" w:rsidR="00BD652C" w:rsidRPr="00DC3C7E" w:rsidRDefault="00BD652C">
      <w:pPr>
        <w:pStyle w:val="BodyText"/>
        <w:spacing w:before="211"/>
        <w:rPr>
          <w:rFonts w:ascii="Times New Roman" w:hAnsi="Times New Roman" w:cs="Times New Roman"/>
        </w:rPr>
      </w:pPr>
    </w:p>
    <w:p w14:paraId="025CD11A" w14:textId="77777777" w:rsidR="00BD652C" w:rsidRPr="00DC3C7E" w:rsidRDefault="00BD652C">
      <w:pPr>
        <w:pStyle w:val="BodyText"/>
        <w:spacing w:before="211"/>
        <w:rPr>
          <w:rFonts w:ascii="Times New Roman" w:hAnsi="Times New Roman" w:cs="Times New Roman"/>
        </w:rPr>
      </w:pPr>
    </w:p>
    <w:p w14:paraId="35901072" w14:textId="77777777" w:rsidR="00BD652C" w:rsidRPr="00DC3C7E" w:rsidRDefault="00BD652C">
      <w:pPr>
        <w:pStyle w:val="BodyText"/>
        <w:spacing w:before="211"/>
        <w:rPr>
          <w:rFonts w:ascii="Times New Roman" w:hAnsi="Times New Roman" w:cs="Times New Roman"/>
        </w:rPr>
      </w:pPr>
    </w:p>
    <w:p w14:paraId="3FD5D85D" w14:textId="77777777" w:rsidR="00BD652C" w:rsidRPr="00DC3C7E" w:rsidRDefault="00BD652C">
      <w:pPr>
        <w:pStyle w:val="BodyText"/>
        <w:spacing w:before="211"/>
        <w:rPr>
          <w:rFonts w:ascii="Times New Roman" w:hAnsi="Times New Roman" w:cs="Times New Roman"/>
        </w:rPr>
      </w:pPr>
    </w:p>
    <w:p w14:paraId="154DE637" w14:textId="77777777" w:rsidR="00BD652C" w:rsidRPr="00DC3C7E" w:rsidRDefault="00BD652C">
      <w:pPr>
        <w:pStyle w:val="BodyText"/>
        <w:spacing w:before="211"/>
        <w:rPr>
          <w:rFonts w:ascii="Times New Roman" w:hAnsi="Times New Roman" w:cs="Times New Roman"/>
        </w:rPr>
      </w:pPr>
    </w:p>
    <w:p w14:paraId="638BC7C7" w14:textId="77777777" w:rsidR="00BD652C" w:rsidRPr="00DC3C7E" w:rsidRDefault="00BD652C">
      <w:pPr>
        <w:pStyle w:val="BodyText"/>
        <w:spacing w:before="211"/>
        <w:rPr>
          <w:rFonts w:ascii="Times New Roman" w:hAnsi="Times New Roman" w:cs="Times New Roman"/>
        </w:rPr>
      </w:pPr>
    </w:p>
    <w:p w14:paraId="27597043" w14:textId="77777777" w:rsidR="00BD652C" w:rsidRPr="00DC3C7E" w:rsidRDefault="00BD652C">
      <w:pPr>
        <w:pStyle w:val="BodyText"/>
        <w:spacing w:before="211"/>
        <w:rPr>
          <w:rFonts w:ascii="Times New Roman" w:hAnsi="Times New Roman" w:cs="Times New Roman"/>
        </w:rPr>
      </w:pPr>
    </w:p>
    <w:p w14:paraId="1740DE0F" w14:textId="77777777" w:rsidR="00AB70D5" w:rsidRDefault="00AB70D5" w:rsidP="00AB70D5">
      <w:pPr>
        <w:jc w:val="center"/>
        <w:rPr>
          <w:b/>
          <w:bCs/>
          <w:sz w:val="44"/>
          <w:szCs w:val="44"/>
        </w:rPr>
      </w:pPr>
      <w:r>
        <w:rPr>
          <w:b/>
          <w:bCs/>
          <w:sz w:val="44"/>
          <w:szCs w:val="44"/>
        </w:rPr>
        <w:t xml:space="preserve">THE </w:t>
      </w:r>
      <w:r w:rsidRPr="00D76F4C">
        <w:rPr>
          <w:b/>
          <w:bCs/>
          <w:sz w:val="44"/>
          <w:szCs w:val="44"/>
        </w:rPr>
        <w:t>LGBTQ</w:t>
      </w:r>
      <w:r>
        <w:rPr>
          <w:b/>
          <w:bCs/>
          <w:sz w:val="44"/>
          <w:szCs w:val="44"/>
        </w:rPr>
        <w:t xml:space="preserve"> IMPACT</w:t>
      </w:r>
    </w:p>
    <w:p w14:paraId="2E93B10E" w14:textId="77777777" w:rsidR="00AB70D5" w:rsidRDefault="00AB70D5" w:rsidP="00AB70D5">
      <w:pPr>
        <w:jc w:val="center"/>
        <w:rPr>
          <w:b/>
          <w:bCs/>
          <w:sz w:val="44"/>
          <w:szCs w:val="44"/>
        </w:rPr>
      </w:pPr>
    </w:p>
    <w:p w14:paraId="72FC3B20" w14:textId="77777777" w:rsidR="00AB70D5" w:rsidRPr="00222038" w:rsidRDefault="00AB70D5" w:rsidP="00AB70D5">
      <w:pPr>
        <w:rPr>
          <w:rFonts w:ascii="Times New Roman" w:hAnsi="Times New Roman" w:cs="Times New Roman"/>
          <w:b/>
          <w:bCs/>
          <w:sz w:val="28"/>
          <w:szCs w:val="28"/>
        </w:rPr>
      </w:pPr>
      <w:r w:rsidRPr="00222038">
        <w:rPr>
          <w:rFonts w:ascii="Times New Roman" w:hAnsi="Times New Roman" w:cs="Times New Roman"/>
          <w:b/>
          <w:bCs/>
          <w:sz w:val="28"/>
          <w:szCs w:val="28"/>
        </w:rPr>
        <w:t>LGBTQ+?</w:t>
      </w:r>
    </w:p>
    <w:p w14:paraId="5175410C" w14:textId="77777777" w:rsidR="00AB70D5" w:rsidRPr="006A52DB" w:rsidRDefault="00AB70D5" w:rsidP="00AB70D5">
      <w:pPr>
        <w:rPr>
          <w:rFonts w:ascii="Times New Roman" w:eastAsia="Times New Roman" w:hAnsi="Times New Roman" w:cs="Times New Roman"/>
          <w:lang w:eastAsia="en-IN"/>
        </w:rPr>
      </w:pPr>
      <w:r w:rsidRPr="006A52DB">
        <w:rPr>
          <w:rFonts w:ascii="Times New Roman" w:eastAsia="Times New Roman" w:hAnsi="Times New Roman" w:cs="Times New Roman"/>
          <w:lang w:eastAsia="en-IN"/>
        </w:rPr>
        <w:t>LGBTQ is an acronym for Lesbian, Gay, Bisexual, Transgender, and Queer (or Questioning), and the '+' symbolizes additional identities and orientations that fall within the category of sexual and gender identity diversity. It is a method of accepting and valuing diverse experiences and identities that differ from heterosexual and cisgender standards. Each letter reflects a unique aspect of this diversity.</w:t>
      </w:r>
    </w:p>
    <w:p w14:paraId="1A4D3E1B" w14:textId="77777777" w:rsidR="00AB70D5" w:rsidRPr="006A52DB" w:rsidRDefault="00AB70D5" w:rsidP="00AB70D5">
      <w:pPr>
        <w:rPr>
          <w:rFonts w:ascii="Times New Roman" w:hAnsi="Times New Roman" w:cs="Times New Roman"/>
        </w:rPr>
      </w:pPr>
    </w:p>
    <w:p w14:paraId="205455FF" w14:textId="77777777" w:rsidR="00AB70D5" w:rsidRPr="006A52DB" w:rsidRDefault="00AB70D5" w:rsidP="00AB70D5">
      <w:pPr>
        <w:rPr>
          <w:rFonts w:ascii="Times New Roman" w:hAnsi="Times New Roman" w:cs="Times New Roman"/>
        </w:rPr>
      </w:pPr>
      <w:r w:rsidRPr="006A52DB">
        <w:rPr>
          <w:rFonts w:ascii="Times New Roman" w:hAnsi="Times New Roman" w:cs="Times New Roman"/>
          <w:b/>
          <w:bCs/>
        </w:rPr>
        <w:t>Lesbian</w:t>
      </w:r>
      <w:r w:rsidRPr="006A52DB">
        <w:rPr>
          <w:rFonts w:ascii="Times New Roman" w:hAnsi="Times New Roman" w:cs="Times New Roman"/>
        </w:rPr>
        <w:t>: Women who are attracted to other women.</w:t>
      </w:r>
    </w:p>
    <w:p w14:paraId="5E73D65A" w14:textId="77777777" w:rsidR="00AB70D5" w:rsidRPr="006A52DB" w:rsidRDefault="00AB70D5" w:rsidP="00AB70D5">
      <w:pPr>
        <w:rPr>
          <w:rFonts w:ascii="Times New Roman" w:hAnsi="Times New Roman" w:cs="Times New Roman"/>
        </w:rPr>
      </w:pPr>
      <w:r w:rsidRPr="006A52DB">
        <w:rPr>
          <w:rFonts w:ascii="Times New Roman" w:hAnsi="Times New Roman" w:cs="Times New Roman"/>
          <w:b/>
          <w:bCs/>
        </w:rPr>
        <w:t>Gay</w:t>
      </w:r>
      <w:r w:rsidRPr="006A52DB">
        <w:rPr>
          <w:rFonts w:ascii="Times New Roman" w:hAnsi="Times New Roman" w:cs="Times New Roman"/>
        </w:rPr>
        <w:t xml:space="preserve">: Men who are attracted to other men, though </w:t>
      </w:r>
      <w:proofErr w:type="gramStart"/>
      <w:r w:rsidRPr="006A52DB">
        <w:rPr>
          <w:rFonts w:ascii="Times New Roman" w:hAnsi="Times New Roman" w:cs="Times New Roman"/>
        </w:rPr>
        <w:t>it's</w:t>
      </w:r>
      <w:proofErr w:type="gramEnd"/>
      <w:r w:rsidRPr="006A52DB">
        <w:rPr>
          <w:rFonts w:ascii="Times New Roman" w:hAnsi="Times New Roman" w:cs="Times New Roman"/>
        </w:rPr>
        <w:t xml:space="preserve"> also sometimes used as an umbrella term for the entire community.</w:t>
      </w:r>
    </w:p>
    <w:p w14:paraId="1CF315D0" w14:textId="77777777" w:rsidR="00AB70D5" w:rsidRPr="006A52DB" w:rsidRDefault="00AB70D5" w:rsidP="00AB70D5">
      <w:pPr>
        <w:rPr>
          <w:rFonts w:ascii="Times New Roman" w:hAnsi="Times New Roman" w:cs="Times New Roman"/>
        </w:rPr>
      </w:pPr>
      <w:r w:rsidRPr="006A52DB">
        <w:rPr>
          <w:rFonts w:ascii="Times New Roman" w:hAnsi="Times New Roman" w:cs="Times New Roman"/>
          <w:b/>
          <w:bCs/>
        </w:rPr>
        <w:t>Bisexual</w:t>
      </w:r>
      <w:r w:rsidRPr="006A52DB">
        <w:rPr>
          <w:rFonts w:ascii="Times New Roman" w:hAnsi="Times New Roman" w:cs="Times New Roman"/>
        </w:rPr>
        <w:t>: People who are attracted to both their own gender and other genders.</w:t>
      </w:r>
    </w:p>
    <w:p w14:paraId="34987B3E" w14:textId="77777777" w:rsidR="00AB70D5" w:rsidRPr="006A52DB" w:rsidRDefault="00AB70D5" w:rsidP="00AB70D5">
      <w:pPr>
        <w:rPr>
          <w:rFonts w:ascii="Times New Roman" w:hAnsi="Times New Roman" w:cs="Times New Roman"/>
        </w:rPr>
      </w:pPr>
      <w:r w:rsidRPr="006A52DB">
        <w:rPr>
          <w:rFonts w:ascii="Times New Roman" w:hAnsi="Times New Roman" w:cs="Times New Roman"/>
          <w:b/>
          <w:bCs/>
        </w:rPr>
        <w:t>Transgender</w:t>
      </w:r>
      <w:r w:rsidRPr="006A52DB">
        <w:rPr>
          <w:rFonts w:ascii="Times New Roman" w:hAnsi="Times New Roman" w:cs="Times New Roman"/>
        </w:rPr>
        <w:t>: People whose gender identity differs from the sex they were assigned at birth.</w:t>
      </w:r>
    </w:p>
    <w:p w14:paraId="58BCD995" w14:textId="77777777" w:rsidR="00AB70D5" w:rsidRPr="006A52DB" w:rsidRDefault="00AB70D5" w:rsidP="00AB70D5">
      <w:pPr>
        <w:rPr>
          <w:rFonts w:ascii="Times New Roman" w:hAnsi="Times New Roman" w:cs="Times New Roman"/>
        </w:rPr>
      </w:pPr>
      <w:r w:rsidRPr="006A52DB">
        <w:rPr>
          <w:rFonts w:ascii="Times New Roman" w:hAnsi="Times New Roman" w:cs="Times New Roman"/>
          <w:b/>
          <w:bCs/>
        </w:rPr>
        <w:t>Questioning</w:t>
      </w:r>
      <w:r w:rsidRPr="006A52DB">
        <w:rPr>
          <w:rFonts w:ascii="Times New Roman" w:hAnsi="Times New Roman" w:cs="Times New Roman"/>
        </w:rPr>
        <w:t xml:space="preserve">: People who are exploring their own sexual orientation or gender identity and </w:t>
      </w:r>
      <w:proofErr w:type="gramStart"/>
      <w:r w:rsidRPr="006A52DB">
        <w:rPr>
          <w:rFonts w:ascii="Times New Roman" w:hAnsi="Times New Roman" w:cs="Times New Roman"/>
        </w:rPr>
        <w:t>aren't</w:t>
      </w:r>
      <w:proofErr w:type="gramEnd"/>
      <w:r w:rsidRPr="006A52DB">
        <w:rPr>
          <w:rFonts w:ascii="Times New Roman" w:hAnsi="Times New Roman" w:cs="Times New Roman"/>
        </w:rPr>
        <w:t xml:space="preserve"> yet sure how they identify.</w:t>
      </w:r>
    </w:p>
    <w:p w14:paraId="5FF3FDB9" w14:textId="77777777" w:rsidR="00AB70D5" w:rsidRPr="006A52DB" w:rsidRDefault="00AB70D5" w:rsidP="00AB70D5">
      <w:pPr>
        <w:rPr>
          <w:rFonts w:ascii="Times New Roman" w:eastAsia="Times New Roman" w:hAnsi="Times New Roman" w:cs="Times New Roman"/>
          <w:lang w:eastAsia="en-IN"/>
        </w:rPr>
      </w:pPr>
      <w:r w:rsidRPr="006A52DB">
        <w:rPr>
          <w:rFonts w:ascii="Times New Roman" w:eastAsia="Times New Roman" w:hAnsi="Times New Roman" w:cs="Times New Roman"/>
          <w:lang w:eastAsia="en-IN"/>
        </w:rPr>
        <w:t>The LGBTQ+ community is varied, including members of all races, ethnicities, ages, and origins. Recognizing and respecting diversity is essential, as is creating inclusive settings in which everyone, regardless of sexual orientation or gender identity, feels welcome and respected.</w:t>
      </w:r>
    </w:p>
    <w:p w14:paraId="2E597ED2" w14:textId="77777777" w:rsidR="00AB70D5" w:rsidRDefault="00AB70D5" w:rsidP="00AB70D5">
      <w:pPr>
        <w:rPr>
          <w:rFonts w:ascii="Times New Roman" w:hAnsi="Times New Roman" w:cs="Times New Roman"/>
        </w:rPr>
      </w:pPr>
    </w:p>
    <w:p w14:paraId="3A63053F" w14:textId="77777777" w:rsidR="00AB70D5" w:rsidRPr="00222038" w:rsidRDefault="00AB70D5" w:rsidP="00AB70D5">
      <w:pPr>
        <w:rPr>
          <w:rFonts w:ascii="Times New Roman" w:hAnsi="Times New Roman" w:cs="Times New Roman"/>
          <w:b/>
          <w:bCs/>
          <w:sz w:val="28"/>
          <w:szCs w:val="28"/>
        </w:rPr>
      </w:pPr>
      <w:r w:rsidRPr="00222038">
        <w:rPr>
          <w:rFonts w:ascii="Times New Roman" w:hAnsi="Times New Roman" w:cs="Times New Roman"/>
          <w:b/>
          <w:bCs/>
          <w:sz w:val="28"/>
          <w:szCs w:val="28"/>
        </w:rPr>
        <w:t>Why this topic?</w:t>
      </w:r>
    </w:p>
    <w:p w14:paraId="03CD1C41" w14:textId="77777777" w:rsidR="00AB70D5" w:rsidRPr="006A52DB" w:rsidRDefault="00AB70D5" w:rsidP="00AB70D5">
      <w:pPr>
        <w:rPr>
          <w:rFonts w:ascii="Times New Roman" w:eastAsia="Times New Roman" w:hAnsi="Times New Roman" w:cs="Times New Roman"/>
          <w:lang w:eastAsia="en-IN"/>
        </w:rPr>
      </w:pPr>
      <w:r w:rsidRPr="006A52DB">
        <w:rPr>
          <w:rFonts w:ascii="Times New Roman" w:hAnsi="Times New Roman" w:cs="Times New Roman"/>
          <w:b/>
          <w:bCs/>
        </w:rPr>
        <w:t>1. Relevance:</w:t>
      </w:r>
      <w:r w:rsidRPr="006A52DB">
        <w:rPr>
          <w:rFonts w:ascii="Times New Roman" w:hAnsi="Times New Roman" w:cs="Times New Roman"/>
        </w:rPr>
        <w:t xml:space="preserve"> </w:t>
      </w:r>
      <w:r w:rsidRPr="006A52DB">
        <w:rPr>
          <w:rFonts w:ascii="Times New Roman" w:eastAsia="Times New Roman" w:hAnsi="Times New Roman" w:cs="Times New Roman"/>
          <w:lang w:eastAsia="en-IN"/>
        </w:rPr>
        <w:t>LGBTQ+ rights and inclusivity are becoming increasingly crucial issues today. Discussing how these concerns intersect with business analytics shows a grasp of contemporary societal trends and their ramifications for many industries.</w:t>
      </w:r>
    </w:p>
    <w:p w14:paraId="6EC19F56" w14:textId="77777777" w:rsidR="00AB70D5" w:rsidRPr="006A52DB" w:rsidRDefault="00AB70D5" w:rsidP="00AB70D5">
      <w:pPr>
        <w:rPr>
          <w:rFonts w:ascii="Times New Roman" w:eastAsia="Times New Roman" w:hAnsi="Times New Roman" w:cs="Times New Roman"/>
          <w:lang w:eastAsia="en-IN"/>
        </w:rPr>
      </w:pPr>
      <w:r w:rsidRPr="006A52DB">
        <w:rPr>
          <w:rFonts w:ascii="Times New Roman" w:hAnsi="Times New Roman" w:cs="Times New Roman"/>
          <w:b/>
          <w:bCs/>
        </w:rPr>
        <w:t>2. Diversity and Inclusion</w:t>
      </w:r>
      <w:r w:rsidRPr="006A52DB">
        <w:rPr>
          <w:rFonts w:ascii="Times New Roman" w:hAnsi="Times New Roman" w:cs="Times New Roman"/>
        </w:rPr>
        <w:t xml:space="preserve">: </w:t>
      </w:r>
      <w:r w:rsidRPr="006A52DB">
        <w:rPr>
          <w:rFonts w:ascii="Times New Roman" w:eastAsia="Times New Roman" w:hAnsi="Times New Roman" w:cs="Times New Roman"/>
          <w:lang w:eastAsia="en-IN"/>
        </w:rPr>
        <w:t xml:space="preserve">Addressing LGBTQ+ concerns in business analytics </w:t>
      </w:r>
      <w:proofErr w:type="gramStart"/>
      <w:r w:rsidRPr="006A52DB">
        <w:rPr>
          <w:rFonts w:ascii="Times New Roman" w:eastAsia="Times New Roman" w:hAnsi="Times New Roman" w:cs="Times New Roman"/>
          <w:lang w:eastAsia="en-IN"/>
        </w:rPr>
        <w:t>is</w:t>
      </w:r>
      <w:proofErr w:type="gramEnd"/>
      <w:r w:rsidRPr="006A52DB">
        <w:rPr>
          <w:rFonts w:ascii="Times New Roman" w:eastAsia="Times New Roman" w:hAnsi="Times New Roman" w:cs="Times New Roman"/>
          <w:lang w:eastAsia="en-IN"/>
        </w:rPr>
        <w:t xml:space="preserve"> consistent with the corporate sector's increasing emphasis on diversity and inclusion. It demonstrates a willingness to understand and incorporate multiple perspectives into decision-making processes.</w:t>
      </w:r>
    </w:p>
    <w:p w14:paraId="150A8927" w14:textId="77777777" w:rsidR="00AB70D5" w:rsidRPr="006A52DB" w:rsidRDefault="00AB70D5" w:rsidP="00AB70D5">
      <w:pPr>
        <w:rPr>
          <w:rFonts w:ascii="Times New Roman" w:eastAsia="Times New Roman" w:hAnsi="Times New Roman" w:cs="Times New Roman"/>
          <w:lang w:eastAsia="en-IN"/>
        </w:rPr>
      </w:pPr>
      <w:r w:rsidRPr="006A52DB">
        <w:rPr>
          <w:rFonts w:ascii="Times New Roman" w:hAnsi="Times New Roman" w:cs="Times New Roman"/>
          <w:b/>
          <w:bCs/>
        </w:rPr>
        <w:t>3. Ethical Considerations</w:t>
      </w:r>
      <w:r w:rsidRPr="006A52DB">
        <w:rPr>
          <w:rFonts w:ascii="Times New Roman" w:hAnsi="Times New Roman" w:cs="Times New Roman"/>
        </w:rPr>
        <w:t xml:space="preserve">: </w:t>
      </w:r>
      <w:r w:rsidRPr="006A52DB">
        <w:rPr>
          <w:rFonts w:ascii="Times New Roman" w:eastAsia="Times New Roman" w:hAnsi="Times New Roman" w:cs="Times New Roman"/>
          <w:lang w:eastAsia="en-IN"/>
        </w:rPr>
        <w:t xml:space="preserve">Examining the ethical implications of collecting and </w:t>
      </w:r>
      <w:proofErr w:type="spellStart"/>
      <w:r w:rsidRPr="006A52DB">
        <w:rPr>
          <w:rFonts w:ascii="Times New Roman" w:eastAsia="Times New Roman" w:hAnsi="Times New Roman" w:cs="Times New Roman"/>
          <w:lang w:eastAsia="en-IN"/>
        </w:rPr>
        <w:t>analysing</w:t>
      </w:r>
      <w:proofErr w:type="spellEnd"/>
      <w:r w:rsidRPr="006A52DB">
        <w:rPr>
          <w:rFonts w:ascii="Times New Roman" w:eastAsia="Times New Roman" w:hAnsi="Times New Roman" w:cs="Times New Roman"/>
          <w:lang w:eastAsia="en-IN"/>
        </w:rPr>
        <w:t xml:space="preserve"> data on sexual orientation and gender identity raises severe privacy, bias, and societal accountability issues. These are critical difficulties for business analysts to address.</w:t>
      </w:r>
    </w:p>
    <w:p w14:paraId="503C47A7" w14:textId="77777777" w:rsidR="00AB70D5" w:rsidRPr="006A52DB" w:rsidRDefault="00AB70D5" w:rsidP="00AB70D5">
      <w:pPr>
        <w:rPr>
          <w:rFonts w:ascii="Times New Roman" w:eastAsia="Times New Roman" w:hAnsi="Times New Roman" w:cs="Times New Roman"/>
          <w:lang w:eastAsia="en-IN"/>
        </w:rPr>
      </w:pPr>
      <w:r w:rsidRPr="006A52DB">
        <w:rPr>
          <w:rFonts w:ascii="Times New Roman" w:hAnsi="Times New Roman" w:cs="Times New Roman"/>
          <w:b/>
          <w:bCs/>
        </w:rPr>
        <w:t>4. Innovation:</w:t>
      </w:r>
      <w:r w:rsidRPr="006A52DB">
        <w:rPr>
          <w:rFonts w:ascii="Times New Roman" w:hAnsi="Times New Roman" w:cs="Times New Roman"/>
        </w:rPr>
        <w:t xml:space="preserve">  </w:t>
      </w:r>
      <w:r w:rsidRPr="006A52DB">
        <w:rPr>
          <w:rFonts w:ascii="Times New Roman" w:eastAsia="Times New Roman" w:hAnsi="Times New Roman" w:cs="Times New Roman"/>
          <w:lang w:eastAsia="en-IN"/>
        </w:rPr>
        <w:t>Exploring how LGBTQ++ inclusion might boost innovation and market prospects in business analytics demonstrates the potential benefits of workplace diversity and data-driven decision-making.</w:t>
      </w:r>
    </w:p>
    <w:p w14:paraId="3395AB22" w14:textId="77777777" w:rsidR="00AB70D5" w:rsidRPr="006A52DB" w:rsidRDefault="00AB70D5" w:rsidP="00AB70D5">
      <w:pPr>
        <w:rPr>
          <w:rFonts w:ascii="Times New Roman" w:eastAsia="Times New Roman" w:hAnsi="Times New Roman" w:cs="Times New Roman"/>
          <w:lang w:eastAsia="en-IN"/>
        </w:rPr>
      </w:pPr>
      <w:r w:rsidRPr="006A52DB">
        <w:rPr>
          <w:rFonts w:ascii="Times New Roman" w:hAnsi="Times New Roman" w:cs="Times New Roman"/>
          <w:b/>
          <w:bCs/>
        </w:rPr>
        <w:t>5. Educational Value</w:t>
      </w:r>
      <w:r w:rsidRPr="006A52DB">
        <w:rPr>
          <w:rFonts w:ascii="Times New Roman" w:hAnsi="Times New Roman" w:cs="Times New Roman"/>
        </w:rPr>
        <w:t xml:space="preserve">: </w:t>
      </w:r>
      <w:r w:rsidRPr="006A52DB">
        <w:rPr>
          <w:rFonts w:ascii="Times New Roman" w:eastAsia="Times New Roman" w:hAnsi="Times New Roman" w:cs="Times New Roman"/>
          <w:lang w:eastAsia="en-IN"/>
        </w:rPr>
        <w:t>Presenting on this topic allows you to delve into multidisciplinary issues by combining perspectives from business, society, ethics, and technology. It enables you to learn and think critically outside the scope of your course.</w:t>
      </w:r>
    </w:p>
    <w:p w14:paraId="0FD30C8C" w14:textId="77777777" w:rsidR="00AB70D5" w:rsidRPr="006A52DB" w:rsidRDefault="00AB70D5" w:rsidP="00AB70D5">
      <w:pPr>
        <w:rPr>
          <w:rFonts w:ascii="Times New Roman" w:hAnsi="Times New Roman" w:cs="Times New Roman"/>
        </w:rPr>
      </w:pPr>
    </w:p>
    <w:p w14:paraId="2E951E7E" w14:textId="77777777" w:rsidR="00AB70D5" w:rsidRDefault="00AB70D5" w:rsidP="00AB70D5">
      <w:pPr>
        <w:rPr>
          <w:rFonts w:ascii="Times New Roman" w:eastAsia="Times New Roman" w:hAnsi="Times New Roman" w:cs="Times New Roman"/>
          <w:lang w:eastAsia="en-IN"/>
        </w:rPr>
      </w:pPr>
      <w:r w:rsidRPr="00D76F4C">
        <w:rPr>
          <w:rFonts w:ascii="Times New Roman" w:eastAsia="Times New Roman" w:hAnsi="Times New Roman" w:cs="Times New Roman"/>
          <w:lang w:eastAsia="en-IN"/>
        </w:rPr>
        <w:t>Presenting on this topic allows you to explore multidisciplinary topics via the lenses of business, society, ethics, and technology. It enables you to learn and think critically outside the scope of your course.</w:t>
      </w:r>
    </w:p>
    <w:p w14:paraId="136D4CF1" w14:textId="77777777" w:rsidR="00112534" w:rsidRDefault="00112534" w:rsidP="00AB70D5">
      <w:pPr>
        <w:rPr>
          <w:rFonts w:ascii="Times New Roman" w:eastAsia="Times New Roman" w:hAnsi="Times New Roman" w:cs="Times New Roman"/>
          <w:lang w:eastAsia="en-IN"/>
        </w:rPr>
      </w:pPr>
    </w:p>
    <w:p w14:paraId="63D5D385" w14:textId="77777777" w:rsidR="00112534" w:rsidRDefault="00112534" w:rsidP="00AB70D5">
      <w:pPr>
        <w:rPr>
          <w:rFonts w:ascii="Times New Roman" w:eastAsia="Times New Roman" w:hAnsi="Times New Roman" w:cs="Times New Roman"/>
          <w:lang w:eastAsia="en-IN"/>
        </w:rPr>
      </w:pPr>
    </w:p>
    <w:p w14:paraId="02494CB4" w14:textId="77777777" w:rsidR="00112534" w:rsidRDefault="00112534" w:rsidP="00AB70D5">
      <w:pPr>
        <w:rPr>
          <w:rFonts w:ascii="Times New Roman" w:eastAsia="Times New Roman" w:hAnsi="Times New Roman" w:cs="Times New Roman"/>
          <w:lang w:eastAsia="en-IN"/>
        </w:rPr>
      </w:pPr>
    </w:p>
    <w:p w14:paraId="7A7D2AA9" w14:textId="77777777" w:rsidR="00112534" w:rsidRDefault="00112534" w:rsidP="00AB70D5">
      <w:pPr>
        <w:rPr>
          <w:rFonts w:ascii="Times New Roman" w:eastAsia="Times New Roman" w:hAnsi="Times New Roman" w:cs="Times New Roman"/>
          <w:lang w:eastAsia="en-IN"/>
        </w:rPr>
      </w:pPr>
    </w:p>
    <w:p w14:paraId="14282F0E" w14:textId="77777777" w:rsidR="00112534" w:rsidRDefault="00112534" w:rsidP="00AB70D5">
      <w:pPr>
        <w:rPr>
          <w:rFonts w:ascii="Times New Roman" w:eastAsia="Times New Roman" w:hAnsi="Times New Roman" w:cs="Times New Roman"/>
          <w:lang w:eastAsia="en-IN"/>
        </w:rPr>
      </w:pPr>
    </w:p>
    <w:p w14:paraId="35125A8F" w14:textId="77777777" w:rsidR="00112534" w:rsidRDefault="00112534" w:rsidP="00AB70D5">
      <w:pPr>
        <w:rPr>
          <w:rFonts w:ascii="Times New Roman" w:eastAsia="Times New Roman" w:hAnsi="Times New Roman" w:cs="Times New Roman"/>
          <w:lang w:eastAsia="en-IN"/>
        </w:rPr>
      </w:pPr>
    </w:p>
    <w:p w14:paraId="67B39234" w14:textId="77777777" w:rsidR="00112534" w:rsidRDefault="00112534" w:rsidP="00AB70D5">
      <w:pPr>
        <w:rPr>
          <w:rFonts w:ascii="Times New Roman" w:eastAsia="Times New Roman" w:hAnsi="Times New Roman" w:cs="Times New Roman"/>
          <w:lang w:eastAsia="en-IN"/>
        </w:rPr>
      </w:pPr>
    </w:p>
    <w:p w14:paraId="72AD80BA" w14:textId="77777777" w:rsidR="00112534" w:rsidRDefault="00112534" w:rsidP="00AB70D5">
      <w:pPr>
        <w:rPr>
          <w:rFonts w:ascii="Times New Roman" w:eastAsia="Times New Roman" w:hAnsi="Times New Roman" w:cs="Times New Roman"/>
          <w:lang w:eastAsia="en-IN"/>
        </w:rPr>
      </w:pPr>
    </w:p>
    <w:p w14:paraId="2A33538F" w14:textId="77777777" w:rsidR="00112534" w:rsidRDefault="00112534" w:rsidP="00AB70D5">
      <w:pPr>
        <w:rPr>
          <w:rFonts w:ascii="Times New Roman" w:eastAsia="Times New Roman" w:hAnsi="Times New Roman" w:cs="Times New Roman"/>
          <w:lang w:eastAsia="en-IN"/>
        </w:rPr>
      </w:pPr>
    </w:p>
    <w:p w14:paraId="5629F7AE" w14:textId="77777777" w:rsidR="00112534" w:rsidRPr="00D76F4C" w:rsidRDefault="00112534" w:rsidP="00AB70D5">
      <w:pPr>
        <w:rPr>
          <w:rFonts w:ascii="Times New Roman" w:eastAsia="Times New Roman" w:hAnsi="Times New Roman" w:cs="Times New Roman"/>
          <w:lang w:eastAsia="en-IN"/>
        </w:rPr>
      </w:pPr>
    </w:p>
    <w:p w14:paraId="29BF9421" w14:textId="77777777" w:rsidR="00AB70D5" w:rsidRPr="00222038" w:rsidRDefault="00AB70D5" w:rsidP="00AB70D5">
      <w:pPr>
        <w:rPr>
          <w:rFonts w:ascii="Times New Roman" w:hAnsi="Times New Roman" w:cs="Times New Roman"/>
          <w:b/>
          <w:bCs/>
          <w:sz w:val="28"/>
          <w:szCs w:val="28"/>
        </w:rPr>
      </w:pPr>
      <w:r w:rsidRPr="00222038">
        <w:rPr>
          <w:rFonts w:ascii="Times New Roman" w:hAnsi="Times New Roman" w:cs="Times New Roman"/>
          <w:b/>
          <w:bCs/>
          <w:sz w:val="28"/>
          <w:szCs w:val="28"/>
        </w:rPr>
        <w:t>Importance of discussing topics related to LGBTQ++ issues:</w:t>
      </w:r>
    </w:p>
    <w:p w14:paraId="35A26CFD" w14:textId="77777777" w:rsidR="00AB70D5" w:rsidRDefault="00AB70D5" w:rsidP="00AB70D5">
      <w:pPr>
        <w:pStyle w:val="ListParagraph"/>
        <w:widowControl/>
        <w:numPr>
          <w:ilvl w:val="0"/>
          <w:numId w:val="3"/>
        </w:numPr>
        <w:autoSpaceDE/>
        <w:autoSpaceDN/>
        <w:spacing w:before="0"/>
        <w:contextualSpacing/>
        <w:rPr>
          <w:rFonts w:ascii="Times New Roman" w:eastAsia="Times New Roman" w:hAnsi="Times New Roman" w:cs="Times New Roman"/>
          <w:sz w:val="24"/>
          <w:szCs w:val="24"/>
          <w:lang w:eastAsia="en-IN"/>
        </w:rPr>
      </w:pPr>
      <w:r w:rsidRPr="006A52DB">
        <w:rPr>
          <w:rFonts w:ascii="Times New Roman" w:eastAsia="Times New Roman" w:hAnsi="Times New Roman" w:cs="Times New Roman"/>
          <w:sz w:val="24"/>
          <w:szCs w:val="24"/>
          <w:lang w:eastAsia="en-IN"/>
        </w:rPr>
        <w:t>Recognizing and understanding diverse populations' experiences, particularly those on the LGBTQ++ spectrum, is crucial for encouraging tolerance and respect for all people.</w:t>
      </w:r>
    </w:p>
    <w:p w14:paraId="333BE5D3" w14:textId="77777777" w:rsidR="00AB70D5" w:rsidRPr="006A52DB" w:rsidRDefault="00AB70D5" w:rsidP="00AB70D5">
      <w:pPr>
        <w:pStyle w:val="ListParagraph"/>
        <w:widowControl/>
        <w:numPr>
          <w:ilvl w:val="0"/>
          <w:numId w:val="3"/>
        </w:numPr>
        <w:autoSpaceDE/>
        <w:autoSpaceDN/>
        <w:spacing w:before="0"/>
        <w:contextualSpacing/>
        <w:rPr>
          <w:rFonts w:ascii="Times New Roman" w:eastAsia="Times New Roman" w:hAnsi="Times New Roman" w:cs="Times New Roman"/>
          <w:sz w:val="24"/>
          <w:szCs w:val="24"/>
          <w:lang w:eastAsia="en-IN"/>
        </w:rPr>
      </w:pPr>
      <w:r w:rsidRPr="006A52DB">
        <w:rPr>
          <w:rFonts w:ascii="Times New Roman" w:eastAsia="Times New Roman" w:hAnsi="Times New Roman" w:cs="Times New Roman"/>
          <w:sz w:val="24"/>
          <w:szCs w:val="24"/>
          <w:lang w:eastAsia="en-IN"/>
        </w:rPr>
        <w:t xml:space="preserve">Examining how LGBTQ++ issues intersect with other areas of society, notably business analytics, raises major ethical questions about privacy, bias, and discrimination, which are relevant to broader issues of ethics and social responsibility. </w:t>
      </w:r>
    </w:p>
    <w:p w14:paraId="1BECA72C" w14:textId="77777777" w:rsidR="00AB70D5" w:rsidRPr="006A52DB" w:rsidRDefault="00AB70D5" w:rsidP="00AB70D5">
      <w:pPr>
        <w:pStyle w:val="ListParagraph"/>
        <w:widowControl/>
        <w:numPr>
          <w:ilvl w:val="0"/>
          <w:numId w:val="3"/>
        </w:numPr>
        <w:autoSpaceDE/>
        <w:autoSpaceDN/>
        <w:spacing w:before="0"/>
        <w:contextualSpacing/>
        <w:rPr>
          <w:rFonts w:ascii="Times New Roman" w:eastAsia="Times New Roman" w:hAnsi="Times New Roman" w:cs="Times New Roman"/>
          <w:sz w:val="24"/>
          <w:szCs w:val="24"/>
          <w:lang w:eastAsia="en-IN"/>
        </w:rPr>
      </w:pPr>
      <w:r w:rsidRPr="006A52DB">
        <w:rPr>
          <w:rFonts w:ascii="Times New Roman" w:eastAsia="Times New Roman" w:hAnsi="Times New Roman" w:cs="Times New Roman"/>
          <w:sz w:val="24"/>
          <w:szCs w:val="24"/>
          <w:lang w:eastAsia="en-IN"/>
        </w:rPr>
        <w:t xml:space="preserve">LGBTQ++ rights and visibility are critical social concerns that impact human rights, public policy, and society attitudes. By discussing these issues, we can gain a more informed and empathetic view of the world around us. </w:t>
      </w:r>
    </w:p>
    <w:p w14:paraId="60D5FC74" w14:textId="77777777" w:rsidR="00AB70D5" w:rsidRPr="006A52DB" w:rsidRDefault="00AB70D5" w:rsidP="00AB70D5">
      <w:pPr>
        <w:pStyle w:val="ListParagraph"/>
        <w:widowControl/>
        <w:numPr>
          <w:ilvl w:val="0"/>
          <w:numId w:val="3"/>
        </w:numPr>
        <w:autoSpaceDE/>
        <w:autoSpaceDN/>
        <w:spacing w:before="0"/>
        <w:contextualSpacing/>
        <w:rPr>
          <w:rFonts w:ascii="Times New Roman" w:eastAsia="Times New Roman" w:hAnsi="Times New Roman" w:cs="Times New Roman"/>
          <w:sz w:val="24"/>
          <w:szCs w:val="24"/>
          <w:lang w:eastAsia="en-IN"/>
        </w:rPr>
      </w:pPr>
      <w:r w:rsidRPr="006A52DB">
        <w:rPr>
          <w:rFonts w:ascii="Times New Roman" w:eastAsia="Times New Roman" w:hAnsi="Times New Roman" w:cs="Times New Roman"/>
          <w:sz w:val="24"/>
          <w:szCs w:val="24"/>
          <w:lang w:eastAsia="en-IN"/>
        </w:rPr>
        <w:t xml:space="preserve">LGBTQ++ rights and visibility are major social issues affecting human rights, public policy, and societal attitudes. By discussing these concerns, we can achieve a better informed and compassionate understanding of the world around us. </w:t>
      </w:r>
    </w:p>
    <w:p w14:paraId="0C42D432" w14:textId="77777777" w:rsidR="00AB70D5" w:rsidRDefault="00AB70D5" w:rsidP="00AB70D5">
      <w:pPr>
        <w:ind w:left="360"/>
        <w:rPr>
          <w:rFonts w:ascii="Times New Roman" w:eastAsia="Times New Roman" w:hAnsi="Times New Roman" w:cs="Times New Roman"/>
          <w:sz w:val="24"/>
          <w:szCs w:val="24"/>
          <w:lang w:eastAsia="en-IN"/>
        </w:rPr>
      </w:pPr>
    </w:p>
    <w:p w14:paraId="7AD344C6" w14:textId="77777777" w:rsidR="00AB70D5" w:rsidRDefault="00AB70D5" w:rsidP="00AB70D5">
      <w:pPr>
        <w:ind w:left="360"/>
        <w:rPr>
          <w:rFonts w:ascii="Times New Roman" w:eastAsia="Times New Roman" w:hAnsi="Times New Roman" w:cs="Times New Roman"/>
          <w:b/>
          <w:bCs/>
          <w:sz w:val="24"/>
          <w:szCs w:val="24"/>
          <w:lang w:eastAsia="en-IN"/>
        </w:rPr>
      </w:pPr>
      <w:r w:rsidRPr="005911FF">
        <w:rPr>
          <w:rFonts w:ascii="Times New Roman" w:eastAsia="Times New Roman" w:hAnsi="Times New Roman" w:cs="Times New Roman"/>
          <w:b/>
          <w:bCs/>
          <w:sz w:val="24"/>
          <w:szCs w:val="24"/>
          <w:lang w:eastAsia="en-IN"/>
        </w:rPr>
        <w:t xml:space="preserve">To summarize, discussing LGBTQ++ issues </w:t>
      </w:r>
      <w:proofErr w:type="gramStart"/>
      <w:r w:rsidRPr="005911FF">
        <w:rPr>
          <w:rFonts w:ascii="Times New Roman" w:eastAsia="Times New Roman" w:hAnsi="Times New Roman" w:cs="Times New Roman"/>
          <w:b/>
          <w:bCs/>
          <w:sz w:val="24"/>
          <w:szCs w:val="24"/>
          <w:lang w:eastAsia="en-IN"/>
        </w:rPr>
        <w:t>involves</w:t>
      </w:r>
      <w:proofErr w:type="gramEnd"/>
      <w:r w:rsidRPr="005911FF">
        <w:rPr>
          <w:rFonts w:ascii="Times New Roman" w:eastAsia="Times New Roman" w:hAnsi="Times New Roman" w:cs="Times New Roman"/>
          <w:b/>
          <w:bCs/>
          <w:sz w:val="24"/>
          <w:szCs w:val="24"/>
          <w:lang w:eastAsia="en-IN"/>
        </w:rPr>
        <w:t xml:space="preserve"> recognizing the importance of inclusivity, ethics, social impact, and professional development in our interactions with the world.</w:t>
      </w:r>
    </w:p>
    <w:p w14:paraId="16024C21" w14:textId="77777777" w:rsidR="00AB70D5" w:rsidRDefault="00AB70D5" w:rsidP="00AB70D5">
      <w:pPr>
        <w:rPr>
          <w:rFonts w:ascii="Times New Roman" w:eastAsia="Times New Roman" w:hAnsi="Times New Roman" w:cs="Times New Roman"/>
          <w:b/>
          <w:bCs/>
          <w:sz w:val="24"/>
          <w:szCs w:val="24"/>
          <w:lang w:eastAsia="en-IN"/>
        </w:rPr>
      </w:pPr>
    </w:p>
    <w:p w14:paraId="712F4C8D" w14:textId="77777777" w:rsidR="00AB70D5" w:rsidRDefault="00AB70D5" w:rsidP="00AB70D5">
      <w:pPr>
        <w:rPr>
          <w:rFonts w:ascii="Times New Roman" w:eastAsia="Times New Roman" w:hAnsi="Times New Roman" w:cs="Times New Roman"/>
          <w:b/>
          <w:bCs/>
          <w:sz w:val="24"/>
          <w:szCs w:val="24"/>
          <w:lang w:eastAsia="en-IN"/>
        </w:rPr>
      </w:pPr>
    </w:p>
    <w:p w14:paraId="3E98B0C3" w14:textId="77777777" w:rsidR="00AB70D5" w:rsidRPr="00222038" w:rsidRDefault="00AB70D5" w:rsidP="00AB70D5">
      <w:pPr>
        <w:rPr>
          <w:rFonts w:ascii="Times New Roman" w:eastAsia="Times New Roman" w:hAnsi="Times New Roman" w:cs="Times New Roman"/>
          <w:b/>
          <w:bCs/>
          <w:sz w:val="28"/>
          <w:szCs w:val="28"/>
          <w:lang w:eastAsia="en-IN"/>
        </w:rPr>
      </w:pPr>
      <w:r w:rsidRPr="00222038">
        <w:rPr>
          <w:rFonts w:ascii="Times New Roman" w:eastAsia="Times New Roman" w:hAnsi="Times New Roman" w:cs="Times New Roman"/>
          <w:b/>
          <w:bCs/>
          <w:sz w:val="28"/>
          <w:szCs w:val="28"/>
          <w:lang w:eastAsia="en-IN"/>
        </w:rPr>
        <w:t>What is gender identity?</w:t>
      </w:r>
    </w:p>
    <w:p w14:paraId="02C20648" w14:textId="77777777" w:rsidR="00AB70D5" w:rsidRDefault="00AB70D5" w:rsidP="00AB70D5">
      <w:pPr>
        <w:rPr>
          <w:rFonts w:ascii="Times New Roman" w:eastAsia="Times New Roman" w:hAnsi="Times New Roman" w:cs="Times New Roman"/>
          <w:b/>
          <w:bCs/>
          <w:sz w:val="24"/>
          <w:szCs w:val="24"/>
          <w:lang w:eastAsia="en-IN"/>
        </w:rPr>
      </w:pPr>
    </w:p>
    <w:p w14:paraId="687798AC" w14:textId="77777777" w:rsidR="00AB70D5" w:rsidRPr="005D4E0A" w:rsidRDefault="00AB70D5" w:rsidP="00AB70D5">
      <w:pPr>
        <w:rPr>
          <w:rFonts w:ascii="Times New Roman" w:eastAsia="Times New Roman" w:hAnsi="Times New Roman" w:cs="Times New Roman"/>
          <w:b/>
          <w:bCs/>
          <w:lang w:eastAsia="en-IN"/>
        </w:rPr>
      </w:pPr>
      <w:r w:rsidRPr="005D4E0A">
        <w:rPr>
          <w:rFonts w:ascii="Georgia" w:hAnsi="Georgia"/>
          <w:color w:val="000000"/>
        </w:rPr>
        <w:t>Gender identity is how you feel about yourself and the ways you express your gender</w:t>
      </w:r>
    </w:p>
    <w:p w14:paraId="4F28F83F" w14:textId="77777777" w:rsidR="00AB70D5" w:rsidRDefault="00AB70D5" w:rsidP="00AB70D5">
      <w:pPr>
        <w:ind w:left="360"/>
        <w:rPr>
          <w:rFonts w:ascii="Times New Roman" w:eastAsia="Times New Roman" w:hAnsi="Times New Roman" w:cs="Times New Roman"/>
          <w:b/>
          <w:bCs/>
          <w:sz w:val="24"/>
          <w:szCs w:val="24"/>
          <w:lang w:eastAsia="en-IN"/>
        </w:rPr>
      </w:pPr>
    </w:p>
    <w:p w14:paraId="71C859BB" w14:textId="77777777" w:rsidR="00AB70D5" w:rsidRDefault="00AB70D5" w:rsidP="00AB70D5">
      <w:pPr>
        <w:ind w:left="360"/>
        <w:rPr>
          <w:rFonts w:ascii="Times New Roman" w:eastAsia="Times New Roman" w:hAnsi="Times New Roman" w:cs="Times New Roman"/>
          <w:b/>
          <w:bCs/>
          <w:sz w:val="24"/>
          <w:szCs w:val="24"/>
          <w:lang w:eastAsia="en-IN"/>
        </w:rPr>
      </w:pPr>
    </w:p>
    <w:p w14:paraId="2E275AC3" w14:textId="77777777" w:rsidR="00AB70D5" w:rsidRPr="00222038" w:rsidRDefault="00AB70D5" w:rsidP="00AB70D5">
      <w:pPr>
        <w:rPr>
          <w:rFonts w:ascii="Times New Roman" w:eastAsia="Times New Roman" w:hAnsi="Times New Roman" w:cs="Times New Roman"/>
          <w:b/>
          <w:bCs/>
          <w:sz w:val="28"/>
          <w:szCs w:val="28"/>
          <w:lang w:eastAsia="en-IN"/>
        </w:rPr>
      </w:pPr>
      <w:r w:rsidRPr="00222038">
        <w:rPr>
          <w:rFonts w:ascii="Times New Roman" w:eastAsia="Times New Roman" w:hAnsi="Times New Roman" w:cs="Times New Roman"/>
          <w:b/>
          <w:bCs/>
          <w:sz w:val="28"/>
          <w:szCs w:val="28"/>
          <w:lang w:eastAsia="en-IN"/>
        </w:rPr>
        <w:t>What is the difference between sex and gender?</w:t>
      </w:r>
    </w:p>
    <w:p w14:paraId="36D1C02F" w14:textId="77777777" w:rsidR="00AB70D5" w:rsidRPr="005911FF" w:rsidRDefault="00AB70D5" w:rsidP="00AB70D5">
      <w:pPr>
        <w:ind w:left="360"/>
        <w:rPr>
          <w:rFonts w:ascii="Times New Roman" w:eastAsia="Times New Roman" w:hAnsi="Times New Roman" w:cs="Times New Roman"/>
          <w:b/>
          <w:bCs/>
          <w:sz w:val="24"/>
          <w:szCs w:val="24"/>
          <w:lang w:eastAsia="en-IN"/>
        </w:rPr>
      </w:pPr>
    </w:p>
    <w:p w14:paraId="27C6A0A5" w14:textId="77777777" w:rsidR="00AB70D5" w:rsidRPr="005911FF" w:rsidRDefault="00AB70D5" w:rsidP="00AB70D5">
      <w:pPr>
        <w:rPr>
          <w:rFonts w:ascii="Times New Roman" w:eastAsia="Times New Roman" w:hAnsi="Times New Roman" w:cs="Times New Roman"/>
          <w:sz w:val="24"/>
          <w:szCs w:val="24"/>
          <w:lang w:eastAsia="en-IN"/>
        </w:rPr>
      </w:pPr>
      <w:r w:rsidRPr="005911FF">
        <w:rPr>
          <w:rFonts w:ascii="Times New Roman" w:eastAsia="Times New Roman" w:hAnsi="Times New Roman" w:cs="Times New Roman"/>
          <w:sz w:val="24"/>
          <w:szCs w:val="24"/>
          <w:lang w:eastAsia="en-IN"/>
        </w:rPr>
        <w:t>Sex is our biology</w:t>
      </w:r>
      <w:r>
        <w:rPr>
          <w:rFonts w:ascii="Times New Roman" w:eastAsia="Times New Roman" w:hAnsi="Times New Roman" w:cs="Times New Roman"/>
          <w:sz w:val="24"/>
          <w:szCs w:val="24"/>
          <w:lang w:eastAsia="en-IN"/>
        </w:rPr>
        <w:t xml:space="preserve"> </w:t>
      </w:r>
      <w:r w:rsidRPr="005911FF">
        <w:rPr>
          <w:rFonts w:ascii="Times New Roman" w:eastAsia="Times New Roman" w:hAnsi="Times New Roman" w:cs="Times New Roman"/>
          <w:sz w:val="24"/>
          <w:szCs w:val="24"/>
          <w:lang w:eastAsia="en-IN"/>
        </w:rPr>
        <w:t>and specifically, our reproductive anatomy,</w:t>
      </w:r>
      <w:r>
        <w:rPr>
          <w:rFonts w:ascii="Times New Roman" w:eastAsia="Times New Roman" w:hAnsi="Times New Roman" w:cs="Times New Roman"/>
          <w:sz w:val="24"/>
          <w:szCs w:val="24"/>
          <w:lang w:eastAsia="en-IN"/>
        </w:rPr>
        <w:t xml:space="preserve"> </w:t>
      </w:r>
      <w:r w:rsidRPr="005911FF">
        <w:rPr>
          <w:rFonts w:ascii="Times New Roman" w:eastAsia="Times New Roman" w:hAnsi="Times New Roman" w:cs="Times New Roman"/>
          <w:sz w:val="24"/>
          <w:szCs w:val="24"/>
          <w:lang w:eastAsia="en-IN"/>
        </w:rPr>
        <w:t>Leech says. When you hear that someone is “assigned female at birth,” for example, that relates to their sex.</w:t>
      </w:r>
    </w:p>
    <w:p w14:paraId="0A0D9E0E" w14:textId="77777777" w:rsidR="00AB70D5" w:rsidRPr="005911FF" w:rsidRDefault="00AB70D5" w:rsidP="00AB70D5">
      <w:pPr>
        <w:ind w:left="360"/>
        <w:rPr>
          <w:rFonts w:ascii="Times New Roman" w:eastAsia="Times New Roman" w:hAnsi="Times New Roman" w:cs="Times New Roman"/>
          <w:sz w:val="24"/>
          <w:szCs w:val="24"/>
          <w:lang w:eastAsia="en-IN"/>
        </w:rPr>
      </w:pPr>
    </w:p>
    <w:p w14:paraId="477536D5" w14:textId="77777777" w:rsidR="00AB70D5" w:rsidRDefault="00AB70D5" w:rsidP="00AB70D5">
      <w:pPr>
        <w:rPr>
          <w:rFonts w:ascii="Times New Roman" w:eastAsia="Times New Roman" w:hAnsi="Times New Roman" w:cs="Times New Roman"/>
          <w:sz w:val="24"/>
          <w:szCs w:val="24"/>
          <w:lang w:eastAsia="en-IN"/>
        </w:rPr>
      </w:pPr>
      <w:r w:rsidRPr="005911FF">
        <w:rPr>
          <w:rFonts w:ascii="Times New Roman" w:eastAsia="Times New Roman" w:hAnsi="Times New Roman" w:cs="Times New Roman"/>
          <w:sz w:val="24"/>
          <w:szCs w:val="24"/>
          <w:lang w:eastAsia="en-IN"/>
        </w:rPr>
        <w:t>Gender, on the other hand, “is the expression of the characteristics that we have associated with what it means to have those genitals,” says Leech. Basically, someone’s gender is their personal, intuitive understanding of who they are.</w:t>
      </w:r>
    </w:p>
    <w:p w14:paraId="76C5689C" w14:textId="77777777" w:rsidR="00AB70D5" w:rsidRDefault="00AB70D5" w:rsidP="00AB70D5">
      <w:pPr>
        <w:rPr>
          <w:rFonts w:ascii="Times New Roman" w:eastAsia="Times New Roman" w:hAnsi="Times New Roman" w:cs="Times New Roman"/>
          <w:sz w:val="24"/>
          <w:szCs w:val="24"/>
          <w:lang w:eastAsia="en-IN"/>
        </w:rPr>
      </w:pPr>
    </w:p>
    <w:p w14:paraId="0E4B23B5" w14:textId="77777777" w:rsidR="00AB70D5" w:rsidRDefault="00AB70D5" w:rsidP="00AB70D5">
      <w:pPr>
        <w:rPr>
          <w:rFonts w:ascii="Times New Roman" w:eastAsia="Times New Roman" w:hAnsi="Times New Roman" w:cs="Times New Roman"/>
          <w:sz w:val="24"/>
          <w:szCs w:val="24"/>
          <w:lang w:eastAsia="en-IN"/>
        </w:rPr>
      </w:pPr>
    </w:p>
    <w:p w14:paraId="73A5941E" w14:textId="77777777" w:rsidR="00AB70D5" w:rsidRPr="00222038" w:rsidRDefault="00AB70D5" w:rsidP="00AB70D5">
      <w:pPr>
        <w:rPr>
          <w:rFonts w:ascii="Times New Roman" w:eastAsia="Times New Roman" w:hAnsi="Times New Roman" w:cs="Times New Roman"/>
          <w:b/>
          <w:bCs/>
          <w:sz w:val="28"/>
          <w:szCs w:val="28"/>
          <w:lang w:eastAsia="en-IN"/>
        </w:rPr>
      </w:pPr>
      <w:r w:rsidRPr="00222038">
        <w:rPr>
          <w:rFonts w:ascii="Times New Roman" w:eastAsia="Times New Roman" w:hAnsi="Times New Roman" w:cs="Times New Roman"/>
          <w:b/>
          <w:bCs/>
          <w:sz w:val="28"/>
          <w:szCs w:val="28"/>
          <w:lang w:eastAsia="en-IN"/>
        </w:rPr>
        <w:t>Theoretical background on LGBTQ+ issues:</w:t>
      </w:r>
    </w:p>
    <w:p w14:paraId="32303A09" w14:textId="77777777" w:rsidR="00AB70D5" w:rsidRPr="000813E1" w:rsidRDefault="00AB70D5" w:rsidP="00AB70D5">
      <w:pPr>
        <w:rPr>
          <w:rFonts w:ascii="Times New Roman" w:eastAsia="Times New Roman" w:hAnsi="Times New Roman" w:cs="Times New Roman"/>
          <w:sz w:val="24"/>
          <w:szCs w:val="24"/>
          <w:lang w:eastAsia="en-IN"/>
        </w:rPr>
      </w:pPr>
    </w:p>
    <w:p w14:paraId="7F2F3DE9" w14:textId="77777777" w:rsidR="00AB70D5" w:rsidRPr="000813E1" w:rsidRDefault="00AB70D5" w:rsidP="00AB70D5">
      <w:pPr>
        <w:rPr>
          <w:rFonts w:ascii="Times New Roman" w:eastAsia="Times New Roman" w:hAnsi="Times New Roman" w:cs="Times New Roman"/>
          <w:sz w:val="24"/>
          <w:szCs w:val="24"/>
          <w:lang w:eastAsia="en-IN"/>
        </w:rPr>
      </w:pPr>
      <w:r w:rsidRPr="000813E1">
        <w:rPr>
          <w:rFonts w:ascii="Times New Roman" w:eastAsia="Times New Roman" w:hAnsi="Times New Roman" w:cs="Times New Roman"/>
          <w:sz w:val="24"/>
          <w:szCs w:val="24"/>
          <w:lang w:eastAsia="en-IN"/>
        </w:rPr>
        <w:t>LGBTQ+ issues are understood and explored using several philosophies and ideas:</w:t>
      </w:r>
    </w:p>
    <w:p w14:paraId="52672142" w14:textId="77777777" w:rsidR="00AB70D5" w:rsidRPr="000813E1" w:rsidRDefault="00AB70D5" w:rsidP="00AB70D5">
      <w:pPr>
        <w:rPr>
          <w:rFonts w:ascii="Times New Roman" w:eastAsia="Times New Roman" w:hAnsi="Times New Roman" w:cs="Times New Roman"/>
          <w:sz w:val="24"/>
          <w:szCs w:val="24"/>
          <w:lang w:eastAsia="en-IN"/>
        </w:rPr>
      </w:pPr>
      <w:r w:rsidRPr="000813E1">
        <w:rPr>
          <w:rFonts w:ascii="Times New Roman" w:eastAsia="Times New Roman" w:hAnsi="Times New Roman" w:cs="Times New Roman"/>
          <w:sz w:val="24"/>
          <w:szCs w:val="24"/>
          <w:lang w:eastAsia="en-IN"/>
        </w:rPr>
        <w:t>According to social constructionism, notions about gender and sexuality are created by society rather than being innate.</w:t>
      </w:r>
    </w:p>
    <w:p w14:paraId="5973C681" w14:textId="77777777" w:rsidR="00AB70D5" w:rsidRPr="000813E1" w:rsidRDefault="00AB70D5" w:rsidP="00AB70D5">
      <w:pPr>
        <w:rPr>
          <w:rFonts w:ascii="Times New Roman" w:eastAsia="Times New Roman" w:hAnsi="Times New Roman" w:cs="Times New Roman"/>
          <w:sz w:val="24"/>
          <w:szCs w:val="24"/>
          <w:lang w:eastAsia="en-IN"/>
        </w:rPr>
      </w:pPr>
      <w:r w:rsidRPr="000813E1">
        <w:rPr>
          <w:rFonts w:ascii="Times New Roman" w:eastAsia="Times New Roman" w:hAnsi="Times New Roman" w:cs="Times New Roman"/>
          <w:sz w:val="24"/>
          <w:szCs w:val="24"/>
          <w:lang w:eastAsia="en-IN"/>
        </w:rPr>
        <w:t>Queer Theory challenges traditional ideas about gender and sexuality while appreciating variety.</w:t>
      </w:r>
    </w:p>
    <w:p w14:paraId="4993216C" w14:textId="77777777" w:rsidR="00AB70D5" w:rsidRPr="000813E1" w:rsidRDefault="00AB70D5" w:rsidP="00AB70D5">
      <w:pPr>
        <w:rPr>
          <w:rFonts w:ascii="Times New Roman" w:eastAsia="Times New Roman" w:hAnsi="Times New Roman" w:cs="Times New Roman"/>
          <w:sz w:val="24"/>
          <w:szCs w:val="24"/>
          <w:lang w:eastAsia="en-IN"/>
        </w:rPr>
      </w:pPr>
      <w:r w:rsidRPr="000813E1">
        <w:rPr>
          <w:rFonts w:ascii="Times New Roman" w:eastAsia="Times New Roman" w:hAnsi="Times New Roman" w:cs="Times New Roman"/>
          <w:sz w:val="24"/>
          <w:szCs w:val="24"/>
          <w:lang w:eastAsia="en-IN"/>
        </w:rPr>
        <w:t>Intersectionality demonstrates how diverse aspects of people's identities, such as race and gender, can interact to influence how they are treated.</w:t>
      </w:r>
    </w:p>
    <w:p w14:paraId="2C760EEB" w14:textId="77777777" w:rsidR="00AB70D5" w:rsidRPr="000813E1" w:rsidRDefault="00AB70D5" w:rsidP="00AB70D5">
      <w:pPr>
        <w:rPr>
          <w:rFonts w:ascii="Times New Roman" w:eastAsia="Times New Roman" w:hAnsi="Times New Roman" w:cs="Times New Roman"/>
          <w:sz w:val="24"/>
          <w:szCs w:val="24"/>
          <w:lang w:eastAsia="en-IN"/>
        </w:rPr>
      </w:pPr>
      <w:r w:rsidRPr="000813E1">
        <w:rPr>
          <w:rFonts w:ascii="Times New Roman" w:eastAsia="Times New Roman" w:hAnsi="Times New Roman" w:cs="Times New Roman"/>
          <w:sz w:val="24"/>
          <w:szCs w:val="24"/>
          <w:lang w:eastAsia="en-IN"/>
        </w:rPr>
        <w:t>Feminist Theory examines power dynamics between men and women, demonstrating how sexism impacts everyone, including LGBTQ+ persons.</w:t>
      </w:r>
    </w:p>
    <w:p w14:paraId="48270950" w14:textId="77777777" w:rsidR="00AB70D5" w:rsidRPr="000813E1" w:rsidRDefault="00AB70D5" w:rsidP="00AB70D5">
      <w:pPr>
        <w:rPr>
          <w:rFonts w:ascii="Times New Roman" w:eastAsia="Times New Roman" w:hAnsi="Times New Roman" w:cs="Times New Roman"/>
          <w:sz w:val="24"/>
          <w:szCs w:val="24"/>
          <w:lang w:eastAsia="en-IN"/>
        </w:rPr>
      </w:pPr>
      <w:r w:rsidRPr="000813E1">
        <w:rPr>
          <w:rFonts w:ascii="Times New Roman" w:eastAsia="Times New Roman" w:hAnsi="Times New Roman" w:cs="Times New Roman"/>
          <w:sz w:val="24"/>
          <w:szCs w:val="24"/>
          <w:lang w:eastAsia="en-IN"/>
        </w:rPr>
        <w:lastRenderedPageBreak/>
        <w:t>Biopsychosocial models describe how biology, psychology, and social factors interact to shape a person's sexual orientation or gender identity.</w:t>
      </w:r>
    </w:p>
    <w:p w14:paraId="541029E6" w14:textId="77777777" w:rsidR="00AB70D5" w:rsidRDefault="00AB70D5" w:rsidP="00AB70D5">
      <w:pPr>
        <w:rPr>
          <w:rFonts w:ascii="Times New Roman" w:eastAsia="Times New Roman" w:hAnsi="Times New Roman" w:cs="Times New Roman"/>
          <w:sz w:val="24"/>
          <w:szCs w:val="24"/>
          <w:lang w:eastAsia="en-IN"/>
        </w:rPr>
      </w:pPr>
    </w:p>
    <w:p w14:paraId="0B242EC1" w14:textId="77777777" w:rsidR="00AB70D5" w:rsidRDefault="00AB70D5" w:rsidP="00AB70D5">
      <w:pPr>
        <w:rPr>
          <w:rFonts w:ascii="Times New Roman" w:eastAsia="Times New Roman" w:hAnsi="Times New Roman" w:cs="Times New Roman"/>
          <w:sz w:val="24"/>
          <w:szCs w:val="24"/>
          <w:lang w:eastAsia="en-IN"/>
        </w:rPr>
      </w:pPr>
    </w:p>
    <w:p w14:paraId="06225F8F" w14:textId="77777777" w:rsidR="00AB70D5" w:rsidRPr="00222038" w:rsidRDefault="00AB70D5" w:rsidP="00AB70D5">
      <w:pPr>
        <w:rPr>
          <w:rFonts w:ascii="Times New Roman" w:eastAsia="Times New Roman" w:hAnsi="Times New Roman" w:cs="Times New Roman"/>
          <w:b/>
          <w:bCs/>
          <w:sz w:val="28"/>
          <w:szCs w:val="28"/>
          <w:lang w:eastAsia="en-IN"/>
        </w:rPr>
      </w:pPr>
      <w:r w:rsidRPr="00222038">
        <w:rPr>
          <w:rFonts w:ascii="Times New Roman" w:eastAsia="Times New Roman" w:hAnsi="Times New Roman" w:cs="Times New Roman"/>
          <w:b/>
          <w:bCs/>
          <w:sz w:val="28"/>
          <w:szCs w:val="28"/>
          <w:lang w:eastAsia="en-IN"/>
        </w:rPr>
        <w:t>Key Findings:</w:t>
      </w:r>
    </w:p>
    <w:p w14:paraId="6FB8A253" w14:textId="77777777" w:rsidR="00AB70D5" w:rsidRPr="000813E1" w:rsidRDefault="00AB70D5" w:rsidP="00AB70D5">
      <w:pPr>
        <w:rPr>
          <w:rFonts w:ascii="Times New Roman" w:eastAsia="Times New Roman" w:hAnsi="Times New Roman" w:cs="Times New Roman"/>
          <w:b/>
          <w:bCs/>
          <w:sz w:val="24"/>
          <w:szCs w:val="24"/>
          <w:lang w:eastAsia="en-IN"/>
        </w:rPr>
      </w:pPr>
    </w:p>
    <w:p w14:paraId="19383EE5" w14:textId="77777777" w:rsidR="00AB70D5" w:rsidRPr="000813E1" w:rsidRDefault="00AB70D5" w:rsidP="00AB70D5">
      <w:pPr>
        <w:rPr>
          <w:rFonts w:ascii="Times New Roman" w:eastAsia="Times New Roman" w:hAnsi="Times New Roman" w:cs="Times New Roman"/>
          <w:sz w:val="24"/>
          <w:szCs w:val="24"/>
          <w:lang w:eastAsia="en-IN"/>
        </w:rPr>
      </w:pPr>
      <w:r w:rsidRPr="000813E1">
        <w:rPr>
          <w:rFonts w:ascii="Times New Roman" w:eastAsia="Times New Roman" w:hAnsi="Times New Roman" w:cs="Times New Roman"/>
          <w:sz w:val="24"/>
          <w:szCs w:val="24"/>
          <w:lang w:eastAsia="en-IN"/>
        </w:rPr>
        <w:t>Previous research on LGBTQ+ concepts has revolutionized our understanding of sexual orientation, gender identity, and expression, revealing a diverse range of identities that defy conventional categories. Research has underlined the impact of biological, social, and environmental factors in the development of LGBTQ+ experiences, emphasizing the significance of inclusive policies and practices in healthcare, education, and other professions. Despite progress, disparities in mental health, healthcare access, and legal rights persist, highlighting the significance of action and support. Recognizing the intersections of LGBTQ+ identities with other marginalized groups is crucial to tackling the complicated difficulties that many communities face. Finally, these findings highlight the need of encouraging acceptance, equality, and empowerment for all LGBTQ+ individuals.</w:t>
      </w:r>
    </w:p>
    <w:p w14:paraId="0AC193CC" w14:textId="77777777" w:rsidR="00AB70D5" w:rsidRDefault="00AB70D5" w:rsidP="00AB70D5">
      <w:pPr>
        <w:rPr>
          <w:rFonts w:ascii="Times New Roman" w:eastAsia="Times New Roman" w:hAnsi="Times New Roman" w:cs="Times New Roman"/>
          <w:sz w:val="24"/>
          <w:szCs w:val="24"/>
          <w:lang w:eastAsia="en-IN"/>
        </w:rPr>
      </w:pPr>
    </w:p>
    <w:p w14:paraId="3F4FAC23" w14:textId="77777777" w:rsidR="00AB70D5" w:rsidRPr="00222038" w:rsidRDefault="00AB70D5" w:rsidP="00AB70D5">
      <w:pPr>
        <w:rPr>
          <w:rFonts w:ascii="Times New Roman" w:eastAsia="Times New Roman" w:hAnsi="Times New Roman" w:cs="Times New Roman"/>
          <w:b/>
          <w:bCs/>
          <w:sz w:val="28"/>
          <w:szCs w:val="28"/>
          <w:lang w:eastAsia="en-IN"/>
        </w:rPr>
      </w:pPr>
      <w:r w:rsidRPr="00222038">
        <w:rPr>
          <w:rFonts w:ascii="Times New Roman" w:eastAsia="Times New Roman" w:hAnsi="Times New Roman" w:cs="Times New Roman"/>
          <w:b/>
          <w:bCs/>
          <w:sz w:val="28"/>
          <w:szCs w:val="28"/>
          <w:lang w:eastAsia="en-IN"/>
        </w:rPr>
        <w:t>Data of LGBTQ:</w:t>
      </w:r>
    </w:p>
    <w:p w14:paraId="6E8B88F0" w14:textId="77777777" w:rsidR="00AB70D5" w:rsidRPr="00A60A7C" w:rsidRDefault="00AB70D5" w:rsidP="00AB70D5">
      <w:pPr>
        <w:spacing w:line="300" w:lineRule="atLeast"/>
        <w:rPr>
          <w:rFonts w:ascii="Times New Roman" w:eastAsia="Times New Roman" w:hAnsi="Times New Roman" w:cs="Times New Roman"/>
          <w:sz w:val="24"/>
          <w:szCs w:val="24"/>
          <w:lang w:eastAsia="en-IN"/>
        </w:rPr>
      </w:pPr>
      <w:r w:rsidRPr="00A60A7C">
        <w:rPr>
          <w:rFonts w:ascii="Times New Roman" w:eastAsia="Times New Roman" w:hAnsi="Times New Roman" w:cs="Times New Roman"/>
          <w:sz w:val="24"/>
          <w:szCs w:val="24"/>
          <w:lang w:eastAsia="en-IN"/>
        </w:rPr>
        <w:t>Americans' Self-Identification as LGBT, by Generation</w:t>
      </w:r>
      <w:r>
        <w:rPr>
          <w:rFonts w:ascii="Times New Roman" w:eastAsia="Times New Roman" w:hAnsi="Times New Roman" w:cs="Times New Roman"/>
          <w:sz w:val="24"/>
          <w:szCs w:val="24"/>
          <w:lang w:eastAsia="en-IN"/>
        </w:rPr>
        <w:t xml:space="preserve"> (2021)</w:t>
      </w:r>
    </w:p>
    <w:p w14:paraId="7A11514D" w14:textId="77777777" w:rsidR="00AB70D5" w:rsidRDefault="00AB70D5" w:rsidP="00AB70D5">
      <w:pPr>
        <w:rPr>
          <w:rFonts w:ascii="Times New Roman" w:eastAsia="Times New Roman" w:hAnsi="Times New Roman" w:cs="Times New Roman"/>
          <w:sz w:val="24"/>
          <w:szCs w:val="24"/>
          <w:lang w:eastAsia="en-IN"/>
        </w:rPr>
      </w:pPr>
    </w:p>
    <w:p w14:paraId="0568E964" w14:textId="77777777" w:rsidR="00AB70D5" w:rsidRDefault="00AB70D5" w:rsidP="00AB70D5">
      <w:pPr>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2254"/>
        <w:gridCol w:w="2254"/>
        <w:gridCol w:w="2254"/>
        <w:gridCol w:w="2254"/>
      </w:tblGrid>
      <w:tr w:rsidR="00AB70D5" w14:paraId="5FC4963F" w14:textId="77777777" w:rsidTr="00FA0A4A">
        <w:tc>
          <w:tcPr>
            <w:tcW w:w="2254" w:type="dxa"/>
          </w:tcPr>
          <w:p w14:paraId="24CE62E4" w14:textId="77777777" w:rsidR="00AB70D5" w:rsidRPr="00A60A7C" w:rsidRDefault="00AB70D5" w:rsidP="00FA0A4A">
            <w:pPr>
              <w:jc w:val="center"/>
              <w:rPr>
                <w:rFonts w:ascii="Times New Roman" w:eastAsia="Times New Roman" w:hAnsi="Times New Roman" w:cs="Times New Roman"/>
                <w:b/>
                <w:bCs/>
                <w:kern w:val="0"/>
                <w:sz w:val="24"/>
                <w:szCs w:val="24"/>
                <w:lang w:eastAsia="en-IN"/>
                <w14:ligatures w14:val="none"/>
              </w:rPr>
            </w:pPr>
            <w:r w:rsidRPr="00A60A7C">
              <w:rPr>
                <w:rFonts w:ascii="Times New Roman" w:eastAsia="Times New Roman" w:hAnsi="Times New Roman" w:cs="Times New Roman"/>
                <w:b/>
                <w:bCs/>
                <w:kern w:val="0"/>
                <w:sz w:val="24"/>
                <w:szCs w:val="24"/>
                <w:lang w:eastAsia="en-IN"/>
                <w14:ligatures w14:val="none"/>
              </w:rPr>
              <w:t>Generation</w:t>
            </w:r>
          </w:p>
        </w:tc>
        <w:tc>
          <w:tcPr>
            <w:tcW w:w="2254" w:type="dxa"/>
          </w:tcPr>
          <w:p w14:paraId="1CB49C32" w14:textId="77777777" w:rsidR="00AB70D5" w:rsidRPr="00A60A7C" w:rsidRDefault="00AB70D5" w:rsidP="00FA0A4A">
            <w:pPr>
              <w:spacing w:line="330" w:lineRule="atLeast"/>
              <w:jc w:val="center"/>
              <w:rPr>
                <w:rFonts w:ascii="Times New Roman" w:eastAsiaTheme="minorHAnsi" w:hAnsi="Times New Roman" w:cs="Times New Roman"/>
                <w:b/>
                <w:bCs/>
                <w:color w:val="404040"/>
                <w:sz w:val="24"/>
                <w:szCs w:val="24"/>
              </w:rPr>
            </w:pPr>
            <w:r w:rsidRPr="00A60A7C">
              <w:rPr>
                <w:rFonts w:ascii="Times New Roman" w:hAnsi="Times New Roman" w:cs="Times New Roman"/>
                <w:b/>
                <w:bCs/>
                <w:color w:val="404040"/>
                <w:sz w:val="24"/>
                <w:szCs w:val="24"/>
              </w:rPr>
              <w:t>LGBT %</w:t>
            </w:r>
          </w:p>
        </w:tc>
        <w:tc>
          <w:tcPr>
            <w:tcW w:w="2254" w:type="dxa"/>
          </w:tcPr>
          <w:p w14:paraId="57D8FC0F" w14:textId="77777777" w:rsidR="00AB70D5" w:rsidRPr="00A60A7C" w:rsidRDefault="00AB70D5" w:rsidP="00FA0A4A">
            <w:pPr>
              <w:jc w:val="center"/>
              <w:rPr>
                <w:rFonts w:ascii="Times New Roman" w:eastAsia="Times New Roman" w:hAnsi="Times New Roman" w:cs="Times New Roman"/>
                <w:b/>
                <w:bCs/>
                <w:kern w:val="0"/>
                <w:sz w:val="24"/>
                <w:szCs w:val="24"/>
                <w:lang w:eastAsia="en-IN"/>
                <w14:ligatures w14:val="none"/>
              </w:rPr>
            </w:pPr>
            <w:r w:rsidRPr="00A60A7C">
              <w:rPr>
                <w:rFonts w:ascii="Times New Roman" w:eastAsia="Times New Roman" w:hAnsi="Times New Roman" w:cs="Times New Roman"/>
                <w:b/>
                <w:bCs/>
                <w:kern w:val="0"/>
                <w:sz w:val="24"/>
                <w:szCs w:val="24"/>
                <w:lang w:eastAsia="en-IN"/>
                <w14:ligatures w14:val="none"/>
              </w:rPr>
              <w:t>Straight%</w:t>
            </w:r>
          </w:p>
        </w:tc>
        <w:tc>
          <w:tcPr>
            <w:tcW w:w="2254" w:type="dxa"/>
          </w:tcPr>
          <w:p w14:paraId="3A4AB9BF" w14:textId="77777777" w:rsidR="00AB70D5" w:rsidRPr="00A60A7C" w:rsidRDefault="00AB70D5" w:rsidP="00FA0A4A">
            <w:pPr>
              <w:jc w:val="center"/>
              <w:rPr>
                <w:rFonts w:ascii="Times New Roman" w:eastAsia="Times New Roman" w:hAnsi="Times New Roman" w:cs="Times New Roman"/>
                <w:b/>
                <w:bCs/>
                <w:kern w:val="0"/>
                <w:sz w:val="24"/>
                <w:szCs w:val="24"/>
                <w:lang w:eastAsia="en-IN"/>
                <w14:ligatures w14:val="none"/>
              </w:rPr>
            </w:pPr>
            <w:r w:rsidRPr="00A60A7C">
              <w:rPr>
                <w:rFonts w:ascii="Times New Roman" w:hAnsi="Times New Roman" w:cs="Times New Roman"/>
                <w:b/>
                <w:bCs/>
                <w:sz w:val="24"/>
                <w:szCs w:val="24"/>
              </w:rPr>
              <w:t>No response</w:t>
            </w:r>
          </w:p>
        </w:tc>
      </w:tr>
      <w:tr w:rsidR="00AB70D5" w14:paraId="1BFC4DA5" w14:textId="77777777" w:rsidTr="00FA0A4A">
        <w:tc>
          <w:tcPr>
            <w:tcW w:w="2254" w:type="dxa"/>
          </w:tcPr>
          <w:p w14:paraId="13C4E221" w14:textId="77777777" w:rsidR="00AB70D5" w:rsidRPr="00A60A7C" w:rsidRDefault="00AB70D5" w:rsidP="00FA0A4A">
            <w:pPr>
              <w:spacing w:line="330" w:lineRule="atLeast"/>
              <w:rPr>
                <w:rFonts w:ascii="Arial" w:eastAsiaTheme="minorHAnsi" w:hAnsi="Arial" w:cs="Arial"/>
                <w:color w:val="404040"/>
                <w:sz w:val="21"/>
                <w:szCs w:val="21"/>
              </w:rPr>
            </w:pPr>
            <w:r>
              <w:rPr>
                <w:rFonts w:ascii="Arial" w:hAnsi="Arial" w:cs="Arial"/>
                <w:color w:val="404040"/>
                <w:sz w:val="21"/>
                <w:szCs w:val="21"/>
              </w:rPr>
              <w:t>Generation Z (born 1997-2003)</w:t>
            </w:r>
          </w:p>
        </w:tc>
        <w:tc>
          <w:tcPr>
            <w:tcW w:w="2254" w:type="dxa"/>
          </w:tcPr>
          <w:p w14:paraId="0323CD68"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20.8</w:t>
            </w:r>
          </w:p>
        </w:tc>
        <w:tc>
          <w:tcPr>
            <w:tcW w:w="2254" w:type="dxa"/>
          </w:tcPr>
          <w:p w14:paraId="0F8BB1DA"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75.7</w:t>
            </w:r>
          </w:p>
        </w:tc>
        <w:tc>
          <w:tcPr>
            <w:tcW w:w="2254" w:type="dxa"/>
          </w:tcPr>
          <w:p w14:paraId="7D32ABF8"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3.5</w:t>
            </w:r>
          </w:p>
        </w:tc>
      </w:tr>
      <w:tr w:rsidR="00AB70D5" w14:paraId="1733A04F" w14:textId="77777777" w:rsidTr="00FA0A4A">
        <w:tc>
          <w:tcPr>
            <w:tcW w:w="2254" w:type="dxa"/>
            <w:vAlign w:val="bottom"/>
          </w:tcPr>
          <w:p w14:paraId="393B72DB" w14:textId="77777777" w:rsidR="00AB70D5" w:rsidRPr="000813E1" w:rsidRDefault="00AB70D5" w:rsidP="00FA0A4A">
            <w:pPr>
              <w:spacing w:line="330" w:lineRule="atLeast"/>
              <w:rPr>
                <w:rFonts w:ascii="Arial" w:eastAsiaTheme="minorHAnsi" w:hAnsi="Arial" w:cs="Arial"/>
                <w:color w:val="404040"/>
                <w:sz w:val="21"/>
                <w:szCs w:val="21"/>
              </w:rPr>
            </w:pPr>
            <w:proofErr w:type="spellStart"/>
            <w:r>
              <w:rPr>
                <w:rFonts w:ascii="Arial" w:hAnsi="Arial" w:cs="Arial"/>
                <w:color w:val="404040"/>
                <w:sz w:val="21"/>
                <w:szCs w:val="21"/>
              </w:rPr>
              <w:t>Millinnials</w:t>
            </w:r>
            <w:proofErr w:type="spellEnd"/>
            <w:r>
              <w:rPr>
                <w:rFonts w:ascii="Arial" w:hAnsi="Arial" w:cs="Arial"/>
                <w:color w:val="404040"/>
                <w:sz w:val="21"/>
                <w:szCs w:val="21"/>
              </w:rPr>
              <w:t xml:space="preserve"> (born 1981-1996)</w:t>
            </w:r>
          </w:p>
        </w:tc>
        <w:tc>
          <w:tcPr>
            <w:tcW w:w="2254" w:type="dxa"/>
          </w:tcPr>
          <w:p w14:paraId="38B21313"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10.5</w:t>
            </w:r>
          </w:p>
        </w:tc>
        <w:tc>
          <w:tcPr>
            <w:tcW w:w="2254" w:type="dxa"/>
          </w:tcPr>
          <w:p w14:paraId="22929FBD"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82.5</w:t>
            </w:r>
          </w:p>
        </w:tc>
        <w:tc>
          <w:tcPr>
            <w:tcW w:w="2254" w:type="dxa"/>
          </w:tcPr>
          <w:p w14:paraId="6E06D559"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7.1</w:t>
            </w:r>
          </w:p>
        </w:tc>
      </w:tr>
      <w:tr w:rsidR="00AB70D5" w14:paraId="35EF4D36" w14:textId="77777777" w:rsidTr="00FA0A4A">
        <w:tc>
          <w:tcPr>
            <w:tcW w:w="2254" w:type="dxa"/>
            <w:vAlign w:val="bottom"/>
          </w:tcPr>
          <w:p w14:paraId="3299BC9C" w14:textId="77777777" w:rsidR="00AB70D5" w:rsidRDefault="00AB70D5" w:rsidP="00FA0A4A">
            <w:pP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Generation X (born 1965-1980)</w:t>
            </w:r>
          </w:p>
        </w:tc>
        <w:tc>
          <w:tcPr>
            <w:tcW w:w="2254" w:type="dxa"/>
          </w:tcPr>
          <w:p w14:paraId="4EE57234"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4.2</w:t>
            </w:r>
          </w:p>
        </w:tc>
        <w:tc>
          <w:tcPr>
            <w:tcW w:w="2254" w:type="dxa"/>
          </w:tcPr>
          <w:p w14:paraId="535B244F"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89.3</w:t>
            </w:r>
          </w:p>
        </w:tc>
        <w:tc>
          <w:tcPr>
            <w:tcW w:w="2254" w:type="dxa"/>
          </w:tcPr>
          <w:p w14:paraId="6A8CC85B"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6.5</w:t>
            </w:r>
          </w:p>
        </w:tc>
      </w:tr>
      <w:tr w:rsidR="00AB70D5" w14:paraId="0C16B89B" w14:textId="77777777" w:rsidTr="00FA0A4A">
        <w:tc>
          <w:tcPr>
            <w:tcW w:w="2254" w:type="dxa"/>
            <w:vAlign w:val="bottom"/>
          </w:tcPr>
          <w:p w14:paraId="3871D7A6" w14:textId="77777777" w:rsidR="00AB70D5" w:rsidRPr="00A60A7C" w:rsidRDefault="00AB70D5" w:rsidP="00FA0A4A">
            <w:pPr>
              <w:spacing w:line="330" w:lineRule="atLeast"/>
              <w:rPr>
                <w:rFonts w:ascii="Arial" w:eastAsiaTheme="minorHAnsi" w:hAnsi="Arial" w:cs="Arial"/>
                <w:color w:val="404040"/>
                <w:sz w:val="21"/>
                <w:szCs w:val="21"/>
              </w:rPr>
            </w:pPr>
            <w:r>
              <w:rPr>
                <w:rFonts w:ascii="Arial" w:hAnsi="Arial" w:cs="Arial"/>
                <w:color w:val="404040"/>
                <w:sz w:val="21"/>
                <w:szCs w:val="21"/>
              </w:rPr>
              <w:t>Baby boomers (born 1946-1964)</w:t>
            </w:r>
          </w:p>
        </w:tc>
        <w:tc>
          <w:tcPr>
            <w:tcW w:w="2254" w:type="dxa"/>
          </w:tcPr>
          <w:p w14:paraId="026ADCA4"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2.6</w:t>
            </w:r>
          </w:p>
        </w:tc>
        <w:tc>
          <w:tcPr>
            <w:tcW w:w="2254" w:type="dxa"/>
          </w:tcPr>
          <w:p w14:paraId="589F312E"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90.7</w:t>
            </w:r>
          </w:p>
        </w:tc>
        <w:tc>
          <w:tcPr>
            <w:tcW w:w="2254" w:type="dxa"/>
          </w:tcPr>
          <w:p w14:paraId="6E2E94FE"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6.8</w:t>
            </w:r>
          </w:p>
        </w:tc>
      </w:tr>
      <w:tr w:rsidR="00AB70D5" w14:paraId="097BE020" w14:textId="77777777" w:rsidTr="00FA0A4A">
        <w:tc>
          <w:tcPr>
            <w:tcW w:w="2254" w:type="dxa"/>
            <w:vAlign w:val="bottom"/>
          </w:tcPr>
          <w:p w14:paraId="5EB4CE2D" w14:textId="77777777" w:rsidR="00AB70D5" w:rsidRPr="00A60A7C" w:rsidRDefault="00AB70D5" w:rsidP="00FA0A4A">
            <w:pPr>
              <w:spacing w:line="330" w:lineRule="atLeast"/>
              <w:rPr>
                <w:rFonts w:ascii="Arial" w:eastAsiaTheme="minorHAnsi" w:hAnsi="Arial" w:cs="Arial"/>
                <w:color w:val="404040"/>
                <w:sz w:val="21"/>
                <w:szCs w:val="21"/>
              </w:rPr>
            </w:pPr>
            <w:r>
              <w:rPr>
                <w:rFonts w:ascii="Arial" w:hAnsi="Arial" w:cs="Arial"/>
                <w:color w:val="404040"/>
                <w:sz w:val="21"/>
                <w:szCs w:val="21"/>
              </w:rPr>
              <w:t>Traditionalists (born before 1946)</w:t>
            </w:r>
          </w:p>
        </w:tc>
        <w:tc>
          <w:tcPr>
            <w:tcW w:w="2254" w:type="dxa"/>
          </w:tcPr>
          <w:p w14:paraId="59567335"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0.8</w:t>
            </w:r>
          </w:p>
        </w:tc>
        <w:tc>
          <w:tcPr>
            <w:tcW w:w="2254" w:type="dxa"/>
          </w:tcPr>
          <w:p w14:paraId="648E9071"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92.2</w:t>
            </w:r>
          </w:p>
        </w:tc>
        <w:tc>
          <w:tcPr>
            <w:tcW w:w="2254" w:type="dxa"/>
          </w:tcPr>
          <w:p w14:paraId="4C48373C" w14:textId="77777777" w:rsidR="00AB70D5" w:rsidRDefault="00AB70D5" w:rsidP="00FA0A4A">
            <w:pPr>
              <w:jc w:val="center"/>
              <w:rPr>
                <w:rFonts w:ascii="Times New Roman" w:eastAsia="Times New Roman" w:hAnsi="Times New Roman" w:cs="Times New Roman"/>
                <w:kern w:val="0"/>
                <w:sz w:val="24"/>
                <w:szCs w:val="24"/>
                <w:lang w:eastAsia="en-IN"/>
                <w14:ligatures w14:val="none"/>
              </w:rPr>
            </w:pPr>
            <w:r>
              <w:rPr>
                <w:rFonts w:ascii="Arial" w:hAnsi="Arial" w:cs="Arial"/>
                <w:color w:val="404040"/>
                <w:sz w:val="21"/>
                <w:szCs w:val="21"/>
              </w:rPr>
              <w:t>7.1</w:t>
            </w:r>
          </w:p>
        </w:tc>
      </w:tr>
    </w:tbl>
    <w:p w14:paraId="12AEBA2D" w14:textId="77777777" w:rsidR="00AB70D5" w:rsidRDefault="00AB70D5" w:rsidP="00AB70D5">
      <w:pPr>
        <w:rPr>
          <w:b/>
          <w:bCs/>
          <w:sz w:val="24"/>
          <w:szCs w:val="24"/>
        </w:rPr>
      </w:pPr>
    </w:p>
    <w:p w14:paraId="5429155B" w14:textId="77777777" w:rsidR="00AB70D5" w:rsidRDefault="00AB70D5" w:rsidP="00AB70D5">
      <w:pPr>
        <w:rPr>
          <w:b/>
          <w:bCs/>
          <w:sz w:val="24"/>
          <w:szCs w:val="24"/>
        </w:rPr>
      </w:pPr>
    </w:p>
    <w:p w14:paraId="47252910" w14:textId="77777777" w:rsidR="00AB70D5" w:rsidRPr="00222038" w:rsidRDefault="00AB70D5" w:rsidP="00AB70D5">
      <w:pPr>
        <w:rPr>
          <w:b/>
          <w:bCs/>
          <w:sz w:val="28"/>
          <w:szCs w:val="28"/>
        </w:rPr>
      </w:pPr>
      <w:r w:rsidRPr="00222038">
        <w:rPr>
          <w:b/>
          <w:bCs/>
          <w:sz w:val="28"/>
          <w:szCs w:val="28"/>
        </w:rPr>
        <w:t xml:space="preserve">Future Research Considerations and Implications: </w:t>
      </w:r>
    </w:p>
    <w:p w14:paraId="77A51EF4" w14:textId="77777777" w:rsidR="00AB70D5" w:rsidRPr="00A60A7C" w:rsidRDefault="00AB70D5" w:rsidP="00AB70D5">
      <w:pPr>
        <w:rPr>
          <w:b/>
          <w:bCs/>
          <w:sz w:val="24"/>
          <w:szCs w:val="24"/>
        </w:rPr>
      </w:pPr>
    </w:p>
    <w:p w14:paraId="14A1762C" w14:textId="77777777" w:rsidR="00AB70D5" w:rsidRPr="00A60A7C" w:rsidRDefault="00AB70D5" w:rsidP="00AB70D5">
      <w:pPr>
        <w:rPr>
          <w:rFonts w:ascii="Times New Roman" w:eastAsia="Times New Roman" w:hAnsi="Times New Roman" w:cs="Times New Roman"/>
          <w:sz w:val="24"/>
          <w:szCs w:val="24"/>
          <w:lang w:eastAsia="en-IN"/>
        </w:rPr>
      </w:pPr>
      <w:r w:rsidRPr="00A60A7C">
        <w:rPr>
          <w:rFonts w:ascii="Times New Roman" w:eastAsia="Times New Roman" w:hAnsi="Times New Roman" w:cs="Times New Roman"/>
          <w:sz w:val="24"/>
          <w:szCs w:val="24"/>
          <w:lang w:eastAsia="en-IN"/>
        </w:rPr>
        <w:t xml:space="preserve">Future research on LGBTQ+ issues should focus on a few important areas to better understand and serve LGBTQ+ people. Longitudinal studies can follow individuals' experiences throughout time, revealing elements that influence identity and well-being. Intersectionality study should </w:t>
      </w:r>
      <w:proofErr w:type="gramStart"/>
      <w:r w:rsidRPr="00A60A7C">
        <w:rPr>
          <w:rFonts w:ascii="Times New Roman" w:eastAsia="Times New Roman" w:hAnsi="Times New Roman" w:cs="Times New Roman"/>
          <w:sz w:val="24"/>
          <w:szCs w:val="24"/>
          <w:lang w:eastAsia="en-IN"/>
        </w:rPr>
        <w:t>look into</w:t>
      </w:r>
      <w:proofErr w:type="gramEnd"/>
      <w:r w:rsidRPr="00A60A7C">
        <w:rPr>
          <w:rFonts w:ascii="Times New Roman" w:eastAsia="Times New Roman" w:hAnsi="Times New Roman" w:cs="Times New Roman"/>
          <w:sz w:val="24"/>
          <w:szCs w:val="24"/>
          <w:lang w:eastAsia="en-IN"/>
        </w:rPr>
        <w:t xml:space="preserve"> how several marginalized identities interact to influence prejudice and access to resources. Health research should prioritize healthcare access and quality, especially for transgender and non-binary people. Evaluating the legal and policy implications for LGBTQ+ people's lives can help to shape advocacy and change efforts. Understanding familial acceptance and support is essential for LGBTQ+ well-being and can help guide therapy. Global perspectives on LGBTQ+ issues reflect </w:t>
      </w:r>
      <w:r w:rsidRPr="00A60A7C">
        <w:rPr>
          <w:rFonts w:ascii="Times New Roman" w:eastAsia="Times New Roman" w:hAnsi="Times New Roman" w:cs="Times New Roman"/>
          <w:sz w:val="24"/>
          <w:szCs w:val="24"/>
          <w:lang w:eastAsia="en-IN"/>
        </w:rPr>
        <w:lastRenderedPageBreak/>
        <w:t>various experiences and guide global advocacy activities. Community-based research can identify characteristics that promote LGBTQ+ resilience and empowerment.</w:t>
      </w:r>
    </w:p>
    <w:p w14:paraId="113F2F75" w14:textId="77777777" w:rsidR="00AB70D5" w:rsidRDefault="00AB70D5" w:rsidP="00AB70D5">
      <w:pPr>
        <w:rPr>
          <w:rFonts w:ascii="Times New Roman" w:eastAsia="Times New Roman" w:hAnsi="Times New Roman" w:cs="Times New Roman"/>
          <w:sz w:val="24"/>
          <w:szCs w:val="24"/>
          <w:lang w:eastAsia="en-IN"/>
        </w:rPr>
      </w:pPr>
    </w:p>
    <w:p w14:paraId="400C5B31" w14:textId="77777777" w:rsidR="00AB70D5" w:rsidRDefault="00AB70D5" w:rsidP="00AB70D5">
      <w:pPr>
        <w:rPr>
          <w:rFonts w:ascii="Times New Roman" w:eastAsia="Times New Roman" w:hAnsi="Times New Roman" w:cs="Times New Roman"/>
          <w:sz w:val="24"/>
          <w:szCs w:val="24"/>
          <w:lang w:eastAsia="en-IN"/>
        </w:rPr>
      </w:pPr>
    </w:p>
    <w:p w14:paraId="35134FC7" w14:textId="77777777" w:rsidR="00AB70D5" w:rsidRDefault="00AB70D5" w:rsidP="00AB70D5">
      <w:pPr>
        <w:rPr>
          <w:rFonts w:ascii="Times New Roman" w:eastAsia="Times New Roman" w:hAnsi="Times New Roman" w:cs="Times New Roman"/>
          <w:sz w:val="24"/>
          <w:szCs w:val="24"/>
          <w:lang w:eastAsia="en-IN"/>
        </w:rPr>
      </w:pPr>
    </w:p>
    <w:p w14:paraId="40E84B20" w14:textId="77777777" w:rsidR="00AB70D5" w:rsidRPr="00222038" w:rsidRDefault="00AB70D5" w:rsidP="00AB70D5">
      <w:pPr>
        <w:rPr>
          <w:rFonts w:ascii="Times New Roman" w:eastAsia="Times New Roman" w:hAnsi="Times New Roman" w:cs="Times New Roman"/>
          <w:b/>
          <w:bCs/>
          <w:sz w:val="28"/>
          <w:szCs w:val="28"/>
          <w:lang w:eastAsia="en-IN"/>
        </w:rPr>
      </w:pPr>
      <w:r w:rsidRPr="00222038">
        <w:rPr>
          <w:rFonts w:ascii="Times New Roman" w:eastAsia="Times New Roman" w:hAnsi="Times New Roman" w:cs="Times New Roman"/>
          <w:b/>
          <w:bCs/>
          <w:sz w:val="28"/>
          <w:szCs w:val="28"/>
          <w:lang w:eastAsia="en-IN"/>
        </w:rPr>
        <w:t>Challenges:</w:t>
      </w:r>
    </w:p>
    <w:p w14:paraId="2A96EF8E" w14:textId="77777777" w:rsidR="00AB70D5" w:rsidRDefault="00AB70D5" w:rsidP="00AB70D5">
      <w:pPr>
        <w:rPr>
          <w:rFonts w:ascii="Times New Roman" w:eastAsia="Times New Roman" w:hAnsi="Times New Roman" w:cs="Times New Roman"/>
          <w:b/>
          <w:bCs/>
          <w:sz w:val="24"/>
          <w:szCs w:val="24"/>
          <w:lang w:eastAsia="en-IN"/>
        </w:rPr>
      </w:pPr>
    </w:p>
    <w:p w14:paraId="7B70E7C2" w14:textId="77777777" w:rsidR="00AB70D5" w:rsidRPr="00A60A7C" w:rsidRDefault="00AB70D5" w:rsidP="00AB70D5">
      <w:pPr>
        <w:rPr>
          <w:rFonts w:ascii="Times New Roman" w:eastAsia="Times New Roman" w:hAnsi="Times New Roman" w:cs="Times New Roman"/>
          <w:sz w:val="24"/>
          <w:szCs w:val="24"/>
          <w:lang w:eastAsia="en-IN"/>
        </w:rPr>
      </w:pPr>
      <w:r w:rsidRPr="00A60A7C">
        <w:rPr>
          <w:rFonts w:ascii="Times New Roman" w:eastAsia="Times New Roman" w:hAnsi="Times New Roman" w:cs="Times New Roman"/>
          <w:b/>
          <w:bCs/>
          <w:sz w:val="24"/>
          <w:szCs w:val="24"/>
          <w:lang w:eastAsia="en-IN"/>
        </w:rPr>
        <w:t>Data Collection and Privacy Concerns</w:t>
      </w:r>
      <w:r w:rsidRPr="00A60A7C">
        <w:rPr>
          <w:rFonts w:ascii="Times New Roman" w:eastAsia="Times New Roman" w:hAnsi="Times New Roman" w:cs="Times New Roman"/>
          <w:sz w:val="24"/>
          <w:szCs w:val="24"/>
          <w:lang w:eastAsia="en-IN"/>
        </w:rPr>
        <w:t>: Due to privacy issues and legal limitations, obtaining accurate information regarding gender identity and sexual orientation might present difficulties. Due to the underrepresentation of LGBTQ+ people in business analytics datasets, decision-making processes may be biased and have limited insights.</w:t>
      </w:r>
    </w:p>
    <w:p w14:paraId="35780120" w14:textId="77777777" w:rsidR="00AB70D5" w:rsidRPr="00A60A7C" w:rsidRDefault="00AB70D5" w:rsidP="00AB70D5">
      <w:pPr>
        <w:rPr>
          <w:rFonts w:ascii="Times New Roman" w:eastAsia="Times New Roman" w:hAnsi="Times New Roman" w:cs="Times New Roman"/>
          <w:sz w:val="24"/>
          <w:szCs w:val="24"/>
          <w:lang w:eastAsia="en-IN"/>
        </w:rPr>
      </w:pPr>
    </w:p>
    <w:p w14:paraId="57D00802" w14:textId="77777777" w:rsidR="00AB70D5" w:rsidRPr="00A60A7C" w:rsidRDefault="00AB70D5" w:rsidP="00AB70D5">
      <w:pPr>
        <w:spacing w:after="160" w:line="259" w:lineRule="auto"/>
        <w:rPr>
          <w:rFonts w:ascii="Times New Roman" w:eastAsia="Times New Roman" w:hAnsi="Times New Roman" w:cs="Times New Roman"/>
          <w:sz w:val="24"/>
          <w:szCs w:val="24"/>
          <w:lang w:eastAsia="en-IN"/>
        </w:rPr>
      </w:pPr>
      <w:r w:rsidRPr="00222038">
        <w:rPr>
          <w:rFonts w:ascii="Times New Roman" w:eastAsia="Times New Roman" w:hAnsi="Times New Roman" w:cs="Times New Roman"/>
          <w:b/>
          <w:bCs/>
          <w:sz w:val="24"/>
          <w:szCs w:val="24"/>
          <w:lang w:eastAsia="en-IN"/>
        </w:rPr>
        <w:t>Bias in Algorithms and Models:</w:t>
      </w:r>
      <w:r w:rsidRPr="00A60A7C">
        <w:rPr>
          <w:rFonts w:ascii="Times New Roman" w:eastAsia="Times New Roman" w:hAnsi="Times New Roman" w:cs="Times New Roman"/>
          <w:sz w:val="24"/>
          <w:szCs w:val="24"/>
          <w:lang w:eastAsia="en-IN"/>
        </w:rPr>
        <w:t xml:space="preserve"> Business analytics models and algorithms may perpetuate prejudice and discrimination against LGBTQ+ individuals if they are trained on biased data or fail to </w:t>
      </w:r>
      <w:proofErr w:type="gramStart"/>
      <w:r w:rsidRPr="00A60A7C">
        <w:rPr>
          <w:rFonts w:ascii="Times New Roman" w:eastAsia="Times New Roman" w:hAnsi="Times New Roman" w:cs="Times New Roman"/>
          <w:sz w:val="24"/>
          <w:szCs w:val="24"/>
          <w:lang w:eastAsia="en-IN"/>
        </w:rPr>
        <w:t>take into account</w:t>
      </w:r>
      <w:proofErr w:type="gramEnd"/>
      <w:r w:rsidRPr="00A60A7C">
        <w:rPr>
          <w:rFonts w:ascii="Times New Roman" w:eastAsia="Times New Roman" w:hAnsi="Times New Roman" w:cs="Times New Roman"/>
          <w:sz w:val="24"/>
          <w:szCs w:val="24"/>
          <w:lang w:eastAsia="en-IN"/>
        </w:rPr>
        <w:t xml:space="preserve"> the unique needs and experiences of LGBTQ+ communities. Careful consideration of algorithmic design, validation methods, and data sources is necessary to guarantee justice and equity in combating prejudice. </w:t>
      </w:r>
    </w:p>
    <w:p w14:paraId="62D01755" w14:textId="77777777" w:rsidR="00AB70D5" w:rsidRPr="00A60A7C" w:rsidRDefault="00AB70D5" w:rsidP="00AB70D5">
      <w:pPr>
        <w:rPr>
          <w:rFonts w:ascii="Times New Roman" w:eastAsia="Times New Roman" w:hAnsi="Times New Roman" w:cs="Times New Roman"/>
          <w:sz w:val="24"/>
          <w:szCs w:val="24"/>
          <w:lang w:eastAsia="en-IN"/>
        </w:rPr>
      </w:pPr>
    </w:p>
    <w:p w14:paraId="641BF337" w14:textId="77777777" w:rsidR="00AB70D5" w:rsidRPr="00222038" w:rsidRDefault="00AB70D5" w:rsidP="00AB70D5">
      <w:pPr>
        <w:spacing w:after="240"/>
        <w:rPr>
          <w:rFonts w:ascii="Times New Roman" w:eastAsia="Times New Roman" w:hAnsi="Times New Roman" w:cs="Times New Roman"/>
          <w:sz w:val="24"/>
          <w:szCs w:val="24"/>
          <w:lang w:eastAsia="en-IN"/>
        </w:rPr>
      </w:pPr>
      <w:r w:rsidRPr="00222038">
        <w:rPr>
          <w:rFonts w:ascii="Times New Roman" w:eastAsia="Times New Roman" w:hAnsi="Times New Roman" w:cs="Times New Roman"/>
          <w:b/>
          <w:bCs/>
          <w:sz w:val="24"/>
          <w:szCs w:val="24"/>
          <w:lang w:eastAsia="en-IN"/>
        </w:rPr>
        <w:t>Workplace Discrimination and Bias</w:t>
      </w:r>
      <w:r>
        <w:rPr>
          <w:rFonts w:ascii="Times New Roman" w:eastAsia="Times New Roman" w:hAnsi="Times New Roman" w:cs="Times New Roman"/>
          <w:sz w:val="24"/>
          <w:szCs w:val="24"/>
          <w:lang w:eastAsia="en-IN"/>
        </w:rPr>
        <w:t xml:space="preserve">: </w:t>
      </w:r>
      <w:r w:rsidRPr="00222038">
        <w:rPr>
          <w:rFonts w:ascii="Times New Roman" w:eastAsia="Times New Roman" w:hAnsi="Times New Roman" w:cs="Times New Roman"/>
          <w:sz w:val="24"/>
          <w:szCs w:val="24"/>
          <w:lang w:eastAsia="en-IN"/>
        </w:rPr>
        <w:t xml:space="preserve">People who identify as LGBTQ+ may face prejudice and discrimination at work, which could obstruct their ability to progress in their careers in business analytics-related fields. The industry needs to promote inclusive work conditions and put an end to discriminatory actions </w:t>
      </w:r>
      <w:proofErr w:type="gramStart"/>
      <w:r w:rsidRPr="00222038">
        <w:rPr>
          <w:rFonts w:ascii="Times New Roman" w:eastAsia="Times New Roman" w:hAnsi="Times New Roman" w:cs="Times New Roman"/>
          <w:sz w:val="24"/>
          <w:szCs w:val="24"/>
          <w:lang w:eastAsia="en-IN"/>
        </w:rPr>
        <w:t>in order to</w:t>
      </w:r>
      <w:proofErr w:type="gramEnd"/>
      <w:r w:rsidRPr="00222038">
        <w:rPr>
          <w:rFonts w:ascii="Times New Roman" w:eastAsia="Times New Roman" w:hAnsi="Times New Roman" w:cs="Times New Roman"/>
          <w:sz w:val="24"/>
          <w:szCs w:val="24"/>
          <w:lang w:eastAsia="en-IN"/>
        </w:rPr>
        <w:t xml:space="preserve"> draw and keep varied talent. </w:t>
      </w:r>
    </w:p>
    <w:p w14:paraId="1F4E6EEE" w14:textId="77777777" w:rsidR="00AB70D5" w:rsidRPr="00A60A7C" w:rsidRDefault="00AB70D5" w:rsidP="00AB70D5">
      <w:pPr>
        <w:spacing w:after="160" w:line="259" w:lineRule="auto"/>
        <w:rPr>
          <w:rFonts w:ascii="Times New Roman" w:eastAsia="Times New Roman" w:hAnsi="Times New Roman" w:cs="Times New Roman"/>
          <w:sz w:val="24"/>
          <w:szCs w:val="24"/>
          <w:lang w:eastAsia="en-IN"/>
        </w:rPr>
      </w:pPr>
      <w:r w:rsidRPr="00222038">
        <w:rPr>
          <w:rFonts w:ascii="Times New Roman" w:eastAsia="Times New Roman" w:hAnsi="Times New Roman" w:cs="Times New Roman"/>
          <w:b/>
          <w:bCs/>
          <w:sz w:val="24"/>
          <w:szCs w:val="24"/>
          <w:lang w:eastAsia="en-IN"/>
        </w:rPr>
        <w:t>Lack of Representation and Visibility</w:t>
      </w:r>
      <w:r w:rsidRPr="00A60A7C">
        <w:rPr>
          <w:rFonts w:ascii="Times New Roman" w:eastAsia="Times New Roman" w:hAnsi="Times New Roman" w:cs="Times New Roman"/>
          <w:sz w:val="24"/>
          <w:szCs w:val="24"/>
          <w:lang w:eastAsia="en-IN"/>
        </w:rPr>
        <w:t xml:space="preserve">: </w:t>
      </w:r>
      <w:r w:rsidRPr="00222038">
        <w:rPr>
          <w:rFonts w:ascii="Times New Roman" w:eastAsia="Times New Roman" w:hAnsi="Times New Roman" w:cs="Times New Roman"/>
          <w:sz w:val="24"/>
          <w:szCs w:val="24"/>
          <w:lang w:eastAsia="en-IN"/>
        </w:rPr>
        <w:t>LGBTQ+ individuals may not even be visible in the business analytics sector, or they may not be well-represented in leadership and decision-making positions. Increasing the percentage of LGBTQ+ employees in the workforce and increasing their visibility can promote inclusivity, diversity, and the dismantling of stereotypes.</w:t>
      </w:r>
    </w:p>
    <w:p w14:paraId="1F027428" w14:textId="77777777" w:rsidR="00AB70D5" w:rsidRDefault="00AB70D5" w:rsidP="00AB70D5">
      <w:pPr>
        <w:rPr>
          <w:rFonts w:ascii="Times New Roman" w:eastAsia="Times New Roman" w:hAnsi="Times New Roman" w:cs="Times New Roman"/>
          <w:sz w:val="24"/>
          <w:szCs w:val="24"/>
          <w:lang w:eastAsia="en-IN"/>
        </w:rPr>
      </w:pPr>
      <w:r w:rsidRPr="00222038">
        <w:rPr>
          <w:rFonts w:ascii="Times New Roman" w:eastAsia="Times New Roman" w:hAnsi="Times New Roman" w:cs="Times New Roman"/>
          <w:b/>
          <w:bCs/>
          <w:sz w:val="24"/>
          <w:szCs w:val="24"/>
          <w:lang w:eastAsia="en-IN"/>
        </w:rPr>
        <w:t>Access to Resources and Support:</w:t>
      </w:r>
      <w:r w:rsidRPr="00A60A7C">
        <w:rPr>
          <w:rFonts w:ascii="Times New Roman" w:eastAsia="Times New Roman" w:hAnsi="Times New Roman" w:cs="Times New Roman"/>
          <w:sz w:val="24"/>
          <w:szCs w:val="24"/>
          <w:lang w:eastAsia="en-IN"/>
        </w:rPr>
        <w:t xml:space="preserve"> </w:t>
      </w:r>
      <w:r w:rsidRPr="00222038">
        <w:rPr>
          <w:rFonts w:ascii="Times New Roman" w:eastAsia="Times New Roman" w:hAnsi="Times New Roman" w:cs="Times New Roman"/>
          <w:sz w:val="24"/>
          <w:szCs w:val="24"/>
          <w:lang w:eastAsia="en-IN"/>
        </w:rPr>
        <w:t>It could be difficult for LGBTQ+ individuals to locate LGBTQ+ inclusive professional development courses, mentorship programs, support networks, and hiring practices in the business analytics industry. Professionals who identify as LGBTQ+ can thrive in their careers with the correct support and services.</w:t>
      </w:r>
    </w:p>
    <w:p w14:paraId="3C2EF840" w14:textId="77777777" w:rsidR="00AB70D5" w:rsidRPr="00A60A7C" w:rsidRDefault="00AB70D5" w:rsidP="00AB70D5">
      <w:pPr>
        <w:spacing w:after="160" w:line="259" w:lineRule="auto"/>
        <w:rPr>
          <w:rFonts w:ascii="Times New Roman" w:eastAsia="Times New Roman" w:hAnsi="Times New Roman" w:cs="Times New Roman"/>
          <w:sz w:val="24"/>
          <w:szCs w:val="24"/>
          <w:lang w:eastAsia="en-IN"/>
        </w:rPr>
      </w:pPr>
    </w:p>
    <w:p w14:paraId="70F6814B" w14:textId="77777777" w:rsidR="00AB70D5" w:rsidRPr="00A60A7C" w:rsidRDefault="00AB70D5" w:rsidP="00AB70D5">
      <w:pPr>
        <w:spacing w:after="160" w:line="259" w:lineRule="auto"/>
        <w:rPr>
          <w:rFonts w:ascii="Times New Roman" w:eastAsia="Times New Roman" w:hAnsi="Times New Roman" w:cs="Times New Roman"/>
          <w:sz w:val="24"/>
          <w:szCs w:val="24"/>
          <w:lang w:eastAsia="en-IN"/>
        </w:rPr>
      </w:pPr>
      <w:r w:rsidRPr="00222038">
        <w:rPr>
          <w:rFonts w:ascii="Times New Roman" w:eastAsia="Times New Roman" w:hAnsi="Times New Roman" w:cs="Times New Roman"/>
          <w:b/>
          <w:bCs/>
          <w:sz w:val="24"/>
          <w:szCs w:val="24"/>
          <w:lang w:eastAsia="en-IN"/>
        </w:rPr>
        <w:t>Intersectional Challenges:</w:t>
      </w:r>
      <w:r w:rsidRPr="00A60A7C">
        <w:rPr>
          <w:rFonts w:ascii="Times New Roman" w:eastAsia="Times New Roman" w:hAnsi="Times New Roman" w:cs="Times New Roman"/>
          <w:sz w:val="24"/>
          <w:szCs w:val="24"/>
          <w:lang w:eastAsia="en-IN"/>
        </w:rPr>
        <w:t xml:space="preserve"> </w:t>
      </w:r>
      <w:r w:rsidRPr="00222038">
        <w:rPr>
          <w:rFonts w:ascii="Times New Roman" w:eastAsia="Times New Roman" w:hAnsi="Times New Roman" w:cs="Times New Roman"/>
          <w:sz w:val="24"/>
          <w:szCs w:val="24"/>
          <w:lang w:eastAsia="en-IN"/>
        </w:rPr>
        <w:t>In business analytics situations, individuals who identify as LGBTQ+ and who also belong to other marginalized groups, such as women, people of color, and people with disabilities, may face discrimination and additional challenges. Intersectional approaches are necessary to address the unique needs and experiences of varied LGBTQ+ communities.</w:t>
      </w:r>
    </w:p>
    <w:p w14:paraId="3BCB167A" w14:textId="77777777" w:rsidR="00AB70D5" w:rsidRPr="00A60A7C" w:rsidRDefault="00AB70D5" w:rsidP="00AB70D5">
      <w:pPr>
        <w:rPr>
          <w:rFonts w:ascii="Times New Roman" w:eastAsia="Times New Roman" w:hAnsi="Times New Roman" w:cs="Times New Roman"/>
          <w:sz w:val="24"/>
          <w:szCs w:val="24"/>
          <w:lang w:eastAsia="en-IN"/>
        </w:rPr>
      </w:pPr>
    </w:p>
    <w:p w14:paraId="792A2673" w14:textId="77777777" w:rsidR="00AB70D5" w:rsidRPr="00222038" w:rsidRDefault="00AB70D5" w:rsidP="00AB70D5">
      <w:pPr>
        <w:rPr>
          <w:rFonts w:ascii="Times New Roman" w:eastAsia="Times New Roman" w:hAnsi="Times New Roman" w:cs="Times New Roman"/>
          <w:sz w:val="24"/>
          <w:szCs w:val="24"/>
          <w:lang w:eastAsia="en-IN"/>
        </w:rPr>
      </w:pPr>
      <w:r w:rsidRPr="00222038">
        <w:rPr>
          <w:rFonts w:ascii="Times New Roman" w:eastAsia="Times New Roman" w:hAnsi="Times New Roman" w:cs="Times New Roman"/>
          <w:b/>
          <w:bCs/>
          <w:sz w:val="24"/>
          <w:szCs w:val="24"/>
          <w:lang w:eastAsia="en-IN"/>
        </w:rPr>
        <w:t>Cultural Competence and Awareness</w:t>
      </w:r>
      <w:r w:rsidRPr="00A60A7C">
        <w:rPr>
          <w:rFonts w:ascii="Times New Roman" w:eastAsia="Times New Roman" w:hAnsi="Times New Roman" w:cs="Times New Roman"/>
          <w:sz w:val="24"/>
          <w:szCs w:val="24"/>
          <w:lang w:eastAsia="en-IN"/>
        </w:rPr>
        <w:t xml:space="preserve">: </w:t>
      </w:r>
      <w:r w:rsidRPr="00222038">
        <w:rPr>
          <w:rFonts w:ascii="Times New Roman" w:eastAsia="Times New Roman" w:hAnsi="Times New Roman" w:cs="Times New Roman"/>
          <w:sz w:val="24"/>
          <w:szCs w:val="24"/>
          <w:lang w:eastAsia="en-IN"/>
        </w:rPr>
        <w:t>Creating inclusive business analytics settings and practices requires raising knowledge of LGBTQ+ issues and fostering cultural competency. To do this, experts in the field must be taught about the identities, experiences, and rights of LGBTQ+ people.</w:t>
      </w:r>
    </w:p>
    <w:p w14:paraId="61120BB4" w14:textId="77777777" w:rsidR="00AB70D5" w:rsidRDefault="00AB70D5" w:rsidP="00AB70D5">
      <w:pPr>
        <w:rPr>
          <w:rFonts w:ascii="Times New Roman" w:eastAsia="Times New Roman" w:hAnsi="Times New Roman" w:cs="Times New Roman"/>
          <w:sz w:val="24"/>
          <w:szCs w:val="24"/>
          <w:lang w:eastAsia="en-IN"/>
        </w:rPr>
      </w:pPr>
    </w:p>
    <w:p w14:paraId="0C57D109" w14:textId="77777777" w:rsidR="00AB70D5" w:rsidRDefault="00AB70D5" w:rsidP="00AB70D5">
      <w:pPr>
        <w:rPr>
          <w:rFonts w:ascii="Times New Roman" w:eastAsia="Times New Roman" w:hAnsi="Times New Roman" w:cs="Times New Roman"/>
          <w:sz w:val="24"/>
          <w:szCs w:val="24"/>
          <w:lang w:eastAsia="en-IN"/>
        </w:rPr>
      </w:pPr>
      <w:r w:rsidRPr="00A60A7C">
        <w:rPr>
          <w:rFonts w:ascii="Times New Roman" w:eastAsia="Times New Roman" w:hAnsi="Times New Roman" w:cs="Times New Roman"/>
          <w:sz w:val="24"/>
          <w:szCs w:val="24"/>
          <w:lang w:eastAsia="en-IN"/>
        </w:rPr>
        <w:t>.</w:t>
      </w:r>
    </w:p>
    <w:p w14:paraId="2DDE036E" w14:textId="77777777" w:rsidR="00B41821" w:rsidRPr="00A60A7C" w:rsidRDefault="00B41821" w:rsidP="00AB70D5">
      <w:pPr>
        <w:rPr>
          <w:rFonts w:ascii="Times New Roman" w:eastAsia="Times New Roman" w:hAnsi="Times New Roman" w:cs="Times New Roman"/>
          <w:sz w:val="24"/>
          <w:szCs w:val="24"/>
          <w:lang w:eastAsia="en-IN"/>
        </w:rPr>
      </w:pPr>
    </w:p>
    <w:p w14:paraId="1FFAF52D" w14:textId="77777777" w:rsidR="00AB70D5" w:rsidRDefault="00AB70D5" w:rsidP="00AB70D5">
      <w:pPr>
        <w:rPr>
          <w:rFonts w:ascii="Times New Roman" w:eastAsia="Times New Roman" w:hAnsi="Times New Roman" w:cs="Times New Roman"/>
          <w:sz w:val="24"/>
          <w:szCs w:val="24"/>
          <w:lang w:eastAsia="en-IN"/>
        </w:rPr>
      </w:pPr>
    </w:p>
    <w:p w14:paraId="799C8DF2" w14:textId="77777777" w:rsidR="00AB70D5" w:rsidRPr="00222038" w:rsidRDefault="00AB70D5" w:rsidP="00AB70D5">
      <w:pPr>
        <w:rPr>
          <w:b/>
          <w:bCs/>
          <w:noProof/>
          <w:sz w:val="28"/>
          <w:szCs w:val="28"/>
        </w:rPr>
      </w:pPr>
      <w:r w:rsidRPr="00222038">
        <w:rPr>
          <w:b/>
          <w:bCs/>
          <w:noProof/>
          <w:sz w:val="28"/>
          <w:szCs w:val="28"/>
        </w:rPr>
        <w:t>Unethical issues faced by LGBTQ induviduals:</w:t>
      </w:r>
    </w:p>
    <w:p w14:paraId="05FE6B83" w14:textId="77777777" w:rsidR="00AB70D5" w:rsidRDefault="00AB70D5" w:rsidP="00AB70D5">
      <w:pPr>
        <w:rPr>
          <w:noProof/>
        </w:rPr>
      </w:pPr>
    </w:p>
    <w:p w14:paraId="0C6F37F7" w14:textId="77777777" w:rsidR="00AB70D5" w:rsidRPr="005D4E0A" w:rsidRDefault="00AB70D5" w:rsidP="00AB70D5">
      <w:pPr>
        <w:rPr>
          <w:rFonts w:ascii="Times New Roman" w:eastAsia="Times New Roman" w:hAnsi="Times New Roman" w:cs="Times New Roman"/>
          <w:sz w:val="24"/>
          <w:szCs w:val="24"/>
          <w:lang w:eastAsia="en-IN"/>
        </w:rPr>
      </w:pPr>
      <w:r w:rsidRPr="005D4E0A">
        <w:rPr>
          <w:rFonts w:ascii="Times New Roman" w:eastAsia="Times New Roman" w:hAnsi="Times New Roman" w:cs="Times New Roman"/>
          <w:b/>
          <w:bCs/>
          <w:sz w:val="24"/>
          <w:szCs w:val="24"/>
          <w:lang w:eastAsia="en-IN"/>
        </w:rPr>
        <w:t>Discrimination</w:t>
      </w:r>
      <w:r w:rsidRPr="005D4E0A">
        <w:rPr>
          <w:rFonts w:ascii="Times New Roman" w:eastAsia="Times New Roman" w:hAnsi="Times New Roman" w:cs="Times New Roman"/>
          <w:sz w:val="24"/>
          <w:szCs w:val="24"/>
          <w:lang w:eastAsia="en-IN"/>
        </w:rPr>
        <w:t>: LGBTQ+ individuals often face discrimination in various aspects of life, including employment, housing, healthcare, and education. This discrimination can manifest in overt forms, such as harassment or violence, as well as subtle forms, such as unequal treatment or microaggressions.</w:t>
      </w:r>
    </w:p>
    <w:p w14:paraId="21C2BB20" w14:textId="77777777" w:rsidR="00AB70D5" w:rsidRPr="005D4E0A" w:rsidRDefault="00AB70D5" w:rsidP="00AB70D5">
      <w:pPr>
        <w:rPr>
          <w:rFonts w:ascii="Times New Roman" w:eastAsia="Times New Roman" w:hAnsi="Times New Roman" w:cs="Times New Roman"/>
          <w:sz w:val="24"/>
          <w:szCs w:val="24"/>
          <w:lang w:eastAsia="en-IN"/>
        </w:rPr>
      </w:pPr>
    </w:p>
    <w:p w14:paraId="46917D89" w14:textId="77777777" w:rsidR="00AB70D5" w:rsidRPr="005D4E0A" w:rsidRDefault="00AB70D5" w:rsidP="00AB70D5">
      <w:pPr>
        <w:rPr>
          <w:rFonts w:ascii="Times New Roman" w:eastAsia="Times New Roman" w:hAnsi="Times New Roman" w:cs="Times New Roman"/>
          <w:sz w:val="24"/>
          <w:szCs w:val="24"/>
          <w:lang w:eastAsia="en-IN"/>
        </w:rPr>
      </w:pPr>
      <w:r w:rsidRPr="005D4E0A">
        <w:rPr>
          <w:rFonts w:ascii="Times New Roman" w:eastAsia="Times New Roman" w:hAnsi="Times New Roman" w:cs="Times New Roman"/>
          <w:b/>
          <w:bCs/>
          <w:sz w:val="24"/>
          <w:szCs w:val="24"/>
          <w:lang w:eastAsia="en-IN"/>
        </w:rPr>
        <w:t>Legal Challenges:</w:t>
      </w:r>
      <w:r w:rsidRPr="005D4E0A">
        <w:rPr>
          <w:rFonts w:ascii="Times New Roman" w:eastAsia="Times New Roman" w:hAnsi="Times New Roman" w:cs="Times New Roman"/>
          <w:sz w:val="24"/>
          <w:szCs w:val="24"/>
          <w:lang w:eastAsia="en-IN"/>
        </w:rPr>
        <w:t xml:space="preserve"> Many countries have laws that discriminate against LGBTQ+ individuals, such as bans on same-sex marriage or restrictions on adoption rights. These laws deny LGBTQ+ individuals equal rights and protections under the law, contributing to systemic inequality and injustice.</w:t>
      </w:r>
    </w:p>
    <w:p w14:paraId="5689D27A" w14:textId="77777777" w:rsidR="00AB70D5" w:rsidRPr="005D4E0A" w:rsidRDefault="00AB70D5" w:rsidP="00AB70D5">
      <w:pPr>
        <w:rPr>
          <w:rFonts w:ascii="Times New Roman" w:eastAsia="Times New Roman" w:hAnsi="Times New Roman" w:cs="Times New Roman"/>
          <w:sz w:val="24"/>
          <w:szCs w:val="24"/>
          <w:lang w:eastAsia="en-IN"/>
        </w:rPr>
      </w:pPr>
    </w:p>
    <w:p w14:paraId="005C66C5" w14:textId="77777777" w:rsidR="00AB70D5" w:rsidRPr="005D4E0A" w:rsidRDefault="00AB70D5" w:rsidP="00AB70D5">
      <w:pPr>
        <w:rPr>
          <w:rFonts w:ascii="Times New Roman" w:eastAsia="Times New Roman" w:hAnsi="Times New Roman" w:cs="Times New Roman"/>
          <w:sz w:val="24"/>
          <w:szCs w:val="24"/>
          <w:lang w:eastAsia="en-IN"/>
        </w:rPr>
      </w:pPr>
      <w:r w:rsidRPr="005D4E0A">
        <w:rPr>
          <w:rFonts w:ascii="Times New Roman" w:eastAsia="Times New Roman" w:hAnsi="Times New Roman" w:cs="Times New Roman"/>
          <w:b/>
          <w:bCs/>
          <w:sz w:val="24"/>
          <w:szCs w:val="24"/>
          <w:lang w:eastAsia="en-IN"/>
        </w:rPr>
        <w:t>Conversion Therapy:</w:t>
      </w:r>
      <w:r w:rsidRPr="005D4E0A">
        <w:rPr>
          <w:rFonts w:ascii="Times New Roman" w:eastAsia="Times New Roman" w:hAnsi="Times New Roman" w:cs="Times New Roman"/>
          <w:sz w:val="24"/>
          <w:szCs w:val="24"/>
          <w:lang w:eastAsia="en-IN"/>
        </w:rPr>
        <w:t xml:space="preserve"> Conversion therapy, also known as "reparative therapy" or "sexual orientation change efforts," is a harmful and unethical practice that aims to change an individual's sexual orientation or gender identity. This practice has been widely discredited by medical and mental health professionals and is associated with serious psychological harm.</w:t>
      </w:r>
    </w:p>
    <w:p w14:paraId="73DF3BE0" w14:textId="77777777" w:rsidR="00AB70D5" w:rsidRPr="005D4E0A" w:rsidRDefault="00AB70D5" w:rsidP="00AB70D5">
      <w:pPr>
        <w:rPr>
          <w:rFonts w:ascii="Times New Roman" w:eastAsia="Times New Roman" w:hAnsi="Times New Roman" w:cs="Times New Roman"/>
          <w:sz w:val="24"/>
          <w:szCs w:val="24"/>
          <w:lang w:eastAsia="en-IN"/>
        </w:rPr>
      </w:pPr>
    </w:p>
    <w:p w14:paraId="5608F5F0" w14:textId="77777777" w:rsidR="00AB70D5" w:rsidRPr="005D4E0A"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Violence and Hate Crimes:</w:t>
      </w:r>
      <w:r w:rsidRPr="005D4E0A">
        <w:rPr>
          <w:rFonts w:ascii="Times New Roman" w:eastAsia="Times New Roman" w:hAnsi="Times New Roman" w:cs="Times New Roman"/>
          <w:sz w:val="24"/>
          <w:szCs w:val="24"/>
          <w:lang w:eastAsia="en-IN"/>
        </w:rPr>
        <w:t xml:space="preserve"> LGBTQ+ individuals are disproportionately targeted for violence and hate crimes due to their sexual orientation or gender identity. These acts of violence are often motivated by prejudice and bigotry and can have devastating consequences for individuals and communities.</w:t>
      </w:r>
    </w:p>
    <w:p w14:paraId="30CFE044" w14:textId="77777777" w:rsidR="00AB70D5" w:rsidRPr="005D4E0A" w:rsidRDefault="00AB70D5" w:rsidP="00AB70D5">
      <w:pPr>
        <w:rPr>
          <w:rFonts w:ascii="Times New Roman" w:eastAsia="Times New Roman" w:hAnsi="Times New Roman" w:cs="Times New Roman"/>
          <w:sz w:val="24"/>
          <w:szCs w:val="24"/>
          <w:lang w:eastAsia="en-IN"/>
        </w:rPr>
      </w:pPr>
    </w:p>
    <w:p w14:paraId="31DB4FA5" w14:textId="77777777" w:rsidR="00AB70D5" w:rsidRPr="005D4E0A"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 xml:space="preserve">Bullying and Harassment: </w:t>
      </w:r>
      <w:r w:rsidRPr="005D4E0A">
        <w:rPr>
          <w:rFonts w:ascii="Times New Roman" w:eastAsia="Times New Roman" w:hAnsi="Times New Roman" w:cs="Times New Roman"/>
          <w:sz w:val="24"/>
          <w:szCs w:val="24"/>
          <w:lang w:eastAsia="en-IN"/>
        </w:rPr>
        <w:t>LGBTQ+ youth are particularly vulnerable to bullying and harassment in school settings. This can lead to negative outcomes such as poor academic performance, mental health issues, and even suicide.</w:t>
      </w:r>
    </w:p>
    <w:p w14:paraId="458B3699" w14:textId="77777777" w:rsidR="00AB70D5" w:rsidRPr="005D4E0A" w:rsidRDefault="00AB70D5" w:rsidP="00AB70D5">
      <w:pPr>
        <w:rPr>
          <w:rFonts w:ascii="Times New Roman" w:eastAsia="Times New Roman" w:hAnsi="Times New Roman" w:cs="Times New Roman"/>
          <w:sz w:val="24"/>
          <w:szCs w:val="24"/>
          <w:lang w:eastAsia="en-IN"/>
        </w:rPr>
      </w:pPr>
    </w:p>
    <w:p w14:paraId="08BA5444" w14:textId="77777777" w:rsidR="00AB70D5" w:rsidRPr="005D4E0A"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Healthcare Disparities</w:t>
      </w:r>
      <w:r w:rsidRPr="005D4E0A">
        <w:rPr>
          <w:rFonts w:ascii="Times New Roman" w:eastAsia="Times New Roman" w:hAnsi="Times New Roman" w:cs="Times New Roman"/>
          <w:sz w:val="24"/>
          <w:szCs w:val="24"/>
          <w:lang w:eastAsia="en-IN"/>
        </w:rPr>
        <w:t>: LGBTQ+ individuals may face barriers to accessing healthcare services, including discrimination from healthcare providers, lack of culturally competent care, and denial of care based on religious or personal beliefs. This can result in disparities in health outcomes and exacerbate existing health inequalities.</w:t>
      </w:r>
    </w:p>
    <w:p w14:paraId="6F3F6F85" w14:textId="77777777" w:rsidR="00AB70D5" w:rsidRPr="005D4E0A" w:rsidRDefault="00AB70D5" w:rsidP="00AB70D5">
      <w:pPr>
        <w:rPr>
          <w:rFonts w:ascii="Times New Roman" w:eastAsia="Times New Roman" w:hAnsi="Times New Roman" w:cs="Times New Roman"/>
          <w:sz w:val="24"/>
          <w:szCs w:val="24"/>
          <w:lang w:eastAsia="en-IN"/>
        </w:rPr>
      </w:pPr>
    </w:p>
    <w:p w14:paraId="6FA631B5" w14:textId="77777777" w:rsidR="00AB70D5" w:rsidRPr="005D4E0A"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Homelessness</w:t>
      </w:r>
      <w:r w:rsidRPr="005D4E0A">
        <w:rPr>
          <w:rFonts w:ascii="Times New Roman" w:eastAsia="Times New Roman" w:hAnsi="Times New Roman" w:cs="Times New Roman"/>
          <w:sz w:val="24"/>
          <w:szCs w:val="24"/>
          <w:lang w:eastAsia="en-IN"/>
        </w:rPr>
        <w:t xml:space="preserve">: LGBTQ+ youth are overrepresented among homeless populations, often </w:t>
      </w:r>
      <w:proofErr w:type="gramStart"/>
      <w:r w:rsidRPr="005D4E0A">
        <w:rPr>
          <w:rFonts w:ascii="Times New Roman" w:eastAsia="Times New Roman" w:hAnsi="Times New Roman" w:cs="Times New Roman"/>
          <w:sz w:val="24"/>
          <w:szCs w:val="24"/>
          <w:lang w:eastAsia="en-IN"/>
        </w:rPr>
        <w:t>as a result of</w:t>
      </w:r>
      <w:proofErr w:type="gramEnd"/>
      <w:r w:rsidRPr="005D4E0A">
        <w:rPr>
          <w:rFonts w:ascii="Times New Roman" w:eastAsia="Times New Roman" w:hAnsi="Times New Roman" w:cs="Times New Roman"/>
          <w:sz w:val="24"/>
          <w:szCs w:val="24"/>
          <w:lang w:eastAsia="en-IN"/>
        </w:rPr>
        <w:t xml:space="preserve"> family rejection or discrimination. Homeless LGBTQ+ individuals face increased risks of violence, exploitation, and poor health outcomes.</w:t>
      </w:r>
    </w:p>
    <w:p w14:paraId="55CDD846" w14:textId="77777777" w:rsidR="00AB70D5" w:rsidRPr="005D4E0A" w:rsidRDefault="00AB70D5" w:rsidP="00AB70D5">
      <w:pPr>
        <w:rPr>
          <w:rFonts w:ascii="Times New Roman" w:eastAsia="Times New Roman" w:hAnsi="Times New Roman" w:cs="Times New Roman"/>
          <w:sz w:val="24"/>
          <w:szCs w:val="24"/>
          <w:lang w:eastAsia="en-IN"/>
        </w:rPr>
      </w:pPr>
    </w:p>
    <w:p w14:paraId="54EEE872" w14:textId="77777777" w:rsidR="00AB70D5" w:rsidRPr="005D4E0A"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Stigmatization and Marginalization:</w:t>
      </w:r>
      <w:r w:rsidRPr="005D4E0A">
        <w:rPr>
          <w:rFonts w:ascii="Times New Roman" w:eastAsia="Times New Roman" w:hAnsi="Times New Roman" w:cs="Times New Roman"/>
          <w:sz w:val="24"/>
          <w:szCs w:val="24"/>
          <w:lang w:eastAsia="en-IN"/>
        </w:rPr>
        <w:t xml:space="preserve"> LGBTQ+ individuals may experience stigma and marginalization within their own communities, as well as in broader society. This can lead to feelings of shame, isolation, and internalized homophobia or transphobia.</w:t>
      </w:r>
    </w:p>
    <w:p w14:paraId="6C583048" w14:textId="77777777" w:rsidR="00AB70D5" w:rsidRPr="005D4E0A" w:rsidRDefault="00AB70D5" w:rsidP="00AB70D5">
      <w:pPr>
        <w:rPr>
          <w:rFonts w:ascii="Times New Roman" w:eastAsia="Times New Roman" w:hAnsi="Times New Roman" w:cs="Times New Roman"/>
          <w:sz w:val="24"/>
          <w:szCs w:val="24"/>
          <w:lang w:eastAsia="en-IN"/>
        </w:rPr>
      </w:pPr>
    </w:p>
    <w:p w14:paraId="0E413651" w14:textId="77777777" w:rsidR="00AB70D5" w:rsidRPr="005D4E0A"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Family Rejection:</w:t>
      </w:r>
      <w:r w:rsidRPr="005D4E0A">
        <w:rPr>
          <w:rFonts w:ascii="Times New Roman" w:eastAsia="Times New Roman" w:hAnsi="Times New Roman" w:cs="Times New Roman"/>
          <w:sz w:val="24"/>
          <w:szCs w:val="24"/>
          <w:lang w:eastAsia="en-IN"/>
        </w:rPr>
        <w:t xml:space="preserve"> LGBTQ+ individuals often experience rejection from their families when they come out, leading to strained relationships, emotional trauma, and homelessness in some cases.</w:t>
      </w:r>
    </w:p>
    <w:p w14:paraId="76CD7426" w14:textId="77777777" w:rsidR="00AB70D5" w:rsidRPr="005D4E0A" w:rsidRDefault="00AB70D5" w:rsidP="00AB70D5">
      <w:pPr>
        <w:rPr>
          <w:rFonts w:ascii="Times New Roman" w:eastAsia="Times New Roman" w:hAnsi="Times New Roman" w:cs="Times New Roman"/>
          <w:sz w:val="24"/>
          <w:szCs w:val="24"/>
          <w:lang w:eastAsia="en-IN"/>
        </w:rPr>
      </w:pPr>
    </w:p>
    <w:p w14:paraId="42EDD4E2" w14:textId="77777777" w:rsidR="00AB70D5" w:rsidRPr="005D4E0A"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Denial of Rights:</w:t>
      </w:r>
      <w:r w:rsidRPr="005D4E0A">
        <w:rPr>
          <w:rFonts w:ascii="Times New Roman" w:eastAsia="Times New Roman" w:hAnsi="Times New Roman" w:cs="Times New Roman"/>
          <w:sz w:val="24"/>
          <w:szCs w:val="24"/>
          <w:lang w:eastAsia="en-IN"/>
        </w:rPr>
        <w:t xml:space="preserve"> LGBTQ+ individuals may be denied basic civil rights and legal recognition of their relationships, such as marriage equality, adoption rights, and access to spousal benefits.</w:t>
      </w:r>
    </w:p>
    <w:p w14:paraId="390CBE57" w14:textId="77777777" w:rsidR="00AB70D5" w:rsidRPr="005D4E0A" w:rsidRDefault="00AB70D5" w:rsidP="00AB70D5">
      <w:pPr>
        <w:rPr>
          <w:rFonts w:ascii="Times New Roman" w:eastAsia="Times New Roman" w:hAnsi="Times New Roman" w:cs="Times New Roman"/>
          <w:sz w:val="24"/>
          <w:szCs w:val="24"/>
          <w:lang w:eastAsia="en-IN"/>
        </w:rPr>
      </w:pPr>
    </w:p>
    <w:p w14:paraId="38EEDA16" w14:textId="77777777" w:rsidR="00AB70D5" w:rsidRDefault="00AB70D5" w:rsidP="00AB70D5">
      <w:pPr>
        <w:rPr>
          <w:rFonts w:ascii="Times New Roman" w:eastAsia="Times New Roman" w:hAnsi="Times New Roman" w:cs="Times New Roman"/>
          <w:b/>
          <w:bCs/>
          <w:sz w:val="24"/>
          <w:szCs w:val="24"/>
          <w:lang w:eastAsia="en-IN"/>
        </w:rPr>
      </w:pPr>
    </w:p>
    <w:p w14:paraId="3E314699" w14:textId="77777777" w:rsidR="00AB70D5" w:rsidRDefault="00AB70D5" w:rsidP="00AB70D5">
      <w:pPr>
        <w:rPr>
          <w:rFonts w:ascii="Times New Roman" w:eastAsia="Times New Roman" w:hAnsi="Times New Roman" w:cs="Times New Roman"/>
          <w:b/>
          <w:bCs/>
          <w:sz w:val="24"/>
          <w:szCs w:val="24"/>
          <w:lang w:eastAsia="en-IN"/>
        </w:rPr>
      </w:pPr>
    </w:p>
    <w:p w14:paraId="036E35CD" w14:textId="77777777" w:rsidR="00AB70D5" w:rsidRPr="00222038" w:rsidRDefault="00AB70D5" w:rsidP="00AB70D5">
      <w:pPr>
        <w:rPr>
          <w:rFonts w:ascii="Times New Roman" w:eastAsia="Times New Roman" w:hAnsi="Times New Roman" w:cs="Times New Roman"/>
          <w:b/>
          <w:bCs/>
          <w:sz w:val="28"/>
          <w:szCs w:val="28"/>
          <w:lang w:eastAsia="en-IN"/>
        </w:rPr>
      </w:pPr>
      <w:r w:rsidRPr="00222038">
        <w:rPr>
          <w:rFonts w:ascii="Times New Roman" w:eastAsia="Times New Roman" w:hAnsi="Times New Roman" w:cs="Times New Roman"/>
          <w:b/>
          <w:bCs/>
          <w:sz w:val="28"/>
          <w:szCs w:val="28"/>
          <w:lang w:eastAsia="en-IN"/>
        </w:rPr>
        <w:t>Ethical issues faced by LGBTQ Individuals</w:t>
      </w:r>
    </w:p>
    <w:p w14:paraId="3612A143" w14:textId="77777777" w:rsidR="00AB70D5" w:rsidRPr="00DA5B66" w:rsidRDefault="00AB70D5" w:rsidP="00AB70D5">
      <w:pPr>
        <w:rPr>
          <w:rFonts w:ascii="Times New Roman" w:eastAsia="Times New Roman" w:hAnsi="Times New Roman" w:cs="Times New Roman"/>
          <w:b/>
          <w:bCs/>
          <w:sz w:val="24"/>
          <w:szCs w:val="24"/>
          <w:lang w:eastAsia="en-IN"/>
        </w:rPr>
      </w:pPr>
    </w:p>
    <w:p w14:paraId="03C14C21" w14:textId="77777777" w:rsidR="00AB70D5" w:rsidRPr="00DA5B66" w:rsidRDefault="00AB70D5" w:rsidP="00AB70D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w:t>
      </w:r>
      <w:r w:rsidRPr="00DA5B66">
        <w:rPr>
          <w:rFonts w:ascii="Times New Roman" w:eastAsia="Times New Roman" w:hAnsi="Times New Roman" w:cs="Times New Roman"/>
          <w:sz w:val="24"/>
          <w:szCs w:val="24"/>
          <w:lang w:eastAsia="en-IN"/>
        </w:rPr>
        <w:t>revolves around ensuring their rights, dignity, and equality are respected in all aspects of life. Here are some ethical concerns commonly encountered by members of the LGBTQ+ community:</w:t>
      </w:r>
    </w:p>
    <w:p w14:paraId="299237BA" w14:textId="77777777" w:rsidR="00AB70D5" w:rsidRPr="00DA5B66" w:rsidRDefault="00AB70D5" w:rsidP="00AB70D5">
      <w:pPr>
        <w:rPr>
          <w:rFonts w:ascii="Times New Roman" w:eastAsia="Times New Roman" w:hAnsi="Times New Roman" w:cs="Times New Roman"/>
          <w:sz w:val="24"/>
          <w:szCs w:val="24"/>
          <w:lang w:eastAsia="en-IN"/>
        </w:rPr>
      </w:pPr>
    </w:p>
    <w:p w14:paraId="697094B6"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sz w:val="24"/>
          <w:szCs w:val="24"/>
          <w:lang w:eastAsia="en-IN"/>
        </w:rPr>
        <w:t>LGBTQ+ individuals have the ethical right to self-determination, which includes the ability to express their gender identity and sexual orientation authentically without fear of discrimination or coercion.</w:t>
      </w:r>
    </w:p>
    <w:p w14:paraId="1F060886" w14:textId="77777777" w:rsidR="00AB70D5" w:rsidRPr="00DA5B66" w:rsidRDefault="00AB70D5" w:rsidP="00AB70D5">
      <w:pPr>
        <w:rPr>
          <w:rFonts w:ascii="Times New Roman" w:eastAsia="Times New Roman" w:hAnsi="Times New Roman" w:cs="Times New Roman"/>
          <w:sz w:val="24"/>
          <w:szCs w:val="24"/>
          <w:lang w:eastAsia="en-IN"/>
        </w:rPr>
      </w:pPr>
    </w:p>
    <w:p w14:paraId="4581C091"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Privacy and Confidentiality</w:t>
      </w:r>
      <w:r w:rsidRPr="00DA5B6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DA5B66">
        <w:rPr>
          <w:rFonts w:ascii="Times New Roman" w:eastAsia="Times New Roman" w:hAnsi="Times New Roman" w:cs="Times New Roman"/>
          <w:sz w:val="24"/>
          <w:szCs w:val="24"/>
          <w:lang w:eastAsia="en-IN"/>
        </w:rPr>
        <w:t xml:space="preserve"> Respecting the privacy and confidentiality of LGBTQ+ individuals </w:t>
      </w:r>
      <w:proofErr w:type="gramStart"/>
      <w:r w:rsidRPr="00DA5B66">
        <w:rPr>
          <w:rFonts w:ascii="Times New Roman" w:eastAsia="Times New Roman" w:hAnsi="Times New Roman" w:cs="Times New Roman"/>
          <w:sz w:val="24"/>
          <w:szCs w:val="24"/>
          <w:lang w:eastAsia="en-IN"/>
        </w:rPr>
        <w:t>is</w:t>
      </w:r>
      <w:proofErr w:type="gramEnd"/>
      <w:r w:rsidRPr="00DA5B66">
        <w:rPr>
          <w:rFonts w:ascii="Times New Roman" w:eastAsia="Times New Roman" w:hAnsi="Times New Roman" w:cs="Times New Roman"/>
          <w:sz w:val="24"/>
          <w:szCs w:val="24"/>
          <w:lang w:eastAsia="en-IN"/>
        </w:rPr>
        <w:t xml:space="preserve"> crucial, especially in healthcare settings where disclosure of sexual orientation or gender identity could lead to discrimination or harm.</w:t>
      </w:r>
    </w:p>
    <w:p w14:paraId="1DC543E2" w14:textId="77777777" w:rsidR="00AB70D5" w:rsidRPr="00DA5B66" w:rsidRDefault="00AB70D5" w:rsidP="00AB70D5">
      <w:pPr>
        <w:rPr>
          <w:rFonts w:ascii="Times New Roman" w:eastAsia="Times New Roman" w:hAnsi="Times New Roman" w:cs="Times New Roman"/>
          <w:sz w:val="24"/>
          <w:szCs w:val="24"/>
          <w:lang w:eastAsia="en-IN"/>
        </w:rPr>
      </w:pPr>
    </w:p>
    <w:p w14:paraId="33C9FA56"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Informed Consent</w:t>
      </w:r>
      <w:r w:rsidRPr="00DA5B6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DA5B66">
        <w:rPr>
          <w:rFonts w:ascii="Times New Roman" w:eastAsia="Times New Roman" w:hAnsi="Times New Roman" w:cs="Times New Roman"/>
          <w:sz w:val="24"/>
          <w:szCs w:val="24"/>
          <w:lang w:eastAsia="en-IN"/>
        </w:rPr>
        <w:t xml:space="preserve"> In healthcare and research settings, obtaining informed consent from LGBTQ+ individuals is essential, particularly regarding treatments or studies related to their sexual orientation or gender identity. This includes providing information in a culturally competent manner and respecting individuals' autonomy.</w:t>
      </w:r>
    </w:p>
    <w:p w14:paraId="669588C9" w14:textId="77777777" w:rsidR="00AB70D5" w:rsidRPr="00DA5B66" w:rsidRDefault="00AB70D5" w:rsidP="00AB70D5">
      <w:pPr>
        <w:rPr>
          <w:rFonts w:ascii="Times New Roman" w:eastAsia="Times New Roman" w:hAnsi="Times New Roman" w:cs="Times New Roman"/>
          <w:sz w:val="24"/>
          <w:szCs w:val="24"/>
          <w:lang w:eastAsia="en-IN"/>
        </w:rPr>
      </w:pPr>
    </w:p>
    <w:p w14:paraId="11AD752B"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Cultural Competence:</w:t>
      </w:r>
      <w:r>
        <w:rPr>
          <w:rFonts w:ascii="Times New Roman" w:eastAsia="Times New Roman" w:hAnsi="Times New Roman" w:cs="Times New Roman"/>
          <w:sz w:val="24"/>
          <w:szCs w:val="24"/>
          <w:lang w:eastAsia="en-IN"/>
        </w:rPr>
        <w:t xml:space="preserve">  </w:t>
      </w:r>
      <w:r w:rsidRPr="00DA5B66">
        <w:rPr>
          <w:rFonts w:ascii="Times New Roman" w:eastAsia="Times New Roman" w:hAnsi="Times New Roman" w:cs="Times New Roman"/>
          <w:sz w:val="24"/>
          <w:szCs w:val="24"/>
          <w:lang w:eastAsia="en-IN"/>
        </w:rPr>
        <w:t xml:space="preserve"> Professionals across various fields, including healthcare, education, and social services, have an ethical obligation to be culturally competent when working with LGBTQ+ individuals. This involves understanding the unique needs and challenges faced by LGBTQ+ communities and providing appropriate support and resources.</w:t>
      </w:r>
    </w:p>
    <w:p w14:paraId="4674A68C" w14:textId="77777777" w:rsidR="00AB70D5" w:rsidRPr="00DA5B66" w:rsidRDefault="00AB70D5" w:rsidP="00AB70D5">
      <w:pPr>
        <w:rPr>
          <w:rFonts w:ascii="Times New Roman" w:eastAsia="Times New Roman" w:hAnsi="Times New Roman" w:cs="Times New Roman"/>
          <w:sz w:val="24"/>
          <w:szCs w:val="24"/>
          <w:lang w:eastAsia="en-IN"/>
        </w:rPr>
      </w:pPr>
    </w:p>
    <w:p w14:paraId="04261DFB"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 xml:space="preserve">Anti-Discrimination:   </w:t>
      </w:r>
      <w:r w:rsidRPr="00DA5B66">
        <w:rPr>
          <w:rFonts w:ascii="Times New Roman" w:eastAsia="Times New Roman" w:hAnsi="Times New Roman" w:cs="Times New Roman"/>
          <w:sz w:val="24"/>
          <w:szCs w:val="24"/>
          <w:lang w:eastAsia="en-IN"/>
        </w:rPr>
        <w:t>Upholding principles of non-discrimination and equality is essential to ensure that LGBTQ+ individuals have equal access to opportunities, services, and resources without facing prejudice or bias.</w:t>
      </w:r>
    </w:p>
    <w:p w14:paraId="4558E6D9" w14:textId="77777777" w:rsidR="00AB70D5" w:rsidRPr="00DA5B66" w:rsidRDefault="00AB70D5" w:rsidP="00AB70D5">
      <w:pPr>
        <w:rPr>
          <w:rFonts w:ascii="Times New Roman" w:eastAsia="Times New Roman" w:hAnsi="Times New Roman" w:cs="Times New Roman"/>
          <w:sz w:val="24"/>
          <w:szCs w:val="24"/>
          <w:lang w:eastAsia="en-IN"/>
        </w:rPr>
      </w:pPr>
    </w:p>
    <w:p w14:paraId="7E9CE34D"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Inclusive Policies and Practices:</w:t>
      </w:r>
      <w:r>
        <w:rPr>
          <w:rFonts w:ascii="Times New Roman" w:eastAsia="Times New Roman" w:hAnsi="Times New Roman" w:cs="Times New Roman"/>
          <w:sz w:val="24"/>
          <w:szCs w:val="24"/>
          <w:lang w:eastAsia="en-IN"/>
        </w:rPr>
        <w:t xml:space="preserve">  </w:t>
      </w:r>
      <w:r w:rsidRPr="00DA5B66">
        <w:rPr>
          <w:rFonts w:ascii="Times New Roman" w:eastAsia="Times New Roman" w:hAnsi="Times New Roman" w:cs="Times New Roman"/>
          <w:sz w:val="24"/>
          <w:szCs w:val="24"/>
          <w:lang w:eastAsia="en-IN"/>
        </w:rPr>
        <w:t xml:space="preserve"> Organizations and institutions should adopt inclusive policies and practices that affirm the rights and identities of LGBTQ+ individuals, including workplace non-discrimination policies, gender-inclusive facilities, and inclusive language.</w:t>
      </w:r>
    </w:p>
    <w:p w14:paraId="63C90452" w14:textId="77777777" w:rsidR="00AB70D5" w:rsidRPr="00DA5B66" w:rsidRDefault="00AB70D5" w:rsidP="00AB70D5">
      <w:pPr>
        <w:rPr>
          <w:rFonts w:ascii="Times New Roman" w:eastAsia="Times New Roman" w:hAnsi="Times New Roman" w:cs="Times New Roman"/>
          <w:sz w:val="24"/>
          <w:szCs w:val="24"/>
          <w:lang w:eastAsia="en-IN"/>
        </w:rPr>
      </w:pPr>
    </w:p>
    <w:p w14:paraId="31B7A7AA"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Combatting Stigma and Prejudice:</w:t>
      </w:r>
      <w:r>
        <w:rPr>
          <w:rFonts w:ascii="Times New Roman" w:eastAsia="Times New Roman" w:hAnsi="Times New Roman" w:cs="Times New Roman"/>
          <w:sz w:val="24"/>
          <w:szCs w:val="24"/>
          <w:lang w:eastAsia="en-IN"/>
        </w:rPr>
        <w:t xml:space="preserve">  </w:t>
      </w:r>
      <w:r w:rsidRPr="00DA5B66">
        <w:rPr>
          <w:rFonts w:ascii="Times New Roman" w:eastAsia="Times New Roman" w:hAnsi="Times New Roman" w:cs="Times New Roman"/>
          <w:sz w:val="24"/>
          <w:szCs w:val="24"/>
          <w:lang w:eastAsia="en-IN"/>
        </w:rPr>
        <w:t xml:space="preserve"> Ethical practice involves challenging stigma and prejudice against LGBTQ+ individuals and promoting a culture of acceptance, respect, and celebration of diversity.</w:t>
      </w:r>
    </w:p>
    <w:p w14:paraId="6DA7F17B" w14:textId="77777777" w:rsidR="00AB70D5" w:rsidRPr="00DA5B66" w:rsidRDefault="00AB70D5" w:rsidP="00AB70D5">
      <w:pPr>
        <w:rPr>
          <w:rFonts w:ascii="Times New Roman" w:eastAsia="Times New Roman" w:hAnsi="Times New Roman" w:cs="Times New Roman"/>
          <w:sz w:val="24"/>
          <w:szCs w:val="24"/>
          <w:lang w:eastAsia="en-IN"/>
        </w:rPr>
      </w:pPr>
    </w:p>
    <w:p w14:paraId="5EE7FBE2"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Legal Protections</w:t>
      </w:r>
      <w:r w:rsidRPr="00DA5B66">
        <w:rPr>
          <w:rFonts w:ascii="Times New Roman" w:eastAsia="Times New Roman" w:hAnsi="Times New Roman" w:cs="Times New Roman"/>
          <w:sz w:val="24"/>
          <w:szCs w:val="24"/>
          <w:lang w:eastAsia="en-IN"/>
        </w:rPr>
        <w:t>: Advocating for legal protections for LGBTQ+ individuals, including anti-discrimination laws, marriage equality, and recognition of gender identity, is essential to ensure their rights are upheld under the law.</w:t>
      </w:r>
    </w:p>
    <w:p w14:paraId="04B70537" w14:textId="77777777" w:rsidR="00AB70D5" w:rsidRPr="00DA5B66" w:rsidRDefault="00AB70D5" w:rsidP="00AB70D5">
      <w:pPr>
        <w:rPr>
          <w:rFonts w:ascii="Times New Roman" w:eastAsia="Times New Roman" w:hAnsi="Times New Roman" w:cs="Times New Roman"/>
          <w:b/>
          <w:bCs/>
          <w:sz w:val="24"/>
          <w:szCs w:val="24"/>
          <w:lang w:eastAsia="en-IN"/>
        </w:rPr>
      </w:pPr>
    </w:p>
    <w:p w14:paraId="7C4FC8F9"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Intersectionality:</w:t>
      </w:r>
      <w:r>
        <w:rPr>
          <w:rFonts w:ascii="Times New Roman" w:eastAsia="Times New Roman" w:hAnsi="Times New Roman" w:cs="Times New Roman"/>
          <w:sz w:val="24"/>
          <w:szCs w:val="24"/>
          <w:lang w:eastAsia="en-IN"/>
        </w:rPr>
        <w:t xml:space="preserve">  </w:t>
      </w:r>
      <w:r w:rsidRPr="00DA5B66">
        <w:rPr>
          <w:rFonts w:ascii="Times New Roman" w:eastAsia="Times New Roman" w:hAnsi="Times New Roman" w:cs="Times New Roman"/>
          <w:sz w:val="24"/>
          <w:szCs w:val="24"/>
          <w:lang w:eastAsia="en-IN"/>
        </w:rPr>
        <w:t xml:space="preserve"> Recognizing the intersectionality of LGBTQ+ identities with other marginalized identities, such as race, ethnicity, disability, and socioeconomic status, is crucial in addressing the unique challenges faced by individuals who belong to multiple marginalized groups.</w:t>
      </w:r>
    </w:p>
    <w:p w14:paraId="1BDDE8ED" w14:textId="77777777" w:rsidR="00AB70D5" w:rsidRPr="00DA5B66" w:rsidRDefault="00AB70D5" w:rsidP="00AB70D5">
      <w:pPr>
        <w:rPr>
          <w:rFonts w:ascii="Times New Roman" w:eastAsia="Times New Roman" w:hAnsi="Times New Roman" w:cs="Times New Roman"/>
          <w:sz w:val="24"/>
          <w:szCs w:val="24"/>
          <w:lang w:eastAsia="en-IN"/>
        </w:rPr>
      </w:pPr>
    </w:p>
    <w:p w14:paraId="2B3D984D" w14:textId="77777777" w:rsidR="00AB70D5" w:rsidRPr="00DA5B66" w:rsidRDefault="00AB70D5" w:rsidP="00AB70D5">
      <w:pPr>
        <w:rPr>
          <w:rFonts w:ascii="Times New Roman" w:eastAsia="Times New Roman" w:hAnsi="Times New Roman" w:cs="Times New Roman"/>
          <w:sz w:val="24"/>
          <w:szCs w:val="24"/>
          <w:lang w:eastAsia="en-IN"/>
        </w:rPr>
      </w:pPr>
      <w:r w:rsidRPr="00DA5B66">
        <w:rPr>
          <w:rFonts w:ascii="Times New Roman" w:eastAsia="Times New Roman" w:hAnsi="Times New Roman" w:cs="Times New Roman"/>
          <w:b/>
          <w:bCs/>
          <w:sz w:val="24"/>
          <w:szCs w:val="24"/>
          <w:lang w:eastAsia="en-IN"/>
        </w:rPr>
        <w:t>Supporting LGBTQ+ Youth</w:t>
      </w:r>
      <w:r w:rsidRPr="00DA5B66">
        <w:rPr>
          <w:rFonts w:ascii="Times New Roman" w:eastAsia="Times New Roman" w:hAnsi="Times New Roman" w:cs="Times New Roman"/>
          <w:sz w:val="24"/>
          <w:szCs w:val="24"/>
          <w:lang w:eastAsia="en-IN"/>
        </w:rPr>
        <w:t>: Ethical considerations include providing support and resources to LGBTQ+ youth who may face rejection, bullying, or homelessness due to their sexual orientation or gender identity.</w:t>
      </w:r>
    </w:p>
    <w:p w14:paraId="75089165" w14:textId="77777777" w:rsidR="00AB70D5" w:rsidRDefault="00AB70D5" w:rsidP="00AB70D5">
      <w:pPr>
        <w:rPr>
          <w:rFonts w:ascii="Times New Roman" w:eastAsia="Times New Roman" w:hAnsi="Times New Roman" w:cs="Times New Roman"/>
          <w:sz w:val="24"/>
          <w:szCs w:val="24"/>
          <w:lang w:eastAsia="en-IN"/>
        </w:rPr>
      </w:pPr>
    </w:p>
    <w:p w14:paraId="64BEBE35" w14:textId="77777777" w:rsidR="00AB70D5" w:rsidRDefault="00AB70D5" w:rsidP="00AB70D5">
      <w:pPr>
        <w:rPr>
          <w:rFonts w:ascii="Times New Roman" w:eastAsia="Times New Roman" w:hAnsi="Times New Roman" w:cs="Times New Roman"/>
          <w:b/>
          <w:bCs/>
          <w:sz w:val="28"/>
          <w:szCs w:val="28"/>
          <w:lang w:eastAsia="en-IN"/>
        </w:rPr>
      </w:pPr>
      <w:r w:rsidRPr="00212C6F">
        <w:rPr>
          <w:rFonts w:ascii="Times New Roman" w:eastAsia="Times New Roman" w:hAnsi="Times New Roman" w:cs="Times New Roman"/>
          <w:b/>
          <w:bCs/>
          <w:sz w:val="28"/>
          <w:szCs w:val="28"/>
          <w:lang w:eastAsia="en-IN"/>
        </w:rPr>
        <w:t>PRIDE MONTH:</w:t>
      </w:r>
    </w:p>
    <w:p w14:paraId="0493F477" w14:textId="77777777" w:rsidR="00AB70D5" w:rsidRDefault="00AB70D5" w:rsidP="00AB70D5">
      <w:pPr>
        <w:rPr>
          <w:rFonts w:ascii="Times New Roman" w:eastAsia="Times New Roman" w:hAnsi="Times New Roman" w:cs="Times New Roman"/>
          <w:b/>
          <w:bCs/>
          <w:sz w:val="28"/>
          <w:szCs w:val="28"/>
          <w:lang w:eastAsia="en-IN"/>
        </w:rPr>
      </w:pPr>
    </w:p>
    <w:p w14:paraId="3B161A59" w14:textId="77777777" w:rsidR="00AB70D5" w:rsidRPr="00212C6F" w:rsidRDefault="00AB70D5" w:rsidP="00AB70D5">
      <w:pPr>
        <w:rPr>
          <w:rFonts w:ascii="Times New Roman" w:eastAsia="Times New Roman" w:hAnsi="Times New Roman" w:cs="Times New Roman"/>
          <w:sz w:val="24"/>
          <w:szCs w:val="24"/>
          <w:lang w:eastAsia="en-IN"/>
        </w:rPr>
      </w:pPr>
      <w:r w:rsidRPr="00212C6F">
        <w:rPr>
          <w:rFonts w:ascii="Times New Roman" w:eastAsia="Times New Roman" w:hAnsi="Times New Roman" w:cs="Times New Roman"/>
          <w:sz w:val="24"/>
          <w:szCs w:val="24"/>
          <w:lang w:eastAsia="en-IN"/>
        </w:rPr>
        <w:t>Pride Month is a time to recognize and celebrate LGBTQ+ people's histories, identities, and contributions to society. The Stonewall riots of June 1969, which marked a turning moment in the history of the LGBTQ+ community and the fight for equality, are remembered annually in June.</w:t>
      </w:r>
      <w:r>
        <w:rPr>
          <w:rFonts w:ascii="Times New Roman" w:eastAsia="Times New Roman" w:hAnsi="Times New Roman" w:cs="Times New Roman"/>
          <w:sz w:val="24"/>
          <w:szCs w:val="24"/>
          <w:lang w:eastAsia="en-IN"/>
        </w:rPr>
        <w:t xml:space="preserve"> </w:t>
      </w:r>
      <w:r w:rsidRPr="00212C6F">
        <w:rPr>
          <w:rFonts w:ascii="Times New Roman" w:eastAsia="Times New Roman" w:hAnsi="Times New Roman" w:cs="Times New Roman"/>
          <w:sz w:val="24"/>
          <w:szCs w:val="24"/>
          <w:lang w:eastAsia="en-IN"/>
        </w:rPr>
        <w:t>During Pride Month, LGBTQ+ groups and allies come together to participate in a variety of events, including marches, festivals, parades, rallies, and educational initiatives. These events celebrate diversity, promote acceptance, and support LGBTQ+ visibility and rights.</w:t>
      </w:r>
      <w:r>
        <w:rPr>
          <w:rFonts w:ascii="Times New Roman" w:eastAsia="Times New Roman" w:hAnsi="Times New Roman" w:cs="Times New Roman"/>
          <w:sz w:val="24"/>
          <w:szCs w:val="24"/>
          <w:lang w:eastAsia="en-IN"/>
        </w:rPr>
        <w:t xml:space="preserve"> </w:t>
      </w:r>
      <w:r w:rsidRPr="00212C6F">
        <w:rPr>
          <w:rFonts w:ascii="Times New Roman" w:eastAsia="Times New Roman" w:hAnsi="Times New Roman" w:cs="Times New Roman"/>
          <w:sz w:val="24"/>
          <w:szCs w:val="24"/>
          <w:lang w:eastAsia="en-IN"/>
        </w:rPr>
        <w:t xml:space="preserve">Pride Month offers a chance to reflect on both the progress that has been made and the challenges that LGBTQ+ equality still faces. </w:t>
      </w:r>
      <w:proofErr w:type="gramStart"/>
      <w:r w:rsidRPr="00212C6F">
        <w:rPr>
          <w:rFonts w:ascii="Times New Roman" w:eastAsia="Times New Roman" w:hAnsi="Times New Roman" w:cs="Times New Roman"/>
          <w:sz w:val="24"/>
          <w:szCs w:val="24"/>
          <w:lang w:eastAsia="en-IN"/>
        </w:rPr>
        <w:t>It's</w:t>
      </w:r>
      <w:proofErr w:type="gramEnd"/>
      <w:r w:rsidRPr="00212C6F">
        <w:rPr>
          <w:rFonts w:ascii="Times New Roman" w:eastAsia="Times New Roman" w:hAnsi="Times New Roman" w:cs="Times New Roman"/>
          <w:sz w:val="24"/>
          <w:szCs w:val="24"/>
          <w:lang w:eastAsia="en-IN"/>
        </w:rPr>
        <w:t xml:space="preserve"> an opportunity to </w:t>
      </w:r>
      <w:proofErr w:type="spellStart"/>
      <w:r w:rsidRPr="00212C6F">
        <w:rPr>
          <w:rFonts w:ascii="Times New Roman" w:eastAsia="Times New Roman" w:hAnsi="Times New Roman" w:cs="Times New Roman"/>
          <w:sz w:val="24"/>
          <w:szCs w:val="24"/>
          <w:lang w:eastAsia="en-IN"/>
        </w:rPr>
        <w:t>honour</w:t>
      </w:r>
      <w:proofErr w:type="spellEnd"/>
      <w:r w:rsidRPr="00212C6F">
        <w:rPr>
          <w:rFonts w:ascii="Times New Roman" w:eastAsia="Times New Roman" w:hAnsi="Times New Roman" w:cs="Times New Roman"/>
          <w:sz w:val="24"/>
          <w:szCs w:val="24"/>
          <w:lang w:eastAsia="en-IN"/>
        </w:rPr>
        <w:t xml:space="preserve"> the courage and persistence of LGBTQ+ individuals who have fought for equality.</w:t>
      </w:r>
    </w:p>
    <w:p w14:paraId="59FDAD1C" w14:textId="77777777" w:rsidR="00AB70D5" w:rsidRDefault="00AB70D5" w:rsidP="00AB70D5">
      <w:pPr>
        <w:rPr>
          <w:rFonts w:ascii="Times New Roman" w:eastAsia="Times New Roman" w:hAnsi="Times New Roman" w:cs="Times New Roman"/>
          <w:b/>
          <w:bCs/>
          <w:sz w:val="28"/>
          <w:szCs w:val="28"/>
          <w:lang w:eastAsia="en-IN"/>
        </w:rPr>
      </w:pPr>
    </w:p>
    <w:p w14:paraId="73E6F0C6" w14:textId="77777777" w:rsidR="00AB70D5" w:rsidRDefault="00AB70D5" w:rsidP="00AB70D5">
      <w:pPr>
        <w:rPr>
          <w:rFonts w:ascii="Times New Roman" w:eastAsia="Times New Roman" w:hAnsi="Times New Roman" w:cs="Times New Roman"/>
          <w:b/>
          <w:bCs/>
          <w:sz w:val="28"/>
          <w:szCs w:val="28"/>
          <w:lang w:eastAsia="en-IN"/>
        </w:rPr>
      </w:pPr>
    </w:p>
    <w:p w14:paraId="7DAFC174" w14:textId="77777777" w:rsidR="00AB70D5" w:rsidRDefault="00AB70D5" w:rsidP="00AB70D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STUDENTS SPEAK OUT FOR LGBTQ RIGHTS</w:t>
      </w:r>
    </w:p>
    <w:p w14:paraId="5A9D8423" w14:textId="77777777" w:rsidR="00AB70D5" w:rsidRDefault="00AB70D5" w:rsidP="00AB70D5">
      <w:pPr>
        <w:rPr>
          <w:rFonts w:ascii="Times New Roman" w:eastAsia="Times New Roman" w:hAnsi="Times New Roman" w:cs="Times New Roman"/>
          <w:b/>
          <w:bCs/>
          <w:sz w:val="28"/>
          <w:szCs w:val="28"/>
          <w:lang w:eastAsia="en-IN"/>
        </w:rPr>
      </w:pPr>
    </w:p>
    <w:p w14:paraId="67E31C70" w14:textId="77777777" w:rsidR="00AB70D5" w:rsidRDefault="00AB70D5" w:rsidP="00AB70D5">
      <w:pPr>
        <w:rPr>
          <w:rFonts w:ascii="Times New Roman" w:eastAsia="Times New Roman" w:hAnsi="Times New Roman" w:cs="Times New Roman"/>
          <w:b/>
          <w:bCs/>
          <w:sz w:val="28"/>
          <w:szCs w:val="28"/>
          <w:lang w:eastAsia="en-IN"/>
        </w:rPr>
      </w:pPr>
      <w:r>
        <w:rPr>
          <w:noProof/>
        </w:rPr>
        <w:drawing>
          <wp:inline distT="0" distB="0" distL="0" distR="0" wp14:anchorId="65CFEDD2" wp14:editId="6A7217F9">
            <wp:extent cx="4326467" cy="2435016"/>
            <wp:effectExtent l="0" t="0" r="0" b="3810"/>
            <wp:docPr id="1385116339" name="Picture 4" descr="Students stage a walkout on Friday, April 14, 2023, was part of Day of Silence, an annual event organized by the national nonprofit GL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s stage a walkout on Friday, April 14, 2023, was part of Day of Silence, an annual event organized by the national nonprofit GLS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4906" cy="2439766"/>
                    </a:xfrm>
                    <a:prstGeom prst="rect">
                      <a:avLst/>
                    </a:prstGeom>
                    <a:noFill/>
                    <a:ln>
                      <a:noFill/>
                    </a:ln>
                  </pic:spPr>
                </pic:pic>
              </a:graphicData>
            </a:graphic>
          </wp:inline>
        </w:drawing>
      </w:r>
    </w:p>
    <w:p w14:paraId="0EC6D9D8" w14:textId="77777777" w:rsidR="00AB70D5" w:rsidRDefault="00AB70D5" w:rsidP="00AB70D5">
      <w:pPr>
        <w:rPr>
          <w:rFonts w:ascii="Times New Roman" w:eastAsia="Times New Roman" w:hAnsi="Times New Roman" w:cs="Times New Roman"/>
          <w:b/>
          <w:bCs/>
          <w:sz w:val="28"/>
          <w:szCs w:val="28"/>
          <w:lang w:eastAsia="en-IN"/>
        </w:rPr>
      </w:pPr>
    </w:p>
    <w:p w14:paraId="7D9FEF2F" w14:textId="77777777" w:rsidR="00AB70D5" w:rsidRPr="00AB7557" w:rsidRDefault="00AB70D5" w:rsidP="00AB70D5">
      <w:pPr>
        <w:rPr>
          <w:rFonts w:ascii="Times New Roman" w:eastAsia="Times New Roman" w:hAnsi="Times New Roman" w:cs="Times New Roman"/>
          <w:sz w:val="24"/>
          <w:szCs w:val="24"/>
          <w:lang w:eastAsia="en-IN"/>
        </w:rPr>
      </w:pPr>
      <w:r w:rsidRPr="00813E6A">
        <w:rPr>
          <w:rFonts w:ascii="Times New Roman" w:eastAsia="Times New Roman" w:hAnsi="Times New Roman" w:cs="Times New Roman"/>
          <w:sz w:val="24"/>
          <w:szCs w:val="24"/>
          <w:lang w:eastAsia="en-IN"/>
        </w:rPr>
        <w:t xml:space="preserve">On Friday, students across the nation are speaking out in </w:t>
      </w:r>
      <w:proofErr w:type="spellStart"/>
      <w:r w:rsidRPr="00813E6A">
        <w:rPr>
          <w:rFonts w:ascii="Times New Roman" w:eastAsia="Times New Roman" w:hAnsi="Times New Roman" w:cs="Times New Roman"/>
          <w:sz w:val="24"/>
          <w:szCs w:val="24"/>
          <w:lang w:eastAsia="en-IN"/>
        </w:rPr>
        <w:t>favour</w:t>
      </w:r>
      <w:proofErr w:type="spellEnd"/>
      <w:r w:rsidRPr="00813E6A">
        <w:rPr>
          <w:rFonts w:ascii="Times New Roman" w:eastAsia="Times New Roman" w:hAnsi="Times New Roman" w:cs="Times New Roman"/>
          <w:sz w:val="24"/>
          <w:szCs w:val="24"/>
          <w:lang w:eastAsia="en-IN"/>
        </w:rPr>
        <w:t xml:space="preserve"> of LGBTQ rights following over thirty years of yearly silent protests. The recent spate of legislation aimed at limiting the rights and visibility of LGBTQ Americans served as the impetus for this campaign. </w:t>
      </w:r>
      <w:r w:rsidRPr="00813E6A">
        <w:rPr>
          <w:rFonts w:ascii="Times New Roman" w:eastAsia="Times New Roman" w:hAnsi="Times New Roman" w:cs="Times New Roman"/>
          <w:sz w:val="24"/>
          <w:szCs w:val="24"/>
          <w:lang w:eastAsia="en-IN"/>
        </w:rPr>
        <w:br/>
        <w:t xml:space="preserve">This year, the annual "Day of Silence," where students pledge to keep quiet in opposition to homophobia and the marginalization of LGBTQ voices, will take the shape of a day of action called the "Day of (NO) Silence." </w:t>
      </w:r>
      <w:r w:rsidRPr="00813E6A">
        <w:rPr>
          <w:rFonts w:ascii="Times New Roman" w:eastAsia="Times New Roman" w:hAnsi="Times New Roman" w:cs="Times New Roman"/>
          <w:sz w:val="24"/>
          <w:szCs w:val="24"/>
          <w:lang w:eastAsia="en-IN"/>
        </w:rPr>
        <w:br/>
        <w:t>Each year, GLSEN</w:t>
      </w:r>
      <w:r>
        <w:rPr>
          <w:rFonts w:ascii="Times New Roman" w:eastAsia="Times New Roman" w:hAnsi="Times New Roman" w:cs="Times New Roman"/>
          <w:sz w:val="24"/>
          <w:szCs w:val="24"/>
          <w:lang w:eastAsia="en-IN"/>
        </w:rPr>
        <w:t xml:space="preserve"> </w:t>
      </w:r>
      <w:r w:rsidRPr="00813E6A">
        <w:rPr>
          <w:rFonts w:ascii="Times New Roman" w:eastAsia="Times New Roman" w:hAnsi="Times New Roman" w:cs="Times New Roman"/>
          <w:sz w:val="24"/>
          <w:szCs w:val="24"/>
          <w:lang w:eastAsia="en-IN"/>
        </w:rPr>
        <w:t>an LGBTQ education and advocacy organization that works to end prejudice and homophobia in schools</w:t>
      </w:r>
      <w:r>
        <w:rPr>
          <w:rFonts w:ascii="Times New Roman" w:eastAsia="Times New Roman" w:hAnsi="Times New Roman" w:cs="Times New Roman"/>
          <w:sz w:val="24"/>
          <w:szCs w:val="24"/>
          <w:lang w:eastAsia="en-IN"/>
        </w:rPr>
        <w:t xml:space="preserve"> </w:t>
      </w:r>
      <w:r w:rsidRPr="00813E6A">
        <w:rPr>
          <w:rFonts w:ascii="Times New Roman" w:eastAsia="Times New Roman" w:hAnsi="Times New Roman" w:cs="Times New Roman"/>
          <w:sz w:val="24"/>
          <w:szCs w:val="24"/>
          <w:lang w:eastAsia="en-IN"/>
        </w:rPr>
        <w:t>assists in organizing the student-led demonstrations.</w:t>
      </w:r>
    </w:p>
    <w:p w14:paraId="7BA7D55B" w14:textId="77777777" w:rsidR="00AB70D5" w:rsidRPr="00920CC8" w:rsidRDefault="00AB70D5" w:rsidP="00AB70D5">
      <w:pPr>
        <w:rPr>
          <w:rFonts w:ascii="Times New Roman" w:eastAsia="Times New Roman" w:hAnsi="Times New Roman" w:cs="Times New Roman"/>
          <w:lang w:eastAsia="en-IN"/>
        </w:rPr>
      </w:pPr>
      <w:r w:rsidRPr="00920CC8">
        <w:rPr>
          <w:rFonts w:ascii="Times New Roman" w:eastAsia="Times New Roman" w:hAnsi="Times New Roman" w:cs="Times New Roman"/>
          <w:lang w:eastAsia="en-IN"/>
        </w:rPr>
        <w:t>Melanie Willingham-Jaggers, the executive director of the group, stated that moving ahead, the initiative will encourage kids to use their voices to speak out against discrimination and homophobia.</w:t>
      </w:r>
    </w:p>
    <w:p w14:paraId="70B10ADA" w14:textId="77777777" w:rsidR="00AB70D5" w:rsidRPr="00920CC8" w:rsidRDefault="00AB70D5" w:rsidP="00AB70D5">
      <w:pPr>
        <w:rPr>
          <w:rFonts w:ascii="Times New Roman" w:eastAsia="Times New Roman" w:hAnsi="Times New Roman" w:cs="Times New Roman"/>
          <w:lang w:eastAsia="en-IN"/>
        </w:rPr>
      </w:pPr>
      <w:r w:rsidRPr="00920CC8">
        <w:rPr>
          <w:rFonts w:ascii="Times New Roman" w:eastAsia="Times New Roman" w:hAnsi="Times New Roman" w:cs="Times New Roman"/>
          <w:lang w:eastAsia="en-IN"/>
        </w:rPr>
        <w:t xml:space="preserve">"It is more important than ever to take action," Willingham-Jaggers told CNN. "We are adopting a </w:t>
      </w:r>
      <w:r w:rsidRPr="00920CC8">
        <w:rPr>
          <w:rFonts w:ascii="Times New Roman" w:eastAsia="Times New Roman" w:hAnsi="Times New Roman" w:cs="Times New Roman"/>
          <w:lang w:eastAsia="en-IN"/>
        </w:rPr>
        <w:lastRenderedPageBreak/>
        <w:t>proactive stance with the Day of (NO) Silence by rising up and taking action, instead of observing silence."</w:t>
      </w:r>
    </w:p>
    <w:p w14:paraId="52FA44B5" w14:textId="77777777" w:rsidR="00AB70D5" w:rsidRPr="00920CC8" w:rsidRDefault="00AB70D5" w:rsidP="00AB70D5">
      <w:pPr>
        <w:rPr>
          <w:rFonts w:ascii="Times New Roman" w:eastAsia="Times New Roman" w:hAnsi="Times New Roman" w:cs="Times New Roman"/>
          <w:lang w:eastAsia="en-IN"/>
        </w:rPr>
      </w:pPr>
      <w:r w:rsidRPr="00920CC8">
        <w:rPr>
          <w:rFonts w:ascii="Times New Roman" w:eastAsia="Times New Roman" w:hAnsi="Times New Roman" w:cs="Times New Roman"/>
          <w:lang w:eastAsia="en-IN"/>
        </w:rPr>
        <w:t xml:space="preserve">Students are encouraged to email their politicians, register to vote, and share personal stories </w:t>
      </w:r>
      <w:proofErr w:type="gramStart"/>
      <w:r w:rsidRPr="00920CC8">
        <w:rPr>
          <w:rFonts w:ascii="Times New Roman" w:eastAsia="Times New Roman" w:hAnsi="Times New Roman" w:cs="Times New Roman"/>
          <w:lang w:eastAsia="en-IN"/>
        </w:rPr>
        <w:t>in order to</w:t>
      </w:r>
      <w:proofErr w:type="gramEnd"/>
      <w:r w:rsidRPr="00920CC8">
        <w:rPr>
          <w:rFonts w:ascii="Times New Roman" w:eastAsia="Times New Roman" w:hAnsi="Times New Roman" w:cs="Times New Roman"/>
          <w:lang w:eastAsia="en-IN"/>
        </w:rPr>
        <w:t xml:space="preserve"> demand reforms to Title IX that would better safeguard LGBTQ children.</w:t>
      </w:r>
    </w:p>
    <w:p w14:paraId="662AA2CD" w14:textId="77777777" w:rsidR="00AB70D5" w:rsidRPr="00920CC8" w:rsidRDefault="00AB70D5" w:rsidP="00AB70D5">
      <w:pPr>
        <w:rPr>
          <w:rFonts w:ascii="Times New Roman" w:eastAsia="Times New Roman" w:hAnsi="Times New Roman" w:cs="Times New Roman"/>
          <w:lang w:eastAsia="en-IN"/>
        </w:rPr>
      </w:pPr>
    </w:p>
    <w:p w14:paraId="0CB48484" w14:textId="77777777" w:rsidR="00AB70D5" w:rsidRDefault="00AB70D5" w:rsidP="00AB70D5">
      <w:pPr>
        <w:rPr>
          <w:rFonts w:ascii="Times New Roman" w:eastAsia="Times New Roman" w:hAnsi="Times New Roman" w:cs="Times New Roman"/>
          <w:lang w:eastAsia="en-IN"/>
        </w:rPr>
      </w:pPr>
    </w:p>
    <w:p w14:paraId="044C80F7" w14:textId="77777777" w:rsidR="00AB70D5" w:rsidRDefault="00AB70D5" w:rsidP="00AB70D5">
      <w:pPr>
        <w:rPr>
          <w:rFonts w:ascii="Times New Roman" w:eastAsia="Times New Roman" w:hAnsi="Times New Roman" w:cs="Times New Roman"/>
          <w:b/>
          <w:bCs/>
          <w:sz w:val="32"/>
          <w:szCs w:val="32"/>
          <w:lang w:eastAsia="en-IN"/>
        </w:rPr>
      </w:pPr>
      <w:r w:rsidRPr="002B050B">
        <w:rPr>
          <w:rFonts w:ascii="Times New Roman" w:eastAsia="Times New Roman" w:hAnsi="Times New Roman" w:cs="Times New Roman"/>
          <w:b/>
          <w:bCs/>
          <w:sz w:val="32"/>
          <w:szCs w:val="32"/>
          <w:lang w:eastAsia="en-IN"/>
        </w:rPr>
        <w:t>ANTI LGBTQ PROTEST IN MALWAI</w:t>
      </w:r>
    </w:p>
    <w:p w14:paraId="05FC4260" w14:textId="77777777" w:rsidR="00AB70D5" w:rsidRDefault="00AB70D5" w:rsidP="00AB70D5">
      <w:pPr>
        <w:rPr>
          <w:rFonts w:ascii="Times New Roman" w:eastAsia="Times New Roman" w:hAnsi="Times New Roman" w:cs="Times New Roman"/>
          <w:b/>
          <w:bCs/>
          <w:sz w:val="32"/>
          <w:szCs w:val="32"/>
          <w:lang w:eastAsia="en-IN"/>
        </w:rPr>
      </w:pPr>
    </w:p>
    <w:p w14:paraId="398B0AA8" w14:textId="77777777" w:rsidR="00AB70D5" w:rsidRDefault="00AB70D5" w:rsidP="00AB70D5">
      <w:pPr>
        <w:rPr>
          <w:rFonts w:ascii="Times New Roman" w:eastAsia="Times New Roman" w:hAnsi="Times New Roman" w:cs="Times New Roman"/>
          <w:lang w:eastAsia="en-IN"/>
        </w:rPr>
      </w:pPr>
      <w:r w:rsidRPr="00EE104E">
        <w:rPr>
          <w:rFonts w:ascii="Times New Roman" w:eastAsia="Times New Roman" w:hAnsi="Times New Roman" w:cs="Times New Roman"/>
          <w:lang w:eastAsia="en-IN"/>
        </w:rPr>
        <w:t>In Lilongwe, the capital of the conservative southern African nation of Malawi, where same-sex relationships are prohibited, over 5,000 protestors held an anti-LGBTQ demonstration on Thursday.</w:t>
      </w:r>
    </w:p>
    <w:p w14:paraId="2624A833" w14:textId="77777777" w:rsidR="00AB70D5" w:rsidRDefault="00AB70D5" w:rsidP="00AB70D5">
      <w:pPr>
        <w:rPr>
          <w:rFonts w:ascii="Times New Roman" w:eastAsia="Times New Roman" w:hAnsi="Times New Roman" w:cs="Times New Roman"/>
          <w:lang w:eastAsia="en-IN"/>
        </w:rPr>
      </w:pPr>
    </w:p>
    <w:p w14:paraId="675565D8" w14:textId="77777777" w:rsidR="00AB70D5" w:rsidRPr="00826425" w:rsidRDefault="00AB70D5" w:rsidP="00AB70D5">
      <w:pPr>
        <w:rPr>
          <w:rFonts w:ascii="Times New Roman" w:eastAsia="Times New Roman" w:hAnsi="Times New Roman" w:cs="Times New Roman"/>
          <w:lang w:eastAsia="en-IN"/>
        </w:rPr>
      </w:pPr>
      <w:r w:rsidRPr="00826425">
        <w:rPr>
          <w:rFonts w:ascii="Times New Roman" w:eastAsia="Times New Roman" w:hAnsi="Times New Roman" w:cs="Times New Roman"/>
          <w:lang w:eastAsia="en-IN"/>
        </w:rPr>
        <w:t>The protest is happening in the middle of a legal dispute between a transgender woman and a Dutch citizen regarding the legality of Malawi's anti-homosexuality legislation.</w:t>
      </w:r>
    </w:p>
    <w:p w14:paraId="52310DF2" w14:textId="77777777" w:rsidR="00AB70D5" w:rsidRPr="00826425" w:rsidRDefault="00AB70D5" w:rsidP="00AB70D5">
      <w:pPr>
        <w:rPr>
          <w:rFonts w:ascii="Times New Roman" w:eastAsia="Times New Roman" w:hAnsi="Times New Roman" w:cs="Times New Roman"/>
          <w:lang w:eastAsia="en-IN"/>
        </w:rPr>
      </w:pPr>
    </w:p>
    <w:p w14:paraId="3EF0EE22" w14:textId="77777777" w:rsidR="00AB70D5" w:rsidRPr="00826425" w:rsidRDefault="00AB70D5" w:rsidP="00AB70D5">
      <w:pPr>
        <w:rPr>
          <w:rFonts w:ascii="Times New Roman" w:eastAsia="Times New Roman" w:hAnsi="Times New Roman" w:cs="Times New Roman"/>
          <w:lang w:eastAsia="en-IN"/>
        </w:rPr>
      </w:pPr>
      <w:r w:rsidRPr="00826425">
        <w:rPr>
          <w:rFonts w:ascii="Times New Roman" w:eastAsia="Times New Roman" w:hAnsi="Times New Roman" w:cs="Times New Roman"/>
          <w:lang w:eastAsia="en-IN"/>
        </w:rPr>
        <w:t>Simultaneously, protests were coordinated by the local Catholic Church and backed by religious institutions in other major cities like as Blantyre, Mzuzu, and Zomba.</w:t>
      </w:r>
    </w:p>
    <w:p w14:paraId="3BEC5370" w14:textId="77777777" w:rsidR="00AB70D5" w:rsidRPr="00826425" w:rsidRDefault="00AB70D5" w:rsidP="00AB70D5">
      <w:pPr>
        <w:rPr>
          <w:rFonts w:ascii="Times New Roman" w:eastAsia="Times New Roman" w:hAnsi="Times New Roman" w:cs="Times New Roman"/>
          <w:lang w:eastAsia="en-IN"/>
        </w:rPr>
      </w:pPr>
    </w:p>
    <w:p w14:paraId="7449B54B" w14:textId="77777777" w:rsidR="00AB70D5" w:rsidRDefault="00AB70D5" w:rsidP="00AB70D5">
      <w:pPr>
        <w:rPr>
          <w:rFonts w:ascii="Times New Roman" w:eastAsia="Times New Roman" w:hAnsi="Times New Roman" w:cs="Times New Roman"/>
          <w:lang w:eastAsia="en-IN"/>
        </w:rPr>
      </w:pPr>
      <w:r w:rsidRPr="00826425">
        <w:rPr>
          <w:rFonts w:ascii="Times New Roman" w:eastAsia="Times New Roman" w:hAnsi="Times New Roman" w:cs="Times New Roman"/>
          <w:lang w:eastAsia="en-IN"/>
        </w:rPr>
        <w:t>Under the leadership of Archbishop Desmond Tambala, protesters carried placards as they marched through Lilongwe and delivered a petition to lawmakers outside the parliament.</w:t>
      </w:r>
    </w:p>
    <w:p w14:paraId="4ABCF4A2" w14:textId="77777777" w:rsidR="00AB70D5" w:rsidRDefault="00AB70D5" w:rsidP="00AB70D5">
      <w:pPr>
        <w:rPr>
          <w:rFonts w:ascii="Times New Roman" w:eastAsia="Times New Roman" w:hAnsi="Times New Roman" w:cs="Times New Roman"/>
          <w:lang w:eastAsia="en-IN"/>
        </w:rPr>
      </w:pPr>
    </w:p>
    <w:p w14:paraId="4E01C464" w14:textId="77777777" w:rsidR="00AB70D5" w:rsidRPr="009D0054" w:rsidRDefault="00AB70D5" w:rsidP="00AB70D5">
      <w:pPr>
        <w:rPr>
          <w:rFonts w:ascii="Times New Roman" w:eastAsia="Times New Roman" w:hAnsi="Times New Roman" w:cs="Times New Roman"/>
          <w:lang w:eastAsia="en-IN"/>
        </w:rPr>
      </w:pPr>
      <w:r w:rsidRPr="009D0054">
        <w:rPr>
          <w:rFonts w:ascii="Times New Roman" w:eastAsia="Times New Roman" w:hAnsi="Times New Roman" w:cs="Times New Roman"/>
          <w:lang w:eastAsia="en-IN"/>
        </w:rPr>
        <w:t xml:space="preserve">In the petition she read to lawmakers, Sheikh </w:t>
      </w:r>
      <w:proofErr w:type="spellStart"/>
      <w:r w:rsidRPr="009D0054">
        <w:rPr>
          <w:rFonts w:ascii="Times New Roman" w:eastAsia="Times New Roman" w:hAnsi="Times New Roman" w:cs="Times New Roman"/>
          <w:lang w:eastAsia="en-IN"/>
        </w:rPr>
        <w:t>Dinala</w:t>
      </w:r>
      <w:proofErr w:type="spellEnd"/>
      <w:r w:rsidRPr="009D0054">
        <w:rPr>
          <w:rFonts w:ascii="Times New Roman" w:eastAsia="Times New Roman" w:hAnsi="Times New Roman" w:cs="Times New Roman"/>
          <w:lang w:eastAsia="en-IN"/>
        </w:rPr>
        <w:t xml:space="preserve"> </w:t>
      </w:r>
      <w:proofErr w:type="spellStart"/>
      <w:r w:rsidRPr="009D0054">
        <w:rPr>
          <w:rFonts w:ascii="Times New Roman" w:eastAsia="Times New Roman" w:hAnsi="Times New Roman" w:cs="Times New Roman"/>
          <w:lang w:eastAsia="en-IN"/>
        </w:rPr>
        <w:t>Chabulika</w:t>
      </w:r>
      <w:proofErr w:type="spellEnd"/>
      <w:r w:rsidRPr="009D0054">
        <w:rPr>
          <w:rFonts w:ascii="Times New Roman" w:eastAsia="Times New Roman" w:hAnsi="Times New Roman" w:cs="Times New Roman"/>
          <w:lang w:eastAsia="en-IN"/>
        </w:rPr>
        <w:t xml:space="preserve"> of the Muslim Association of Malawi said, "Homosexuality goes against everything that we believe as a people."</w:t>
      </w:r>
    </w:p>
    <w:p w14:paraId="34D80C7E" w14:textId="77777777" w:rsidR="00AB70D5" w:rsidRPr="009D0054" w:rsidRDefault="00AB70D5" w:rsidP="00AB70D5">
      <w:pPr>
        <w:rPr>
          <w:rFonts w:ascii="Times New Roman" w:eastAsia="Times New Roman" w:hAnsi="Times New Roman" w:cs="Times New Roman"/>
          <w:lang w:eastAsia="en-IN"/>
        </w:rPr>
      </w:pPr>
    </w:p>
    <w:p w14:paraId="5F640148" w14:textId="77777777" w:rsidR="00AB70D5" w:rsidRPr="009D0054" w:rsidRDefault="00AB70D5" w:rsidP="00AB70D5">
      <w:pPr>
        <w:rPr>
          <w:rFonts w:ascii="Times New Roman" w:eastAsia="Times New Roman" w:hAnsi="Times New Roman" w:cs="Times New Roman"/>
          <w:lang w:eastAsia="en-IN"/>
        </w:rPr>
      </w:pPr>
      <w:r w:rsidRPr="009D0054">
        <w:rPr>
          <w:rFonts w:ascii="Times New Roman" w:eastAsia="Times New Roman" w:hAnsi="Times New Roman" w:cs="Times New Roman"/>
          <w:lang w:eastAsia="en-IN"/>
        </w:rPr>
        <w:t>According to Reverend William Tembo, speaking on behalf of the Malawi Council of Churches, same-sex unions are "strange, and we are not ready to accept these unfamiliar phenomena in Malawi".</w:t>
      </w:r>
    </w:p>
    <w:p w14:paraId="1A921A40" w14:textId="77777777" w:rsidR="00AB70D5" w:rsidRPr="009D0054" w:rsidRDefault="00AB70D5" w:rsidP="00AB70D5">
      <w:pPr>
        <w:rPr>
          <w:rFonts w:ascii="Times New Roman" w:eastAsia="Times New Roman" w:hAnsi="Times New Roman" w:cs="Times New Roman"/>
          <w:lang w:eastAsia="en-IN"/>
        </w:rPr>
      </w:pPr>
    </w:p>
    <w:p w14:paraId="7205BCB9" w14:textId="77777777" w:rsidR="00AB70D5" w:rsidRPr="009D0054" w:rsidRDefault="00AB70D5" w:rsidP="00AB70D5">
      <w:pPr>
        <w:rPr>
          <w:rFonts w:ascii="Times New Roman" w:eastAsia="Times New Roman" w:hAnsi="Times New Roman" w:cs="Times New Roman"/>
          <w:lang w:eastAsia="en-IN"/>
        </w:rPr>
      </w:pPr>
      <w:r w:rsidRPr="009D0054">
        <w:rPr>
          <w:rFonts w:ascii="Times New Roman" w:eastAsia="Times New Roman" w:hAnsi="Times New Roman" w:cs="Times New Roman"/>
          <w:lang w:eastAsia="en-IN"/>
        </w:rPr>
        <w:t>"We are a family-oriented nation, a nation that fears God, and that is why the church stands against same-sex campaigners," Tembo said.</w:t>
      </w:r>
    </w:p>
    <w:p w14:paraId="6125FD3E" w14:textId="77777777" w:rsidR="00AB70D5" w:rsidRPr="009D0054" w:rsidRDefault="00AB70D5" w:rsidP="00AB70D5">
      <w:pPr>
        <w:rPr>
          <w:rFonts w:ascii="Times New Roman" w:eastAsia="Times New Roman" w:hAnsi="Times New Roman" w:cs="Times New Roman"/>
          <w:lang w:eastAsia="en-IN"/>
        </w:rPr>
      </w:pPr>
    </w:p>
    <w:p w14:paraId="09710D11" w14:textId="77777777" w:rsidR="00AB70D5" w:rsidRDefault="00AB70D5" w:rsidP="00AB70D5">
      <w:pPr>
        <w:rPr>
          <w:rFonts w:ascii="Times New Roman" w:eastAsia="Times New Roman" w:hAnsi="Times New Roman" w:cs="Times New Roman"/>
          <w:lang w:eastAsia="en-IN"/>
        </w:rPr>
      </w:pPr>
      <w:r w:rsidRPr="009D0054">
        <w:rPr>
          <w:rFonts w:ascii="Times New Roman" w:eastAsia="Times New Roman" w:hAnsi="Times New Roman" w:cs="Times New Roman"/>
          <w:lang w:eastAsia="en-IN"/>
        </w:rPr>
        <w:t xml:space="preserve">Lazarus Chakwera, a former evangelical </w:t>
      </w:r>
      <w:proofErr w:type="gramStart"/>
      <w:r w:rsidRPr="009D0054">
        <w:rPr>
          <w:rFonts w:ascii="Times New Roman" w:eastAsia="Times New Roman" w:hAnsi="Times New Roman" w:cs="Times New Roman"/>
          <w:lang w:eastAsia="en-IN"/>
        </w:rPr>
        <w:t>pastor</w:t>
      </w:r>
      <w:proofErr w:type="gramEnd"/>
      <w:r w:rsidRPr="009D0054">
        <w:rPr>
          <w:rFonts w:ascii="Times New Roman" w:eastAsia="Times New Roman" w:hAnsi="Times New Roman" w:cs="Times New Roman"/>
          <w:lang w:eastAsia="en-IN"/>
        </w:rPr>
        <w:t xml:space="preserve"> and president, was urged by the marchers to resist efforts to permit same-sex unions.</w:t>
      </w:r>
    </w:p>
    <w:p w14:paraId="510EFAF9" w14:textId="77777777" w:rsidR="00AB70D5" w:rsidRDefault="00AB70D5" w:rsidP="00AB70D5">
      <w:pPr>
        <w:rPr>
          <w:rFonts w:ascii="Times New Roman" w:eastAsia="Times New Roman" w:hAnsi="Times New Roman" w:cs="Times New Roman"/>
          <w:lang w:eastAsia="en-IN"/>
        </w:rPr>
      </w:pPr>
    </w:p>
    <w:p w14:paraId="46BF0C55" w14:textId="77777777" w:rsidR="00AB70D5" w:rsidRDefault="00AB70D5" w:rsidP="00AB70D5">
      <w:pPr>
        <w:rPr>
          <w:rFonts w:ascii="Times New Roman" w:eastAsia="Times New Roman" w:hAnsi="Times New Roman" w:cs="Times New Roman"/>
          <w:lang w:eastAsia="en-IN"/>
        </w:rPr>
      </w:pPr>
    </w:p>
    <w:p w14:paraId="2A48E59B" w14:textId="77777777" w:rsidR="00AB70D5" w:rsidRDefault="00AB70D5" w:rsidP="00AB70D5">
      <w:pPr>
        <w:rPr>
          <w:rFonts w:ascii="Times New Roman" w:eastAsia="Times New Roman" w:hAnsi="Times New Roman" w:cs="Times New Roman"/>
          <w:lang w:eastAsia="en-IN"/>
        </w:rPr>
      </w:pPr>
    </w:p>
    <w:p w14:paraId="499D4526" w14:textId="77777777" w:rsidR="00AB70D5" w:rsidRDefault="00AB70D5" w:rsidP="00AB70D5">
      <w:pPr>
        <w:rPr>
          <w:rFonts w:ascii="Times New Roman" w:eastAsia="Times New Roman" w:hAnsi="Times New Roman" w:cs="Times New Roman"/>
          <w:lang w:eastAsia="en-IN"/>
        </w:rPr>
      </w:pPr>
    </w:p>
    <w:p w14:paraId="3172947A" w14:textId="77777777" w:rsidR="00AB70D5" w:rsidRDefault="00AB70D5" w:rsidP="00AB70D5">
      <w:pPr>
        <w:rPr>
          <w:rFonts w:ascii="Times New Roman" w:eastAsia="Times New Roman" w:hAnsi="Times New Roman" w:cs="Times New Roman"/>
          <w:lang w:eastAsia="en-IN"/>
        </w:rPr>
      </w:pPr>
    </w:p>
    <w:p w14:paraId="13B6E5B6" w14:textId="77777777" w:rsidR="00AB70D5" w:rsidRDefault="00AB70D5" w:rsidP="00AB70D5">
      <w:pPr>
        <w:rPr>
          <w:rFonts w:ascii="Times New Roman" w:eastAsia="Times New Roman" w:hAnsi="Times New Roman" w:cs="Times New Roman"/>
          <w:lang w:eastAsia="en-IN"/>
        </w:rPr>
      </w:pPr>
    </w:p>
    <w:p w14:paraId="6A974557" w14:textId="77777777" w:rsidR="00AB70D5" w:rsidRDefault="00AB70D5" w:rsidP="00AB70D5">
      <w:pPr>
        <w:rPr>
          <w:rFonts w:ascii="Times New Roman" w:eastAsia="Times New Roman" w:hAnsi="Times New Roman" w:cs="Times New Roman"/>
          <w:lang w:eastAsia="en-IN"/>
        </w:rPr>
      </w:pPr>
    </w:p>
    <w:p w14:paraId="484C0CB9" w14:textId="77777777" w:rsidR="00AB70D5" w:rsidRDefault="00AB70D5" w:rsidP="00AB70D5">
      <w:pPr>
        <w:rPr>
          <w:rFonts w:ascii="Times New Roman" w:eastAsia="Times New Roman" w:hAnsi="Times New Roman" w:cs="Times New Roman"/>
          <w:lang w:eastAsia="en-IN"/>
        </w:rPr>
      </w:pPr>
    </w:p>
    <w:p w14:paraId="2890E130" w14:textId="77777777" w:rsidR="00AB70D5" w:rsidRDefault="00AB70D5" w:rsidP="00AB70D5">
      <w:pPr>
        <w:rPr>
          <w:rFonts w:ascii="Times New Roman" w:eastAsia="Times New Roman" w:hAnsi="Times New Roman" w:cs="Times New Roman"/>
          <w:lang w:eastAsia="en-IN"/>
        </w:rPr>
      </w:pPr>
    </w:p>
    <w:p w14:paraId="591BA8F5" w14:textId="77777777" w:rsidR="00AB70D5" w:rsidRDefault="00AB70D5" w:rsidP="00AB70D5">
      <w:pPr>
        <w:rPr>
          <w:rFonts w:ascii="Times New Roman" w:eastAsia="Times New Roman" w:hAnsi="Times New Roman" w:cs="Times New Roman"/>
          <w:lang w:eastAsia="en-IN"/>
        </w:rPr>
      </w:pPr>
    </w:p>
    <w:p w14:paraId="152D9387" w14:textId="77777777" w:rsidR="00AB70D5" w:rsidRDefault="00AB70D5" w:rsidP="00AB70D5">
      <w:pPr>
        <w:rPr>
          <w:rFonts w:ascii="Times New Roman" w:eastAsia="Times New Roman" w:hAnsi="Times New Roman" w:cs="Times New Roman"/>
          <w:lang w:eastAsia="en-IN"/>
        </w:rPr>
      </w:pPr>
    </w:p>
    <w:p w14:paraId="10815153" w14:textId="77777777" w:rsidR="00AB70D5" w:rsidRDefault="00AB70D5" w:rsidP="00AB70D5">
      <w:pPr>
        <w:rPr>
          <w:rFonts w:ascii="Times New Roman" w:eastAsia="Times New Roman" w:hAnsi="Times New Roman" w:cs="Times New Roman"/>
          <w:lang w:eastAsia="en-IN"/>
        </w:rPr>
      </w:pPr>
    </w:p>
    <w:p w14:paraId="4C19A83B" w14:textId="77777777" w:rsidR="00AB70D5" w:rsidRDefault="00AB70D5" w:rsidP="00AB70D5">
      <w:pPr>
        <w:rPr>
          <w:rFonts w:ascii="Times New Roman" w:eastAsia="Times New Roman" w:hAnsi="Times New Roman" w:cs="Times New Roman"/>
          <w:lang w:eastAsia="en-IN"/>
        </w:rPr>
      </w:pPr>
    </w:p>
    <w:p w14:paraId="0F57B96D" w14:textId="77777777" w:rsidR="00AB70D5" w:rsidRDefault="00AB70D5" w:rsidP="00AB70D5">
      <w:pPr>
        <w:rPr>
          <w:rFonts w:ascii="Times New Roman" w:eastAsia="Times New Roman" w:hAnsi="Times New Roman" w:cs="Times New Roman"/>
          <w:lang w:eastAsia="en-IN"/>
        </w:rPr>
      </w:pPr>
    </w:p>
    <w:p w14:paraId="337143D8" w14:textId="77777777" w:rsidR="00AB70D5" w:rsidRDefault="00AB70D5" w:rsidP="00AB70D5">
      <w:pPr>
        <w:rPr>
          <w:rFonts w:ascii="Times New Roman" w:eastAsia="Times New Roman" w:hAnsi="Times New Roman" w:cs="Times New Roman"/>
          <w:lang w:eastAsia="en-IN"/>
        </w:rPr>
      </w:pPr>
    </w:p>
    <w:p w14:paraId="1B44869E" w14:textId="77777777" w:rsidR="00AB70D5" w:rsidRDefault="00AB70D5" w:rsidP="00AB70D5">
      <w:pPr>
        <w:rPr>
          <w:rFonts w:ascii="Times New Roman" w:eastAsia="Times New Roman" w:hAnsi="Times New Roman" w:cs="Times New Roman"/>
          <w:lang w:eastAsia="en-IN"/>
        </w:rPr>
      </w:pPr>
    </w:p>
    <w:p w14:paraId="2EED2A60" w14:textId="77777777" w:rsidR="00AB70D5" w:rsidRDefault="00AB70D5" w:rsidP="00AB70D5">
      <w:pPr>
        <w:rPr>
          <w:rFonts w:ascii="Times New Roman" w:eastAsia="Times New Roman" w:hAnsi="Times New Roman" w:cs="Times New Roman"/>
          <w:lang w:eastAsia="en-IN"/>
        </w:rPr>
      </w:pPr>
    </w:p>
    <w:p w14:paraId="5B7F6995" w14:textId="77777777" w:rsidR="00AB70D5" w:rsidRDefault="00AB70D5" w:rsidP="00AB70D5">
      <w:pPr>
        <w:rPr>
          <w:rFonts w:ascii="Times New Roman" w:eastAsia="Times New Roman" w:hAnsi="Times New Roman" w:cs="Times New Roman"/>
          <w:lang w:eastAsia="en-IN"/>
        </w:rPr>
      </w:pPr>
    </w:p>
    <w:p w14:paraId="4202689F" w14:textId="77777777" w:rsidR="00AB70D5" w:rsidRDefault="00AB70D5" w:rsidP="00AB70D5">
      <w:pPr>
        <w:rPr>
          <w:rFonts w:ascii="Times New Roman" w:eastAsia="Times New Roman" w:hAnsi="Times New Roman" w:cs="Times New Roman"/>
          <w:lang w:eastAsia="en-IN"/>
        </w:rPr>
      </w:pPr>
    </w:p>
    <w:p w14:paraId="71748063" w14:textId="77777777" w:rsidR="00AB70D5" w:rsidRDefault="00AB70D5" w:rsidP="00AB70D5">
      <w:pPr>
        <w:rPr>
          <w:rFonts w:ascii="Times New Roman" w:eastAsia="Times New Roman" w:hAnsi="Times New Roman" w:cs="Times New Roman"/>
          <w:lang w:eastAsia="en-IN"/>
        </w:rPr>
      </w:pPr>
    </w:p>
    <w:p w14:paraId="1D6E53FF" w14:textId="77777777" w:rsidR="00AB70D5" w:rsidRDefault="00AB70D5" w:rsidP="00AB70D5">
      <w:pPr>
        <w:rPr>
          <w:rFonts w:ascii="Times New Roman" w:eastAsia="Times New Roman" w:hAnsi="Times New Roman" w:cs="Times New Roman"/>
          <w:lang w:eastAsia="en-IN"/>
        </w:rPr>
      </w:pPr>
    </w:p>
    <w:p w14:paraId="2C992532" w14:textId="77777777" w:rsidR="00AB70D5" w:rsidRDefault="00AB70D5" w:rsidP="00AB70D5">
      <w:pPr>
        <w:rPr>
          <w:rFonts w:ascii="Times New Roman" w:eastAsia="Times New Roman" w:hAnsi="Times New Roman" w:cs="Times New Roman"/>
          <w:lang w:eastAsia="en-IN"/>
        </w:rPr>
      </w:pPr>
    </w:p>
    <w:p w14:paraId="0A34B48D" w14:textId="77777777" w:rsidR="00AB70D5" w:rsidRDefault="00AB70D5" w:rsidP="00AB70D5">
      <w:pPr>
        <w:rPr>
          <w:rFonts w:ascii="Times New Roman" w:eastAsia="Times New Roman" w:hAnsi="Times New Roman" w:cs="Times New Roman"/>
          <w:lang w:eastAsia="en-IN"/>
        </w:rPr>
      </w:pPr>
    </w:p>
    <w:p w14:paraId="22FF4058" w14:textId="77777777" w:rsidR="00AB70D5" w:rsidRDefault="00AB70D5" w:rsidP="00AB70D5">
      <w:pPr>
        <w:rPr>
          <w:rFonts w:ascii="Times New Roman" w:eastAsia="Times New Roman" w:hAnsi="Times New Roman" w:cs="Times New Roman"/>
          <w:lang w:eastAsia="en-IN"/>
        </w:rPr>
      </w:pPr>
    </w:p>
    <w:p w14:paraId="3E776D9F" w14:textId="77777777" w:rsidR="00AB70D5" w:rsidRDefault="00AB70D5" w:rsidP="00AB70D5">
      <w:pPr>
        <w:rPr>
          <w:rFonts w:ascii="Times New Roman" w:eastAsia="Times New Roman" w:hAnsi="Times New Roman" w:cs="Times New Roman"/>
          <w:lang w:eastAsia="en-IN"/>
        </w:rPr>
      </w:pPr>
    </w:p>
    <w:p w14:paraId="06B54EEC" w14:textId="77777777" w:rsidR="00AB70D5" w:rsidRDefault="00AB70D5" w:rsidP="00AB70D5">
      <w:pPr>
        <w:rPr>
          <w:rFonts w:ascii="Times New Roman" w:eastAsia="Times New Roman" w:hAnsi="Times New Roman" w:cs="Times New Roman"/>
          <w:lang w:eastAsia="en-IN"/>
        </w:rPr>
      </w:pPr>
    </w:p>
    <w:p w14:paraId="74A16542" w14:textId="77777777" w:rsidR="00AB70D5" w:rsidRPr="004170B6" w:rsidRDefault="00AB70D5" w:rsidP="00AB70D5">
      <w:pPr>
        <w:rPr>
          <w:rFonts w:ascii="Times New Roman" w:eastAsia="Times New Roman" w:hAnsi="Times New Roman" w:cs="Times New Roman"/>
          <w:b/>
          <w:bCs/>
          <w:sz w:val="32"/>
          <w:szCs w:val="32"/>
          <w:lang w:eastAsia="en-IN"/>
        </w:rPr>
      </w:pPr>
      <w:r w:rsidRPr="004170B6">
        <w:rPr>
          <w:rFonts w:ascii="Times New Roman" w:eastAsia="Times New Roman" w:hAnsi="Times New Roman" w:cs="Times New Roman"/>
          <w:b/>
          <w:bCs/>
          <w:sz w:val="32"/>
          <w:szCs w:val="32"/>
          <w:lang w:eastAsia="en-IN"/>
        </w:rPr>
        <w:t>CONCLUSION:</w:t>
      </w:r>
    </w:p>
    <w:p w14:paraId="6EB697A6" w14:textId="77777777" w:rsidR="00AB70D5" w:rsidRDefault="00AB70D5" w:rsidP="00AB70D5">
      <w:pPr>
        <w:rPr>
          <w:rFonts w:ascii="Times New Roman" w:eastAsia="Times New Roman" w:hAnsi="Times New Roman" w:cs="Times New Roman"/>
          <w:lang w:eastAsia="en-IN"/>
        </w:rPr>
      </w:pPr>
    </w:p>
    <w:p w14:paraId="6DE4B31D" w14:textId="77777777" w:rsidR="00AB70D5" w:rsidRDefault="00AB70D5" w:rsidP="00AB70D5">
      <w:pPr>
        <w:rPr>
          <w:rFonts w:ascii="Times New Roman" w:eastAsia="Times New Roman" w:hAnsi="Times New Roman" w:cs="Times New Roman"/>
          <w:sz w:val="24"/>
          <w:szCs w:val="24"/>
          <w:lang w:eastAsia="en-IN"/>
        </w:rPr>
      </w:pPr>
      <w:r w:rsidRPr="004170B6">
        <w:rPr>
          <w:rFonts w:ascii="Times New Roman" w:eastAsia="Times New Roman" w:hAnsi="Times New Roman" w:cs="Times New Roman"/>
          <w:sz w:val="24"/>
          <w:szCs w:val="24"/>
          <w:lang w:eastAsia="en-IN"/>
        </w:rPr>
        <w:t xml:space="preserve">In conclusion, the LGBTQ rights movement serves as both a shining example of social progress and a valuable teaching tool for business analytics professionals about ethical issues. Businesses are using data analytics to make decisions more and more, but </w:t>
      </w:r>
      <w:proofErr w:type="gramStart"/>
      <w:r w:rsidRPr="004170B6">
        <w:rPr>
          <w:rFonts w:ascii="Times New Roman" w:eastAsia="Times New Roman" w:hAnsi="Times New Roman" w:cs="Times New Roman"/>
          <w:sz w:val="24"/>
          <w:szCs w:val="24"/>
          <w:lang w:eastAsia="en-IN"/>
        </w:rPr>
        <w:t>it's</w:t>
      </w:r>
      <w:proofErr w:type="gramEnd"/>
      <w:r w:rsidRPr="004170B6">
        <w:rPr>
          <w:rFonts w:ascii="Times New Roman" w:eastAsia="Times New Roman" w:hAnsi="Times New Roman" w:cs="Times New Roman"/>
          <w:sz w:val="24"/>
          <w:szCs w:val="24"/>
          <w:lang w:eastAsia="en-IN"/>
        </w:rPr>
        <w:t xml:space="preserve"> important to understand the ethical implications of this, especially when it comes to LGBTQ concerns. </w:t>
      </w:r>
    </w:p>
    <w:p w14:paraId="79B84A74" w14:textId="77777777" w:rsidR="00AB70D5" w:rsidRDefault="00AB70D5" w:rsidP="00AB70D5">
      <w:pPr>
        <w:rPr>
          <w:rFonts w:ascii="Times New Roman" w:eastAsia="Times New Roman" w:hAnsi="Times New Roman" w:cs="Times New Roman"/>
          <w:sz w:val="24"/>
          <w:szCs w:val="24"/>
          <w:lang w:eastAsia="en-IN"/>
        </w:rPr>
      </w:pPr>
    </w:p>
    <w:p w14:paraId="2E0D4C23" w14:textId="43F509D6" w:rsidR="00AB70D5" w:rsidRDefault="00AB70D5" w:rsidP="00AB70D5">
      <w:pPr>
        <w:rPr>
          <w:rFonts w:ascii="Times New Roman" w:eastAsia="Times New Roman" w:hAnsi="Times New Roman" w:cs="Times New Roman"/>
          <w:sz w:val="24"/>
          <w:szCs w:val="24"/>
          <w:lang w:eastAsia="en-IN"/>
        </w:rPr>
      </w:pPr>
      <w:r w:rsidRPr="004B25BC">
        <w:rPr>
          <w:rFonts w:ascii="Times New Roman" w:eastAsia="Times New Roman" w:hAnsi="Times New Roman" w:cs="Times New Roman"/>
          <w:sz w:val="24"/>
          <w:szCs w:val="24"/>
          <w:lang w:eastAsia="en-IN"/>
        </w:rPr>
        <w:t xml:space="preserve">A dedication to justice, equity, and respect for diversity is essential for ethical business analytics. Businesses must </w:t>
      </w:r>
      <w:r w:rsidR="00061DFA" w:rsidRPr="004B25BC">
        <w:rPr>
          <w:rFonts w:ascii="Times New Roman" w:eastAsia="Times New Roman" w:hAnsi="Times New Roman" w:cs="Times New Roman"/>
          <w:sz w:val="24"/>
          <w:szCs w:val="24"/>
          <w:lang w:eastAsia="en-IN"/>
        </w:rPr>
        <w:t>consider</w:t>
      </w:r>
      <w:r w:rsidRPr="004B25BC">
        <w:rPr>
          <w:rFonts w:ascii="Times New Roman" w:eastAsia="Times New Roman" w:hAnsi="Times New Roman" w:cs="Times New Roman"/>
          <w:sz w:val="24"/>
          <w:szCs w:val="24"/>
          <w:lang w:eastAsia="en-IN"/>
        </w:rPr>
        <w:t xml:space="preserve"> how their data-driven initiatives may affect marginalized groups, such as LGBTQ people. Businesses should respect moral principles and advance LGBTQ rights and representation by utilizing inclusive databases, staying away from discriminatory algorithms, and emphasizing responsibility and transparency.</w:t>
      </w:r>
    </w:p>
    <w:p w14:paraId="4F2EA844" w14:textId="77777777" w:rsidR="00AB70D5" w:rsidRDefault="00AB70D5" w:rsidP="00AB70D5">
      <w:pPr>
        <w:rPr>
          <w:rFonts w:ascii="Times New Roman" w:eastAsia="Times New Roman" w:hAnsi="Times New Roman" w:cs="Times New Roman"/>
          <w:sz w:val="24"/>
          <w:szCs w:val="24"/>
          <w:lang w:eastAsia="en-IN"/>
        </w:rPr>
      </w:pPr>
    </w:p>
    <w:p w14:paraId="4BFA1278" w14:textId="77777777" w:rsidR="00AB70D5" w:rsidRDefault="00AB70D5" w:rsidP="00AB70D5">
      <w:pPr>
        <w:rPr>
          <w:rFonts w:ascii="Times New Roman" w:eastAsia="Times New Roman" w:hAnsi="Times New Roman" w:cs="Times New Roman"/>
          <w:sz w:val="24"/>
          <w:szCs w:val="24"/>
          <w:lang w:eastAsia="en-IN"/>
        </w:rPr>
      </w:pPr>
      <w:r w:rsidRPr="00901465">
        <w:rPr>
          <w:rFonts w:ascii="Times New Roman" w:eastAsia="Times New Roman" w:hAnsi="Times New Roman" w:cs="Times New Roman"/>
          <w:sz w:val="24"/>
          <w:szCs w:val="24"/>
          <w:lang w:eastAsia="en-IN"/>
        </w:rPr>
        <w:t>Furthermore, ethical issues cover wider societal ramifications in addition to internal procedures. It is the duty of businesses to use their resources and power to promote LGBTQ equality in their operations as well as in the communities they serve. This could entail pushing for legislative changes, endorsing LGBTQ-inclusive policies, or collaborating with LGBTQ organizations to advance diversity and inclusion programs.</w:t>
      </w:r>
    </w:p>
    <w:p w14:paraId="53A3504C" w14:textId="77777777" w:rsidR="00AB70D5" w:rsidRDefault="00AB70D5" w:rsidP="00AB70D5">
      <w:pPr>
        <w:rPr>
          <w:rFonts w:ascii="Times New Roman" w:eastAsia="Times New Roman" w:hAnsi="Times New Roman" w:cs="Times New Roman"/>
          <w:sz w:val="24"/>
          <w:szCs w:val="24"/>
          <w:lang w:eastAsia="en-IN"/>
        </w:rPr>
      </w:pPr>
    </w:p>
    <w:p w14:paraId="3B4C511F" w14:textId="77777777" w:rsidR="00AB70D5" w:rsidRPr="004170B6" w:rsidRDefault="00AB70D5" w:rsidP="00AB70D5">
      <w:pPr>
        <w:rPr>
          <w:rFonts w:ascii="Times New Roman" w:eastAsia="Times New Roman" w:hAnsi="Times New Roman" w:cs="Times New Roman"/>
          <w:sz w:val="24"/>
          <w:szCs w:val="24"/>
          <w:lang w:eastAsia="en-IN"/>
        </w:rPr>
      </w:pPr>
      <w:r w:rsidRPr="0048355D">
        <w:rPr>
          <w:rFonts w:ascii="Times New Roman" w:eastAsia="Times New Roman" w:hAnsi="Times New Roman" w:cs="Times New Roman"/>
          <w:sz w:val="24"/>
          <w:szCs w:val="24"/>
          <w:lang w:eastAsia="en-IN"/>
        </w:rPr>
        <w:t>Businesses have a special chance to link their analytics procedures with moral precepts as the LGBTQ rights movement develops, promoting an environment of decency, acceptance, and equality. By doing this, they contribute to a more equitable and inclusive society where everyone's rights and dignity are respected and honored, as well as reducing risks and improving their reputation.</w:t>
      </w:r>
    </w:p>
    <w:p w14:paraId="79D0E01C" w14:textId="77777777" w:rsidR="00AB70D5" w:rsidRDefault="00AB70D5" w:rsidP="00AB70D5">
      <w:pPr>
        <w:rPr>
          <w:rFonts w:ascii="Times New Roman" w:eastAsia="Times New Roman" w:hAnsi="Times New Roman" w:cs="Times New Roman"/>
          <w:lang w:eastAsia="en-IN"/>
        </w:rPr>
      </w:pPr>
    </w:p>
    <w:p w14:paraId="5D3287CF" w14:textId="77777777" w:rsidR="00AB70D5" w:rsidRPr="00306BF6" w:rsidRDefault="00AB70D5" w:rsidP="00AB70D5">
      <w:pPr>
        <w:rPr>
          <w:rFonts w:ascii="Times New Roman" w:eastAsia="Times New Roman" w:hAnsi="Times New Roman" w:cs="Times New Roman"/>
          <w:lang w:eastAsia="en-IN"/>
        </w:rPr>
      </w:pPr>
      <w:r w:rsidRPr="00306BF6">
        <w:rPr>
          <w:rFonts w:ascii="Times New Roman" w:eastAsia="Times New Roman" w:hAnsi="Times New Roman" w:cs="Times New Roman"/>
          <w:lang w:eastAsia="en-IN"/>
        </w:rPr>
        <w:t>The convergence of business analytics and ethics highlights the significance of responsible leadership and thoughtful decision-making in promoting constructive societal transformation. As we endeavor to make a better society for everyone, let us not waver in our observance of moral principles and the advancement of LGBTQ rights as we negotiate the challenges of data-driven decision-making.</w:t>
      </w:r>
    </w:p>
    <w:p w14:paraId="7690F0EE" w14:textId="77777777" w:rsidR="00AB70D5" w:rsidRPr="00306BF6" w:rsidRDefault="00AB70D5" w:rsidP="00AB70D5">
      <w:pPr>
        <w:rPr>
          <w:rFonts w:ascii="Times New Roman" w:eastAsia="Times New Roman" w:hAnsi="Times New Roman" w:cs="Times New Roman"/>
          <w:lang w:eastAsia="en-IN"/>
        </w:rPr>
      </w:pPr>
    </w:p>
    <w:p w14:paraId="3177C768" w14:textId="77777777" w:rsidR="00AB70D5" w:rsidRPr="00CE4001" w:rsidRDefault="00AB70D5" w:rsidP="00AB70D5">
      <w:pPr>
        <w:spacing w:after="240"/>
        <w:rPr>
          <w:rFonts w:ascii="Times New Roman" w:eastAsia="Times New Roman" w:hAnsi="Times New Roman" w:cs="Times New Roman"/>
          <w:sz w:val="24"/>
          <w:szCs w:val="24"/>
          <w:lang w:eastAsia="en-IN"/>
        </w:rPr>
      </w:pPr>
      <w:r w:rsidRPr="00CE4001">
        <w:rPr>
          <w:rFonts w:ascii="Times New Roman" w:eastAsia="Times New Roman" w:hAnsi="Times New Roman" w:cs="Times New Roman"/>
          <w:sz w:val="24"/>
          <w:szCs w:val="24"/>
          <w:lang w:eastAsia="en-IN"/>
        </w:rPr>
        <w:t xml:space="preserve">Businesses must carefully and diligently negotiate ethical issues as they depend more and more on data analytics to inform their decisions. This entails proactively resolving any potential biases and disparities in addition to guaranteeing the fairness and integrity of their data methods. Businesses may harness the revolutionary power of analytics while preserving the rights and dignity of LGBTQ individuals by implementing inclusive approaches to data collection, analysis, and interpretation. </w:t>
      </w:r>
    </w:p>
    <w:p w14:paraId="5B29BED1" w14:textId="77777777" w:rsidR="00AB70D5" w:rsidRDefault="00AB70D5" w:rsidP="00AB70D5">
      <w:pPr>
        <w:rPr>
          <w:rFonts w:ascii="Times New Roman" w:eastAsia="Times New Roman" w:hAnsi="Times New Roman" w:cs="Times New Roman"/>
          <w:lang w:eastAsia="en-IN"/>
        </w:rPr>
      </w:pPr>
    </w:p>
    <w:p w14:paraId="6B8A3030" w14:textId="77777777" w:rsidR="00AB70D5" w:rsidRDefault="00AB70D5" w:rsidP="00AB70D5">
      <w:pPr>
        <w:rPr>
          <w:rFonts w:ascii="Times New Roman" w:eastAsia="Times New Roman" w:hAnsi="Times New Roman" w:cs="Times New Roman"/>
          <w:lang w:eastAsia="en-IN"/>
        </w:rPr>
      </w:pPr>
    </w:p>
    <w:p w14:paraId="2F67A098" w14:textId="77777777" w:rsidR="00AB70D5" w:rsidRDefault="00AB70D5" w:rsidP="00AB70D5">
      <w:pPr>
        <w:rPr>
          <w:rFonts w:ascii="Times New Roman" w:eastAsia="Times New Roman" w:hAnsi="Times New Roman" w:cs="Times New Roman"/>
          <w:lang w:eastAsia="en-IN"/>
        </w:rPr>
      </w:pPr>
    </w:p>
    <w:p w14:paraId="3588A423" w14:textId="77777777" w:rsidR="00AB70D5" w:rsidRDefault="00AB70D5" w:rsidP="00AB70D5">
      <w:pPr>
        <w:rPr>
          <w:rFonts w:ascii="Times New Roman" w:eastAsia="Times New Roman" w:hAnsi="Times New Roman" w:cs="Times New Roman"/>
          <w:lang w:eastAsia="en-IN"/>
        </w:rPr>
      </w:pPr>
    </w:p>
    <w:p w14:paraId="560DA00A" w14:textId="77777777" w:rsidR="00AB70D5" w:rsidRDefault="00AB70D5" w:rsidP="00AB70D5">
      <w:pPr>
        <w:rPr>
          <w:rFonts w:ascii="Times New Roman" w:eastAsia="Times New Roman" w:hAnsi="Times New Roman" w:cs="Times New Roman"/>
          <w:lang w:eastAsia="en-IN"/>
        </w:rPr>
      </w:pPr>
    </w:p>
    <w:p w14:paraId="63C18ADA" w14:textId="77777777" w:rsidR="00AB70D5" w:rsidRDefault="00AB70D5" w:rsidP="00AB70D5">
      <w:pPr>
        <w:rPr>
          <w:rFonts w:ascii="Times New Roman" w:eastAsia="Times New Roman" w:hAnsi="Times New Roman" w:cs="Times New Roman"/>
          <w:lang w:eastAsia="en-IN"/>
        </w:rPr>
      </w:pPr>
    </w:p>
    <w:p w14:paraId="12F8CAA1" w14:textId="77777777" w:rsidR="00AB70D5" w:rsidRDefault="00AB70D5" w:rsidP="00AB70D5">
      <w:pPr>
        <w:rPr>
          <w:rFonts w:ascii="Times New Roman" w:eastAsia="Times New Roman" w:hAnsi="Times New Roman" w:cs="Times New Roman"/>
          <w:lang w:eastAsia="en-IN"/>
        </w:rPr>
      </w:pPr>
    </w:p>
    <w:p w14:paraId="6D823882" w14:textId="77777777" w:rsidR="00AB70D5" w:rsidRDefault="00AB70D5" w:rsidP="00AB70D5">
      <w:pPr>
        <w:rPr>
          <w:rFonts w:ascii="Times New Roman" w:eastAsia="Times New Roman" w:hAnsi="Times New Roman" w:cs="Times New Roman"/>
          <w:lang w:eastAsia="en-IN"/>
        </w:rPr>
      </w:pPr>
    </w:p>
    <w:p w14:paraId="37BED202" w14:textId="77777777" w:rsidR="00AB70D5" w:rsidRDefault="00AB70D5" w:rsidP="00AB70D5">
      <w:pPr>
        <w:rPr>
          <w:rFonts w:ascii="Times New Roman" w:eastAsia="Times New Roman" w:hAnsi="Times New Roman" w:cs="Times New Roman"/>
          <w:lang w:eastAsia="en-IN"/>
        </w:rPr>
      </w:pPr>
    </w:p>
    <w:p w14:paraId="2E8B5717" w14:textId="77777777" w:rsidR="00AB70D5" w:rsidRDefault="00AB70D5" w:rsidP="00AB70D5">
      <w:pPr>
        <w:rPr>
          <w:rFonts w:ascii="Times New Roman" w:eastAsia="Times New Roman" w:hAnsi="Times New Roman" w:cs="Times New Roman"/>
          <w:lang w:eastAsia="en-IN"/>
        </w:rPr>
      </w:pPr>
    </w:p>
    <w:p w14:paraId="3298E852" w14:textId="77777777" w:rsidR="00AB70D5" w:rsidRDefault="00AB70D5" w:rsidP="00AB70D5">
      <w:pPr>
        <w:rPr>
          <w:rFonts w:ascii="Times New Roman" w:eastAsia="Times New Roman" w:hAnsi="Times New Roman" w:cs="Times New Roman"/>
          <w:lang w:eastAsia="en-IN"/>
        </w:rPr>
      </w:pPr>
    </w:p>
    <w:p w14:paraId="2F1558E6" w14:textId="77777777" w:rsidR="00AB70D5" w:rsidRDefault="00AB70D5" w:rsidP="00AB70D5">
      <w:pPr>
        <w:rPr>
          <w:rFonts w:ascii="Times New Roman" w:eastAsia="Times New Roman" w:hAnsi="Times New Roman" w:cs="Times New Roman"/>
          <w:lang w:eastAsia="en-IN"/>
        </w:rPr>
      </w:pPr>
    </w:p>
    <w:p w14:paraId="0B8EBBFC" w14:textId="660B2DF2" w:rsidR="00B41821" w:rsidRPr="00D35795" w:rsidRDefault="00B41821" w:rsidP="00B41821">
      <w:pPr>
        <w:rPr>
          <w:rFonts w:ascii="Times New Roman" w:eastAsia="Times New Roman" w:hAnsi="Times New Roman" w:cs="Times New Roman"/>
          <w:b/>
          <w:bCs/>
          <w:sz w:val="32"/>
          <w:szCs w:val="32"/>
          <w:lang w:eastAsia="en-IN"/>
        </w:rPr>
      </w:pPr>
      <w:r w:rsidRPr="00D35795">
        <w:rPr>
          <w:rFonts w:ascii="Times New Roman" w:eastAsia="Times New Roman" w:hAnsi="Times New Roman" w:cs="Times New Roman"/>
          <w:b/>
          <w:bCs/>
          <w:sz w:val="32"/>
          <w:szCs w:val="32"/>
          <w:lang w:eastAsia="en-IN"/>
        </w:rPr>
        <w:t>Reference:</w:t>
      </w:r>
    </w:p>
    <w:p w14:paraId="7DCE7561" w14:textId="77777777" w:rsidR="00B41821" w:rsidRPr="001C3FA9" w:rsidRDefault="00B41821" w:rsidP="00B41821">
      <w:pPr>
        <w:rPr>
          <w:rFonts w:ascii="Times New Roman" w:eastAsia="Times New Roman" w:hAnsi="Times New Roman" w:cs="Times New Roman"/>
          <w:lang w:eastAsia="en-IN"/>
        </w:rPr>
      </w:pPr>
    </w:p>
    <w:p w14:paraId="747A0B56" w14:textId="77777777" w:rsidR="00B41821" w:rsidRPr="001C3FA9" w:rsidRDefault="00B41821" w:rsidP="00B41821">
      <w:pPr>
        <w:rPr>
          <w:rFonts w:ascii="Times New Roman" w:eastAsia="Times New Roman" w:hAnsi="Times New Roman" w:cs="Times New Roman"/>
          <w:lang w:eastAsia="en-IN"/>
        </w:rPr>
      </w:pPr>
      <w:r w:rsidRPr="001C3FA9">
        <w:rPr>
          <w:rFonts w:ascii="Times New Roman" w:eastAsia="Times New Roman" w:hAnsi="Times New Roman" w:cs="Times New Roman"/>
          <w:lang w:eastAsia="en-IN"/>
        </w:rPr>
        <w:t xml:space="preserve">Badgett, M. V. L., Sears, B., Lau, H., &amp; Ho, D. (2007). Bias in the workplace: Consistent evidence of sexual orientation and gender identity discrimination. The Williams Institute. </w:t>
      </w:r>
    </w:p>
    <w:p w14:paraId="0911E140" w14:textId="77777777" w:rsidR="00B41821" w:rsidRDefault="00B41821" w:rsidP="00B41821">
      <w:pPr>
        <w:rPr>
          <w:rFonts w:ascii="Times New Roman" w:eastAsia="Times New Roman" w:hAnsi="Times New Roman" w:cs="Times New Roman"/>
          <w:lang w:eastAsia="en-IN"/>
        </w:rPr>
      </w:pPr>
    </w:p>
    <w:p w14:paraId="0DFB033C" w14:textId="77777777" w:rsidR="00B41821" w:rsidRDefault="00B41821" w:rsidP="00B41821">
      <w:pPr>
        <w:rPr>
          <w:rFonts w:ascii="Times New Roman" w:eastAsia="Times New Roman" w:hAnsi="Times New Roman" w:cs="Times New Roman"/>
          <w:lang w:eastAsia="en-IN"/>
        </w:rPr>
      </w:pPr>
      <w:hyperlink r:id="rId9" w:history="1">
        <w:r w:rsidRPr="00874BB2">
          <w:rPr>
            <w:rStyle w:val="Hyperlink"/>
            <w:rFonts w:ascii="Times New Roman" w:eastAsia="Times New Roman" w:hAnsi="Times New Roman" w:cs="Times New Roman"/>
            <w:lang w:eastAsia="en-IN"/>
          </w:rPr>
          <w:t>https://williamsinstitute.law.ucla.edu/wp-content/uploads/Bias-Workplace-SOGI-Discrim-Jun-2007.pdf</w:t>
        </w:r>
      </w:hyperlink>
    </w:p>
    <w:p w14:paraId="71B7C400" w14:textId="77777777" w:rsidR="00B41821" w:rsidRDefault="00B41821" w:rsidP="00B41821">
      <w:pPr>
        <w:rPr>
          <w:rFonts w:ascii="Times New Roman" w:eastAsia="Times New Roman" w:hAnsi="Times New Roman" w:cs="Times New Roman"/>
          <w:lang w:eastAsia="en-IN"/>
        </w:rPr>
      </w:pPr>
    </w:p>
    <w:p w14:paraId="31E71E79" w14:textId="77777777" w:rsidR="00B41821" w:rsidRPr="001C3FA9" w:rsidRDefault="00B41821" w:rsidP="00B41821">
      <w:pPr>
        <w:rPr>
          <w:rFonts w:ascii="Times New Roman" w:eastAsia="Times New Roman" w:hAnsi="Times New Roman" w:cs="Times New Roman"/>
          <w:lang w:eastAsia="en-IN"/>
        </w:rPr>
      </w:pPr>
    </w:p>
    <w:p w14:paraId="0A88E625" w14:textId="77777777" w:rsidR="00B41821" w:rsidRDefault="00B41821" w:rsidP="00B41821">
      <w:pPr>
        <w:rPr>
          <w:rFonts w:ascii="Times New Roman" w:eastAsia="Times New Roman" w:hAnsi="Times New Roman" w:cs="Times New Roman"/>
          <w:lang w:eastAsia="en-IN"/>
        </w:rPr>
      </w:pPr>
      <w:r w:rsidRPr="001C3FA9">
        <w:rPr>
          <w:rFonts w:ascii="Times New Roman" w:eastAsia="Times New Roman" w:hAnsi="Times New Roman" w:cs="Times New Roman"/>
          <w:lang w:eastAsia="en-IN"/>
        </w:rPr>
        <w:t>GLAAD. (2019). Accelerating acceptance 2019: A survey of Americans' attitudes toward LGBTQ people.</w:t>
      </w:r>
    </w:p>
    <w:p w14:paraId="40F1D948" w14:textId="77777777" w:rsidR="00B41821" w:rsidRDefault="00B41821" w:rsidP="00B41821">
      <w:pPr>
        <w:rPr>
          <w:rFonts w:ascii="Times New Roman" w:eastAsia="Times New Roman" w:hAnsi="Times New Roman" w:cs="Times New Roman"/>
          <w:lang w:eastAsia="en-IN"/>
        </w:rPr>
      </w:pPr>
    </w:p>
    <w:p w14:paraId="19296FB5" w14:textId="77777777" w:rsidR="00B41821" w:rsidRDefault="00B41821" w:rsidP="00B41821">
      <w:pPr>
        <w:rPr>
          <w:rFonts w:ascii="Times New Roman" w:eastAsia="Times New Roman" w:hAnsi="Times New Roman" w:cs="Times New Roman"/>
          <w:lang w:eastAsia="en-IN"/>
        </w:rPr>
      </w:pPr>
      <w:hyperlink r:id="rId10" w:history="1">
        <w:r w:rsidRPr="00874BB2">
          <w:rPr>
            <w:rStyle w:val="Hyperlink"/>
            <w:rFonts w:ascii="Times New Roman" w:eastAsia="Times New Roman" w:hAnsi="Times New Roman" w:cs="Times New Roman"/>
            <w:lang w:eastAsia="en-IN"/>
          </w:rPr>
          <w:t>https://media.glaad.org/wp-content/uploads/2019/06/25203344/Accelerating-Acceptance-2019-d8c.pdf</w:t>
        </w:r>
      </w:hyperlink>
      <w:r>
        <w:rPr>
          <w:rFonts w:ascii="Times New Roman" w:eastAsia="Times New Roman" w:hAnsi="Times New Roman" w:cs="Times New Roman"/>
          <w:lang w:eastAsia="en-IN"/>
        </w:rPr>
        <w:t xml:space="preserve"> </w:t>
      </w:r>
    </w:p>
    <w:p w14:paraId="65AF3058" w14:textId="77777777" w:rsidR="00B41821" w:rsidRDefault="00B41821" w:rsidP="00B41821">
      <w:pPr>
        <w:rPr>
          <w:rFonts w:ascii="Times New Roman" w:eastAsia="Times New Roman" w:hAnsi="Times New Roman" w:cs="Times New Roman"/>
          <w:lang w:eastAsia="en-IN"/>
        </w:rPr>
      </w:pPr>
    </w:p>
    <w:p w14:paraId="0CDE85A6" w14:textId="77777777" w:rsidR="00B41821" w:rsidRDefault="00B41821" w:rsidP="00B41821">
      <w:pPr>
        <w:rPr>
          <w:rFonts w:ascii="Times New Roman" w:eastAsia="Times New Roman" w:hAnsi="Times New Roman" w:cs="Times New Roman"/>
          <w:lang w:eastAsia="en-IN"/>
        </w:rPr>
      </w:pPr>
      <w:r>
        <w:rPr>
          <w:rFonts w:ascii="Times New Roman" w:eastAsia="Times New Roman" w:hAnsi="Times New Roman" w:cs="Times New Roman"/>
          <w:lang w:eastAsia="en-IN"/>
        </w:rPr>
        <w:t>Anti-LGBTA protest help in Malawi</w:t>
      </w:r>
    </w:p>
    <w:p w14:paraId="4FB9F770" w14:textId="77777777" w:rsidR="00B41821" w:rsidRDefault="00B41821" w:rsidP="00B41821">
      <w:pPr>
        <w:rPr>
          <w:rFonts w:ascii="Times New Roman" w:eastAsia="Times New Roman" w:hAnsi="Times New Roman" w:cs="Times New Roman"/>
          <w:lang w:eastAsia="en-IN"/>
        </w:rPr>
      </w:pPr>
    </w:p>
    <w:p w14:paraId="2C565E21" w14:textId="77777777" w:rsidR="00B41821" w:rsidRDefault="00B41821" w:rsidP="00B41821">
      <w:pPr>
        <w:rPr>
          <w:rFonts w:ascii="Times New Roman" w:eastAsia="Times New Roman" w:hAnsi="Times New Roman" w:cs="Times New Roman"/>
          <w:lang w:eastAsia="en-IN"/>
        </w:rPr>
      </w:pPr>
      <w:hyperlink r:id="rId11" w:history="1">
        <w:r w:rsidRPr="00874BB2">
          <w:rPr>
            <w:rStyle w:val="Hyperlink"/>
            <w:rFonts w:ascii="Times New Roman" w:eastAsia="Times New Roman" w:hAnsi="Times New Roman" w:cs="Times New Roman"/>
            <w:lang w:eastAsia="en-IN"/>
          </w:rPr>
          <w:t>https://monitor.civicus.org/explore/anti-lgbtqi-protests-held-across-malawi/</w:t>
        </w:r>
      </w:hyperlink>
    </w:p>
    <w:p w14:paraId="2018296D" w14:textId="0865D4AF" w:rsidR="00AB70D5" w:rsidRDefault="00AB70D5" w:rsidP="00AB70D5">
      <w:pPr>
        <w:rPr>
          <w:rFonts w:ascii="Times New Roman" w:eastAsia="Times New Roman" w:hAnsi="Times New Roman" w:cs="Times New Roman"/>
          <w:lang w:eastAsia="en-IN"/>
        </w:rPr>
      </w:pPr>
    </w:p>
    <w:p w14:paraId="59F9F8F0" w14:textId="77777777" w:rsidR="00AB70D5" w:rsidRPr="002B050B" w:rsidRDefault="00AB70D5" w:rsidP="00AB70D5">
      <w:pPr>
        <w:rPr>
          <w:rFonts w:ascii="Times New Roman" w:eastAsia="Times New Roman" w:hAnsi="Times New Roman" w:cs="Times New Roman"/>
          <w:lang w:eastAsia="en-IN"/>
        </w:rPr>
      </w:pPr>
    </w:p>
    <w:p w14:paraId="224C223B" w14:textId="025F25FC" w:rsidR="00B06005" w:rsidRPr="00B11BE8" w:rsidRDefault="00B06005" w:rsidP="00AB70D5">
      <w:pPr>
        <w:tabs>
          <w:tab w:val="left" w:pos="819"/>
        </w:tabs>
        <w:spacing w:before="1"/>
        <w:jc w:val="both"/>
        <w:rPr>
          <w:rFonts w:ascii="Times New Roman" w:hAnsi="Times New Roman" w:cs="Times New Roman"/>
          <w:b/>
          <w:bCs/>
        </w:rPr>
      </w:pPr>
    </w:p>
    <w:sectPr w:rsidR="00B06005" w:rsidRPr="00B11BE8" w:rsidSect="00AB70D5">
      <w:headerReference w:type="default" r:id="rId12"/>
      <w:footerReference w:type="default" r:id="rId13"/>
      <w:type w:val="continuous"/>
      <w:pgSz w:w="12240" w:h="15840"/>
      <w:pgMar w:top="1480" w:right="1400" w:bottom="1260" w:left="1340" w:header="0" w:footer="10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E5F63" w14:textId="77777777" w:rsidR="00C94C81" w:rsidRDefault="00C94C81">
      <w:r>
        <w:separator/>
      </w:r>
    </w:p>
  </w:endnote>
  <w:endnote w:type="continuationSeparator" w:id="0">
    <w:p w14:paraId="3B1FEB10" w14:textId="77777777" w:rsidR="00C94C81" w:rsidRDefault="00C9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88F6" w14:textId="7144800A" w:rsidR="000A6EF3" w:rsidRDefault="000A6EF3">
    <w:pPr>
      <w:pStyle w:val="Footer"/>
      <w:jc w:val="center"/>
      <w:rPr>
        <w:caps/>
        <w:noProof/>
        <w:color w:val="4F81BD" w:themeColor="accent1"/>
      </w:rPr>
    </w:pPr>
    <w:r>
      <w:t xml:space="preserve">CSDA 5130 Social and Ethical </w:t>
    </w:r>
    <w:proofErr w:type="spellStart"/>
    <w:r>
      <w:t>Issuesin</w:t>
    </w:r>
    <w:proofErr w:type="spellEnd"/>
    <w:r>
      <w:t xml:space="preserve"> Analytics - Book Report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24C2244" w14:textId="39E28859" w:rsidR="00B06005" w:rsidRDefault="00B0600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1C03A" w14:textId="77777777" w:rsidR="00C94C81" w:rsidRDefault="00C94C81">
      <w:r>
        <w:separator/>
      </w:r>
    </w:p>
  </w:footnote>
  <w:footnote w:type="continuationSeparator" w:id="0">
    <w:p w14:paraId="5D232F63" w14:textId="77777777" w:rsidR="00C94C81" w:rsidRDefault="00C94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C2243" w14:textId="74E89B4A" w:rsidR="00B06005" w:rsidRDefault="00B11BE8">
    <w:pPr>
      <w:pStyle w:val="BodyText"/>
      <w:spacing w:line="14" w:lineRule="auto"/>
      <w:rPr>
        <w:sz w:val="20"/>
      </w:rPr>
    </w:pPr>
    <w:r>
      <w:rPr>
        <w:noProof/>
      </w:rPr>
      <mc:AlternateContent>
        <mc:Choice Requires="wps">
          <w:drawing>
            <wp:anchor distT="0" distB="0" distL="0" distR="0" simplePos="0" relativeHeight="487522304" behindDoc="1" locked="0" layoutInCell="1" allowOverlap="1" wp14:anchorId="224C2249" wp14:editId="224C224A">
              <wp:simplePos x="0" y="0"/>
              <wp:positionH relativeFrom="page">
                <wp:posOffset>895667</wp:posOffset>
              </wp:positionH>
              <wp:positionV relativeFrom="page">
                <wp:posOffset>959230</wp:posOffset>
              </wp:positionV>
              <wp:extent cx="598424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689514" id="Graphic 7" o:spid="_x0000_s1026" style="position:absolute;margin-left:70.5pt;margin-top:75.55pt;width:471.2pt;height:.75pt;z-index:-15794176;visibility:visible;mso-wrap-style:square;mso-wrap-distance-left:0;mso-wrap-distance-top:0;mso-wrap-distance-right:0;mso-wrap-distance-bottom:0;mso-position-horizontal:absolute;mso-position-horizontal-relative:page;mso-position-vertical:absolute;mso-position-vertical-relative:page;v-text-anchor:top" coordsize="59842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" path="m5984240,l,,,9525r5984240,l5984240,xe" fillcolor="black" stroked="f">
              <v:path arrowok="t"/>
              <w10:wrap anchorx="page" anchory="page"/>
            </v:shape>
          </w:pict>
        </mc:Fallback>
      </mc:AlternateContent>
    </w:r>
    <w:r>
      <w:rPr>
        <w:noProof/>
      </w:rPr>
      <mc:AlternateContent>
        <mc:Choice Requires="wps">
          <w:drawing>
            <wp:anchor distT="0" distB="0" distL="0" distR="0" simplePos="0" relativeHeight="487522816" behindDoc="1" locked="0" layoutInCell="1" allowOverlap="1" wp14:anchorId="224C224B" wp14:editId="224C224C">
              <wp:simplePos x="0" y="0"/>
              <wp:positionH relativeFrom="page">
                <wp:posOffset>3322320</wp:posOffset>
              </wp:positionH>
              <wp:positionV relativeFrom="page">
                <wp:posOffset>476630</wp:posOffset>
              </wp:positionV>
              <wp:extent cx="1134110" cy="17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177800"/>
                      </a:xfrm>
                      <a:prstGeom prst="rect">
                        <a:avLst/>
                      </a:prstGeom>
                    </wps:spPr>
                    <wps:txbx>
                      <w:txbxContent>
                        <w:p w14:paraId="224C225D" w14:textId="1DD6FE5E" w:rsidR="00B06005" w:rsidRDefault="00061DFA">
                          <w:pPr>
                            <w:spacing w:line="264" w:lineRule="exact"/>
                            <w:ind w:left="20"/>
                            <w:rPr>
                              <w:b/>
                              <w:sz w:val="24"/>
                              <w:lang w:val="en-IN"/>
                            </w:rPr>
                          </w:pPr>
                          <w:r>
                            <w:rPr>
                              <w:b/>
                              <w:sz w:val="24"/>
                              <w:lang w:val="en-IN"/>
                            </w:rPr>
                            <w:t>L</w:t>
                          </w:r>
                          <w:r w:rsidR="00CD191A">
                            <w:rPr>
                              <w:b/>
                              <w:sz w:val="24"/>
                              <w:lang w:val="en-IN"/>
                            </w:rPr>
                            <w:t>GBTQ Impact</w:t>
                          </w:r>
                        </w:p>
                        <w:p w14:paraId="19DD9E36" w14:textId="77777777" w:rsidR="00CD191A" w:rsidRPr="00061DFA" w:rsidRDefault="00CD191A">
                          <w:pPr>
                            <w:spacing w:line="264" w:lineRule="exact"/>
                            <w:ind w:left="20"/>
                            <w:rPr>
                              <w:b/>
                              <w:sz w:val="24"/>
                              <w:lang w:val="en-IN"/>
                            </w:rPr>
                          </w:pPr>
                        </w:p>
                      </w:txbxContent>
                    </wps:txbx>
                    <wps:bodyPr wrap="square" lIns="0" tIns="0" rIns="0" bIns="0" rtlCol="0">
                      <a:noAutofit/>
                    </wps:bodyPr>
                  </wps:wsp>
                </a:graphicData>
              </a:graphic>
            </wp:anchor>
          </w:drawing>
        </mc:Choice>
        <mc:Fallback>
          <w:pict>
            <v:shapetype w14:anchorId="224C224B" id="_x0000_t202" coordsize="21600,21600" o:spt="202" path="m,l,21600r21600,l21600,xe">
              <v:stroke joinstyle="miter"/>
              <v:path gradientshapeok="t" o:connecttype="rect"/>
            </v:shapetype>
            <v:shape id="Textbox 8" o:spid="_x0000_s1026" type="#_x0000_t202" style="position:absolute;margin-left:261.6pt;margin-top:37.55pt;width:89.3pt;height:14pt;z-index:-1579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" filled="f" stroked="f">
              <v:textbox inset="0,0,0,0">
                <w:txbxContent>
                  <w:p w14:paraId="224C225D" w14:textId="1DD6FE5E" w:rsidR="00B06005" w:rsidRDefault="00061DFA">
                    <w:pPr>
                      <w:spacing w:line="264" w:lineRule="exact"/>
                      <w:ind w:left="20"/>
                      <w:rPr>
                        <w:b/>
                        <w:sz w:val="24"/>
                        <w:lang w:val="en-IN"/>
                      </w:rPr>
                    </w:pPr>
                    <w:r>
                      <w:rPr>
                        <w:b/>
                        <w:sz w:val="24"/>
                        <w:lang w:val="en-IN"/>
                      </w:rPr>
                      <w:t>L</w:t>
                    </w:r>
                    <w:r w:rsidR="00CD191A">
                      <w:rPr>
                        <w:b/>
                        <w:sz w:val="24"/>
                        <w:lang w:val="en-IN"/>
                      </w:rPr>
                      <w:t>GBTQ Impact</w:t>
                    </w:r>
                  </w:p>
                  <w:p w14:paraId="19DD9E36" w14:textId="77777777" w:rsidR="00CD191A" w:rsidRPr="00061DFA" w:rsidRDefault="00CD191A">
                    <w:pPr>
                      <w:spacing w:line="264" w:lineRule="exact"/>
                      <w:ind w:left="20"/>
                      <w:rPr>
                        <w:b/>
                        <w:sz w:val="24"/>
                        <w:lang w:val="en-IN"/>
                      </w:rPr>
                    </w:pPr>
                  </w:p>
                </w:txbxContent>
              </v:textbox>
              <w10:wrap anchorx="page" anchory="page"/>
            </v:shape>
          </w:pict>
        </mc:Fallback>
      </mc:AlternateContent>
    </w:r>
    <w:r w:rsidR="00061DFA">
      <w:rPr>
        <w:sz w:val="20"/>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806D1"/>
    <w:multiLevelType w:val="hybridMultilevel"/>
    <w:tmpl w:val="5BA09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C10EA2"/>
    <w:multiLevelType w:val="hybridMultilevel"/>
    <w:tmpl w:val="44865BFC"/>
    <w:lvl w:ilvl="0" w:tplc="349A712A">
      <w:numFmt w:val="bullet"/>
      <w:lvlText w:val=""/>
      <w:lvlJc w:val="left"/>
      <w:pPr>
        <w:ind w:left="821" w:hanging="360"/>
      </w:pPr>
      <w:rPr>
        <w:rFonts w:ascii="Wingdings" w:eastAsia="Wingdings" w:hAnsi="Wingdings" w:cs="Wingdings" w:hint="default"/>
        <w:b w:val="0"/>
        <w:bCs w:val="0"/>
        <w:i w:val="0"/>
        <w:iCs w:val="0"/>
        <w:spacing w:val="0"/>
        <w:w w:val="100"/>
        <w:sz w:val="24"/>
        <w:szCs w:val="24"/>
        <w:lang w:val="en-US" w:eastAsia="en-US" w:bidi="ar-SA"/>
      </w:rPr>
    </w:lvl>
    <w:lvl w:ilvl="1" w:tplc="E6D40D36">
      <w:numFmt w:val="bullet"/>
      <w:lvlText w:val="o"/>
      <w:lvlJc w:val="left"/>
      <w:pPr>
        <w:ind w:left="1541" w:hanging="360"/>
      </w:pPr>
      <w:rPr>
        <w:rFonts w:ascii="Courier New" w:eastAsia="Courier New" w:hAnsi="Courier New" w:cs="Courier New" w:hint="default"/>
        <w:b w:val="0"/>
        <w:bCs w:val="0"/>
        <w:i w:val="0"/>
        <w:iCs w:val="0"/>
        <w:spacing w:val="0"/>
        <w:w w:val="100"/>
        <w:sz w:val="24"/>
        <w:szCs w:val="24"/>
        <w:lang w:val="en-US" w:eastAsia="en-US" w:bidi="ar-SA"/>
      </w:rPr>
    </w:lvl>
    <w:lvl w:ilvl="2" w:tplc="3DFA2B88">
      <w:numFmt w:val="bullet"/>
      <w:lvlText w:val=""/>
      <w:lvlJc w:val="left"/>
      <w:pPr>
        <w:ind w:left="2261" w:hanging="360"/>
      </w:pPr>
      <w:rPr>
        <w:rFonts w:ascii="Wingdings" w:eastAsia="Wingdings" w:hAnsi="Wingdings" w:cs="Wingdings" w:hint="default"/>
        <w:b w:val="0"/>
        <w:bCs w:val="0"/>
        <w:i w:val="0"/>
        <w:iCs w:val="0"/>
        <w:spacing w:val="0"/>
        <w:w w:val="100"/>
        <w:sz w:val="24"/>
        <w:szCs w:val="24"/>
        <w:lang w:val="en-US" w:eastAsia="en-US" w:bidi="ar-SA"/>
      </w:rPr>
    </w:lvl>
    <w:lvl w:ilvl="3" w:tplc="6DE8BC6A">
      <w:numFmt w:val="bullet"/>
      <w:lvlText w:val="•"/>
      <w:lvlJc w:val="left"/>
      <w:pPr>
        <w:ind w:left="3165" w:hanging="360"/>
      </w:pPr>
      <w:rPr>
        <w:rFonts w:hint="default"/>
        <w:lang w:val="en-US" w:eastAsia="en-US" w:bidi="ar-SA"/>
      </w:rPr>
    </w:lvl>
    <w:lvl w:ilvl="4" w:tplc="D08AF176">
      <w:numFmt w:val="bullet"/>
      <w:lvlText w:val="•"/>
      <w:lvlJc w:val="left"/>
      <w:pPr>
        <w:ind w:left="4070" w:hanging="360"/>
      </w:pPr>
      <w:rPr>
        <w:rFonts w:hint="default"/>
        <w:lang w:val="en-US" w:eastAsia="en-US" w:bidi="ar-SA"/>
      </w:rPr>
    </w:lvl>
    <w:lvl w:ilvl="5" w:tplc="F21CE234">
      <w:numFmt w:val="bullet"/>
      <w:lvlText w:val="•"/>
      <w:lvlJc w:val="left"/>
      <w:pPr>
        <w:ind w:left="4975" w:hanging="360"/>
      </w:pPr>
      <w:rPr>
        <w:rFonts w:hint="default"/>
        <w:lang w:val="en-US" w:eastAsia="en-US" w:bidi="ar-SA"/>
      </w:rPr>
    </w:lvl>
    <w:lvl w:ilvl="6" w:tplc="A8ECF4B6">
      <w:numFmt w:val="bullet"/>
      <w:lvlText w:val="•"/>
      <w:lvlJc w:val="left"/>
      <w:pPr>
        <w:ind w:left="5880" w:hanging="360"/>
      </w:pPr>
      <w:rPr>
        <w:rFonts w:hint="default"/>
        <w:lang w:val="en-US" w:eastAsia="en-US" w:bidi="ar-SA"/>
      </w:rPr>
    </w:lvl>
    <w:lvl w:ilvl="7" w:tplc="A328DE48">
      <w:numFmt w:val="bullet"/>
      <w:lvlText w:val="•"/>
      <w:lvlJc w:val="left"/>
      <w:pPr>
        <w:ind w:left="6785" w:hanging="360"/>
      </w:pPr>
      <w:rPr>
        <w:rFonts w:hint="default"/>
        <w:lang w:val="en-US" w:eastAsia="en-US" w:bidi="ar-SA"/>
      </w:rPr>
    </w:lvl>
    <w:lvl w:ilvl="8" w:tplc="2AC2E2DC">
      <w:numFmt w:val="bullet"/>
      <w:lvlText w:val="•"/>
      <w:lvlJc w:val="left"/>
      <w:pPr>
        <w:ind w:left="7690" w:hanging="360"/>
      </w:pPr>
      <w:rPr>
        <w:rFonts w:hint="default"/>
        <w:lang w:val="en-US" w:eastAsia="en-US" w:bidi="ar-SA"/>
      </w:rPr>
    </w:lvl>
  </w:abstractNum>
  <w:abstractNum w:abstractNumId="2" w15:restartNumberingAfterBreak="0">
    <w:nsid w:val="68AD7A08"/>
    <w:multiLevelType w:val="hybridMultilevel"/>
    <w:tmpl w:val="56D8F7F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793110">
    <w:abstractNumId w:val="1"/>
  </w:num>
  <w:num w:numId="2" w16cid:durableId="202255817">
    <w:abstractNumId w:val="0"/>
  </w:num>
  <w:num w:numId="3" w16cid:durableId="427313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06005"/>
    <w:rsid w:val="00061DFA"/>
    <w:rsid w:val="000813D1"/>
    <w:rsid w:val="000A4F58"/>
    <w:rsid w:val="000A6EF3"/>
    <w:rsid w:val="000C1639"/>
    <w:rsid w:val="000C3C33"/>
    <w:rsid w:val="000E2751"/>
    <w:rsid w:val="00112534"/>
    <w:rsid w:val="00124E3F"/>
    <w:rsid w:val="00143140"/>
    <w:rsid w:val="001A10A1"/>
    <w:rsid w:val="001B57B0"/>
    <w:rsid w:val="00261CB3"/>
    <w:rsid w:val="002714D3"/>
    <w:rsid w:val="00282379"/>
    <w:rsid w:val="002C0A1E"/>
    <w:rsid w:val="003061B3"/>
    <w:rsid w:val="00355CD0"/>
    <w:rsid w:val="00361B97"/>
    <w:rsid w:val="003D0F54"/>
    <w:rsid w:val="003F552F"/>
    <w:rsid w:val="0042241E"/>
    <w:rsid w:val="0046425B"/>
    <w:rsid w:val="004B3D5F"/>
    <w:rsid w:val="004C3F30"/>
    <w:rsid w:val="004D514D"/>
    <w:rsid w:val="00516FEF"/>
    <w:rsid w:val="00522F81"/>
    <w:rsid w:val="00546240"/>
    <w:rsid w:val="00573087"/>
    <w:rsid w:val="005B5DAD"/>
    <w:rsid w:val="005E058D"/>
    <w:rsid w:val="005F6749"/>
    <w:rsid w:val="0063783B"/>
    <w:rsid w:val="0063797B"/>
    <w:rsid w:val="00640AD2"/>
    <w:rsid w:val="00671907"/>
    <w:rsid w:val="00672808"/>
    <w:rsid w:val="00675A54"/>
    <w:rsid w:val="006B08A0"/>
    <w:rsid w:val="007032A1"/>
    <w:rsid w:val="00737473"/>
    <w:rsid w:val="007704E9"/>
    <w:rsid w:val="007A4B71"/>
    <w:rsid w:val="007C205B"/>
    <w:rsid w:val="007F212B"/>
    <w:rsid w:val="00844A80"/>
    <w:rsid w:val="0084583D"/>
    <w:rsid w:val="00845FC1"/>
    <w:rsid w:val="00882F6C"/>
    <w:rsid w:val="008838C7"/>
    <w:rsid w:val="008B481D"/>
    <w:rsid w:val="008D322A"/>
    <w:rsid w:val="008D780E"/>
    <w:rsid w:val="008F20EF"/>
    <w:rsid w:val="009D22ED"/>
    <w:rsid w:val="009D5120"/>
    <w:rsid w:val="009E6558"/>
    <w:rsid w:val="009E662E"/>
    <w:rsid w:val="009F6676"/>
    <w:rsid w:val="00A74021"/>
    <w:rsid w:val="00A94BD1"/>
    <w:rsid w:val="00AA1273"/>
    <w:rsid w:val="00AB1248"/>
    <w:rsid w:val="00AB70D5"/>
    <w:rsid w:val="00AC3898"/>
    <w:rsid w:val="00B06005"/>
    <w:rsid w:val="00B11BE8"/>
    <w:rsid w:val="00B12D17"/>
    <w:rsid w:val="00B13940"/>
    <w:rsid w:val="00B41821"/>
    <w:rsid w:val="00B8523F"/>
    <w:rsid w:val="00BB575D"/>
    <w:rsid w:val="00BD652C"/>
    <w:rsid w:val="00C2257E"/>
    <w:rsid w:val="00C270C6"/>
    <w:rsid w:val="00C4115F"/>
    <w:rsid w:val="00C56FE7"/>
    <w:rsid w:val="00C94C81"/>
    <w:rsid w:val="00CC141D"/>
    <w:rsid w:val="00CC4F82"/>
    <w:rsid w:val="00CD191A"/>
    <w:rsid w:val="00CD7533"/>
    <w:rsid w:val="00D264B1"/>
    <w:rsid w:val="00D56CAA"/>
    <w:rsid w:val="00D67971"/>
    <w:rsid w:val="00D86CA1"/>
    <w:rsid w:val="00DC3C7E"/>
    <w:rsid w:val="00DC709F"/>
    <w:rsid w:val="00EE28AE"/>
    <w:rsid w:val="00F22229"/>
    <w:rsid w:val="00F43372"/>
    <w:rsid w:val="00FA5BC8"/>
    <w:rsid w:val="00FB3DE3"/>
    <w:rsid w:val="00FB5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C220A"/>
  <w15:docId w15:val="{B579F9BB-C5DC-473D-8A7B-6048D58D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46" w:lineRule="exact"/>
      <w:ind w:left="71"/>
      <w:jc w:val="center"/>
    </w:pPr>
    <w:rPr>
      <w:sz w:val="56"/>
      <w:szCs w:val="56"/>
    </w:rPr>
  </w:style>
  <w:style w:type="paragraph" w:styleId="ListParagraph">
    <w:name w:val="List Paragraph"/>
    <w:basedOn w:val="Normal"/>
    <w:uiPriority w:val="34"/>
    <w:qFormat/>
    <w:pPr>
      <w:spacing w:before="285"/>
      <w:ind w:left="1540" w:hanging="359"/>
    </w:pPr>
  </w:style>
  <w:style w:type="paragraph" w:customStyle="1" w:styleId="TableParagraph">
    <w:name w:val="Table Paragraph"/>
    <w:basedOn w:val="Normal"/>
    <w:uiPriority w:val="1"/>
    <w:qFormat/>
  </w:style>
  <w:style w:type="table" w:styleId="TableGrid">
    <w:name w:val="Table Grid"/>
    <w:basedOn w:val="TableNormal"/>
    <w:uiPriority w:val="39"/>
    <w:rsid w:val="00AB70D5"/>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70D5"/>
    <w:rPr>
      <w:color w:val="0000FF" w:themeColor="hyperlink"/>
      <w:u w:val="single"/>
    </w:rPr>
  </w:style>
  <w:style w:type="paragraph" w:styleId="Header">
    <w:name w:val="header"/>
    <w:basedOn w:val="Normal"/>
    <w:link w:val="HeaderChar"/>
    <w:uiPriority w:val="99"/>
    <w:unhideWhenUsed/>
    <w:rsid w:val="00061DFA"/>
    <w:pPr>
      <w:tabs>
        <w:tab w:val="center" w:pos="4513"/>
        <w:tab w:val="right" w:pos="9026"/>
      </w:tabs>
    </w:pPr>
  </w:style>
  <w:style w:type="character" w:customStyle="1" w:styleId="HeaderChar">
    <w:name w:val="Header Char"/>
    <w:basedOn w:val="DefaultParagraphFont"/>
    <w:link w:val="Header"/>
    <w:uiPriority w:val="99"/>
    <w:rsid w:val="00061DFA"/>
    <w:rPr>
      <w:rFonts w:ascii="Calibri" w:eastAsia="Calibri" w:hAnsi="Calibri" w:cs="Calibri"/>
    </w:rPr>
  </w:style>
  <w:style w:type="paragraph" w:styleId="Footer">
    <w:name w:val="footer"/>
    <w:basedOn w:val="Normal"/>
    <w:link w:val="FooterChar"/>
    <w:uiPriority w:val="99"/>
    <w:unhideWhenUsed/>
    <w:rsid w:val="00061DFA"/>
    <w:pPr>
      <w:tabs>
        <w:tab w:val="center" w:pos="4513"/>
        <w:tab w:val="right" w:pos="9026"/>
      </w:tabs>
    </w:pPr>
  </w:style>
  <w:style w:type="character" w:customStyle="1" w:styleId="FooterChar">
    <w:name w:val="Footer Char"/>
    <w:basedOn w:val="DefaultParagraphFont"/>
    <w:link w:val="Footer"/>
    <w:uiPriority w:val="99"/>
    <w:rsid w:val="00061DF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80373">
      <w:bodyDiv w:val="1"/>
      <w:marLeft w:val="0"/>
      <w:marRight w:val="0"/>
      <w:marTop w:val="0"/>
      <w:marBottom w:val="0"/>
      <w:divBdr>
        <w:top w:val="none" w:sz="0" w:space="0" w:color="auto"/>
        <w:left w:val="none" w:sz="0" w:space="0" w:color="auto"/>
        <w:bottom w:val="none" w:sz="0" w:space="0" w:color="auto"/>
        <w:right w:val="none" w:sz="0" w:space="0" w:color="auto"/>
      </w:divBdr>
    </w:div>
    <w:div w:id="445389287">
      <w:bodyDiv w:val="1"/>
      <w:marLeft w:val="0"/>
      <w:marRight w:val="0"/>
      <w:marTop w:val="0"/>
      <w:marBottom w:val="0"/>
      <w:divBdr>
        <w:top w:val="none" w:sz="0" w:space="0" w:color="auto"/>
        <w:left w:val="none" w:sz="0" w:space="0" w:color="auto"/>
        <w:bottom w:val="none" w:sz="0" w:space="0" w:color="auto"/>
        <w:right w:val="none" w:sz="0" w:space="0" w:color="auto"/>
      </w:divBdr>
    </w:div>
    <w:div w:id="457072469">
      <w:bodyDiv w:val="1"/>
      <w:marLeft w:val="0"/>
      <w:marRight w:val="0"/>
      <w:marTop w:val="0"/>
      <w:marBottom w:val="0"/>
      <w:divBdr>
        <w:top w:val="none" w:sz="0" w:space="0" w:color="auto"/>
        <w:left w:val="none" w:sz="0" w:space="0" w:color="auto"/>
        <w:bottom w:val="none" w:sz="0" w:space="0" w:color="auto"/>
        <w:right w:val="none" w:sz="0" w:space="0" w:color="auto"/>
      </w:divBdr>
    </w:div>
    <w:div w:id="556748829">
      <w:bodyDiv w:val="1"/>
      <w:marLeft w:val="0"/>
      <w:marRight w:val="0"/>
      <w:marTop w:val="0"/>
      <w:marBottom w:val="0"/>
      <w:divBdr>
        <w:top w:val="none" w:sz="0" w:space="0" w:color="auto"/>
        <w:left w:val="none" w:sz="0" w:space="0" w:color="auto"/>
        <w:bottom w:val="none" w:sz="0" w:space="0" w:color="auto"/>
        <w:right w:val="none" w:sz="0" w:space="0" w:color="auto"/>
      </w:divBdr>
    </w:div>
    <w:div w:id="578830023">
      <w:bodyDiv w:val="1"/>
      <w:marLeft w:val="0"/>
      <w:marRight w:val="0"/>
      <w:marTop w:val="0"/>
      <w:marBottom w:val="0"/>
      <w:divBdr>
        <w:top w:val="none" w:sz="0" w:space="0" w:color="auto"/>
        <w:left w:val="none" w:sz="0" w:space="0" w:color="auto"/>
        <w:bottom w:val="none" w:sz="0" w:space="0" w:color="auto"/>
        <w:right w:val="none" w:sz="0" w:space="0" w:color="auto"/>
      </w:divBdr>
    </w:div>
    <w:div w:id="614750518">
      <w:bodyDiv w:val="1"/>
      <w:marLeft w:val="0"/>
      <w:marRight w:val="0"/>
      <w:marTop w:val="0"/>
      <w:marBottom w:val="0"/>
      <w:divBdr>
        <w:top w:val="none" w:sz="0" w:space="0" w:color="auto"/>
        <w:left w:val="none" w:sz="0" w:space="0" w:color="auto"/>
        <w:bottom w:val="none" w:sz="0" w:space="0" w:color="auto"/>
        <w:right w:val="none" w:sz="0" w:space="0" w:color="auto"/>
      </w:divBdr>
    </w:div>
    <w:div w:id="809202004">
      <w:bodyDiv w:val="1"/>
      <w:marLeft w:val="0"/>
      <w:marRight w:val="0"/>
      <w:marTop w:val="0"/>
      <w:marBottom w:val="0"/>
      <w:divBdr>
        <w:top w:val="none" w:sz="0" w:space="0" w:color="auto"/>
        <w:left w:val="none" w:sz="0" w:space="0" w:color="auto"/>
        <w:bottom w:val="none" w:sz="0" w:space="0" w:color="auto"/>
        <w:right w:val="none" w:sz="0" w:space="0" w:color="auto"/>
      </w:divBdr>
    </w:div>
    <w:div w:id="968318139">
      <w:bodyDiv w:val="1"/>
      <w:marLeft w:val="0"/>
      <w:marRight w:val="0"/>
      <w:marTop w:val="0"/>
      <w:marBottom w:val="0"/>
      <w:divBdr>
        <w:top w:val="none" w:sz="0" w:space="0" w:color="auto"/>
        <w:left w:val="none" w:sz="0" w:space="0" w:color="auto"/>
        <w:bottom w:val="none" w:sz="0" w:space="0" w:color="auto"/>
        <w:right w:val="none" w:sz="0" w:space="0" w:color="auto"/>
      </w:divBdr>
    </w:div>
    <w:div w:id="1011564039">
      <w:bodyDiv w:val="1"/>
      <w:marLeft w:val="0"/>
      <w:marRight w:val="0"/>
      <w:marTop w:val="0"/>
      <w:marBottom w:val="0"/>
      <w:divBdr>
        <w:top w:val="none" w:sz="0" w:space="0" w:color="auto"/>
        <w:left w:val="none" w:sz="0" w:space="0" w:color="auto"/>
        <w:bottom w:val="none" w:sz="0" w:space="0" w:color="auto"/>
        <w:right w:val="none" w:sz="0" w:space="0" w:color="auto"/>
      </w:divBdr>
    </w:div>
    <w:div w:id="1029646308">
      <w:bodyDiv w:val="1"/>
      <w:marLeft w:val="0"/>
      <w:marRight w:val="0"/>
      <w:marTop w:val="0"/>
      <w:marBottom w:val="0"/>
      <w:divBdr>
        <w:top w:val="none" w:sz="0" w:space="0" w:color="auto"/>
        <w:left w:val="none" w:sz="0" w:space="0" w:color="auto"/>
        <w:bottom w:val="none" w:sz="0" w:space="0" w:color="auto"/>
        <w:right w:val="none" w:sz="0" w:space="0" w:color="auto"/>
      </w:divBdr>
    </w:div>
    <w:div w:id="1119181173">
      <w:bodyDiv w:val="1"/>
      <w:marLeft w:val="0"/>
      <w:marRight w:val="0"/>
      <w:marTop w:val="0"/>
      <w:marBottom w:val="0"/>
      <w:divBdr>
        <w:top w:val="none" w:sz="0" w:space="0" w:color="auto"/>
        <w:left w:val="none" w:sz="0" w:space="0" w:color="auto"/>
        <w:bottom w:val="none" w:sz="0" w:space="0" w:color="auto"/>
        <w:right w:val="none" w:sz="0" w:space="0" w:color="auto"/>
      </w:divBdr>
    </w:div>
    <w:div w:id="1229076521">
      <w:bodyDiv w:val="1"/>
      <w:marLeft w:val="0"/>
      <w:marRight w:val="0"/>
      <w:marTop w:val="0"/>
      <w:marBottom w:val="0"/>
      <w:divBdr>
        <w:top w:val="none" w:sz="0" w:space="0" w:color="auto"/>
        <w:left w:val="none" w:sz="0" w:space="0" w:color="auto"/>
        <w:bottom w:val="none" w:sz="0" w:space="0" w:color="auto"/>
        <w:right w:val="none" w:sz="0" w:space="0" w:color="auto"/>
      </w:divBdr>
    </w:div>
    <w:div w:id="1239288640">
      <w:bodyDiv w:val="1"/>
      <w:marLeft w:val="0"/>
      <w:marRight w:val="0"/>
      <w:marTop w:val="0"/>
      <w:marBottom w:val="0"/>
      <w:divBdr>
        <w:top w:val="none" w:sz="0" w:space="0" w:color="auto"/>
        <w:left w:val="none" w:sz="0" w:space="0" w:color="auto"/>
        <w:bottom w:val="none" w:sz="0" w:space="0" w:color="auto"/>
        <w:right w:val="none" w:sz="0" w:space="0" w:color="auto"/>
      </w:divBdr>
    </w:div>
    <w:div w:id="1285498607">
      <w:bodyDiv w:val="1"/>
      <w:marLeft w:val="0"/>
      <w:marRight w:val="0"/>
      <w:marTop w:val="0"/>
      <w:marBottom w:val="0"/>
      <w:divBdr>
        <w:top w:val="none" w:sz="0" w:space="0" w:color="auto"/>
        <w:left w:val="none" w:sz="0" w:space="0" w:color="auto"/>
        <w:bottom w:val="none" w:sz="0" w:space="0" w:color="auto"/>
        <w:right w:val="none" w:sz="0" w:space="0" w:color="auto"/>
      </w:divBdr>
    </w:div>
    <w:div w:id="1408190941">
      <w:bodyDiv w:val="1"/>
      <w:marLeft w:val="0"/>
      <w:marRight w:val="0"/>
      <w:marTop w:val="0"/>
      <w:marBottom w:val="0"/>
      <w:divBdr>
        <w:top w:val="none" w:sz="0" w:space="0" w:color="auto"/>
        <w:left w:val="none" w:sz="0" w:space="0" w:color="auto"/>
        <w:bottom w:val="none" w:sz="0" w:space="0" w:color="auto"/>
        <w:right w:val="none" w:sz="0" w:space="0" w:color="auto"/>
      </w:divBdr>
    </w:div>
    <w:div w:id="1408309040">
      <w:bodyDiv w:val="1"/>
      <w:marLeft w:val="0"/>
      <w:marRight w:val="0"/>
      <w:marTop w:val="0"/>
      <w:marBottom w:val="0"/>
      <w:divBdr>
        <w:top w:val="none" w:sz="0" w:space="0" w:color="auto"/>
        <w:left w:val="none" w:sz="0" w:space="0" w:color="auto"/>
        <w:bottom w:val="none" w:sz="0" w:space="0" w:color="auto"/>
        <w:right w:val="none" w:sz="0" w:space="0" w:color="auto"/>
      </w:divBdr>
    </w:div>
    <w:div w:id="1608854214">
      <w:bodyDiv w:val="1"/>
      <w:marLeft w:val="0"/>
      <w:marRight w:val="0"/>
      <w:marTop w:val="0"/>
      <w:marBottom w:val="0"/>
      <w:divBdr>
        <w:top w:val="none" w:sz="0" w:space="0" w:color="auto"/>
        <w:left w:val="none" w:sz="0" w:space="0" w:color="auto"/>
        <w:bottom w:val="none" w:sz="0" w:space="0" w:color="auto"/>
        <w:right w:val="none" w:sz="0" w:space="0" w:color="auto"/>
      </w:divBdr>
    </w:div>
    <w:div w:id="1662729157">
      <w:bodyDiv w:val="1"/>
      <w:marLeft w:val="0"/>
      <w:marRight w:val="0"/>
      <w:marTop w:val="0"/>
      <w:marBottom w:val="0"/>
      <w:divBdr>
        <w:top w:val="none" w:sz="0" w:space="0" w:color="auto"/>
        <w:left w:val="none" w:sz="0" w:space="0" w:color="auto"/>
        <w:bottom w:val="none" w:sz="0" w:space="0" w:color="auto"/>
        <w:right w:val="none" w:sz="0" w:space="0" w:color="auto"/>
      </w:divBdr>
    </w:div>
    <w:div w:id="1705710035">
      <w:bodyDiv w:val="1"/>
      <w:marLeft w:val="0"/>
      <w:marRight w:val="0"/>
      <w:marTop w:val="0"/>
      <w:marBottom w:val="0"/>
      <w:divBdr>
        <w:top w:val="none" w:sz="0" w:space="0" w:color="auto"/>
        <w:left w:val="none" w:sz="0" w:space="0" w:color="auto"/>
        <w:bottom w:val="none" w:sz="0" w:space="0" w:color="auto"/>
        <w:right w:val="none" w:sz="0" w:space="0" w:color="auto"/>
      </w:divBdr>
    </w:div>
    <w:div w:id="1726027053">
      <w:bodyDiv w:val="1"/>
      <w:marLeft w:val="0"/>
      <w:marRight w:val="0"/>
      <w:marTop w:val="0"/>
      <w:marBottom w:val="0"/>
      <w:divBdr>
        <w:top w:val="none" w:sz="0" w:space="0" w:color="auto"/>
        <w:left w:val="none" w:sz="0" w:space="0" w:color="auto"/>
        <w:bottom w:val="none" w:sz="0" w:space="0" w:color="auto"/>
        <w:right w:val="none" w:sz="0" w:space="0" w:color="auto"/>
      </w:divBdr>
    </w:div>
    <w:div w:id="1973440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itor.civicus.org/explore/anti-lgbtqi-protests-held-across-malaw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a.glaad.org/wp-content/uploads/2019/06/25203344/Accelerating-Acceptance-2019-d8c.pdf" TargetMode="External"/><Relationship Id="rId4" Type="http://schemas.openxmlformats.org/officeDocument/2006/relationships/webSettings" Target="webSettings.xml"/><Relationship Id="rId9" Type="http://schemas.openxmlformats.org/officeDocument/2006/relationships/hyperlink" Target="https://williamsinstitute.law.ucla.edu/wp-content/uploads/Bias-Workplace-SOGI-Discrim-Jun-200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11</Pages>
  <Words>3349</Words>
  <Characters>19095</Characters>
  <Application>Microsoft Office Word</Application>
  <DocSecurity>0</DocSecurity>
  <Lines>159</Lines>
  <Paragraphs>44</Paragraphs>
  <ScaleCrop>false</ScaleCrop>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Saxena</dc:creator>
  <cp:lastModifiedBy>Jaswanth Reddy</cp:lastModifiedBy>
  <cp:revision>97</cp:revision>
  <cp:lastPrinted>2024-05-02T04:01:00Z</cp:lastPrinted>
  <dcterms:created xsi:type="dcterms:W3CDTF">2024-04-03T03:05:00Z</dcterms:created>
  <dcterms:modified xsi:type="dcterms:W3CDTF">2024-05-15T09:09:00Z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vt:lpwstr>
  </property>
  <property fmtid="{D5CDD505-2E9C-101B-9397-08002B2CF9AE}" pid="4" name="LastSaved">
    <vt:filetime>2024-04-03T00:00:00Z</vt:filetime>
  </property>
</Properties>
</file>