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2FE7A548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r w:rsidR="00637F96" w:rsidRPr="002D310E">
        <w:rPr>
          <w:rFonts w:ascii="Times New Roman" w:hAnsi="Times New Roman" w:cs="Times New Roman"/>
          <w:sz w:val="24"/>
          <w:szCs w:val="24"/>
        </w:rPr>
        <w:t>Service:</w:t>
      </w:r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[Autonomous Institution, Accredited by NAAC with ‘A’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6DBC1652" w:rsidR="00D24920" w:rsidRPr="00281A35" w:rsidRDefault="00C53282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SREC – IP</w:t>
      </w:r>
      <w:r w:rsidR="00992798" w:rsidRPr="00281A35">
        <w:rPr>
          <w:rFonts w:ascii="Times New Roman" w:hAnsi="Times New Roman" w:cs="Times New Roman"/>
          <w:b/>
          <w:sz w:val="32"/>
          <w:szCs w:val="32"/>
        </w:rPr>
        <w:t xml:space="preserve"> CELL</w:t>
      </w:r>
    </w:p>
    <w:p w14:paraId="1D7BF978" w14:textId="54B4C7BD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EB07CA">
        <w:rPr>
          <w:rFonts w:ascii="Times New Roman" w:hAnsi="Times New Roman" w:cs="Times New Roman"/>
          <w:b/>
        </w:rPr>
        <w:t>03</w:t>
      </w:r>
      <w:r w:rsidR="00D24920">
        <w:rPr>
          <w:rFonts w:ascii="Times New Roman" w:hAnsi="Times New Roman" w:cs="Times New Roman"/>
          <w:b/>
        </w:rPr>
        <w:t>.0</w:t>
      </w:r>
      <w:r w:rsidR="00EB07CA">
        <w:rPr>
          <w:rFonts w:ascii="Times New Roman" w:hAnsi="Times New Roman" w:cs="Times New Roman"/>
          <w:b/>
        </w:rPr>
        <w:t>8</w:t>
      </w:r>
      <w:r w:rsidR="00D24920">
        <w:rPr>
          <w:rFonts w:ascii="Times New Roman" w:hAnsi="Times New Roman" w:cs="Times New Roman"/>
          <w:b/>
        </w:rPr>
        <w:t>.20</w:t>
      </w:r>
      <w:r w:rsidR="002D310E">
        <w:rPr>
          <w:rFonts w:ascii="Times New Roman" w:hAnsi="Times New Roman" w:cs="Times New Roman"/>
          <w:b/>
        </w:rPr>
        <w:t>21</w:t>
      </w:r>
    </w:p>
    <w:p w14:paraId="381E3A66" w14:textId="222A91C1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on </w:t>
      </w:r>
      <w:r w:rsidR="00EB07CA">
        <w:rPr>
          <w:rFonts w:ascii="Times New Roman" w:hAnsi="Times New Roman" w:cs="Times New Roman"/>
          <w:b/>
          <w:sz w:val="24"/>
          <w:u w:val="single"/>
        </w:rPr>
        <w:t>Webinar</w:t>
      </w:r>
      <w:r w:rsidR="00D27EC1">
        <w:rPr>
          <w:rFonts w:ascii="Times New Roman" w:hAnsi="Times New Roman" w:cs="Times New Roman"/>
          <w:b/>
          <w:sz w:val="24"/>
          <w:u w:val="single"/>
        </w:rPr>
        <w:t xml:space="preserve"> on </w:t>
      </w:r>
      <w:r w:rsidR="00D27EC1" w:rsidRPr="00D27EC1">
        <w:rPr>
          <w:rFonts w:ascii="Times New Roman" w:hAnsi="Times New Roman" w:cs="Times New Roman"/>
          <w:b/>
          <w:sz w:val="24"/>
          <w:u w:val="single"/>
        </w:rPr>
        <w:t>Patent Intelligence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79A4CF12" w14:textId="352AAAB1" w:rsidR="00FE3848" w:rsidRDefault="00A3761A" w:rsidP="00D27E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>webinar on ‘</w:t>
      </w:r>
      <w:r w:rsidRPr="00A3761A">
        <w:rPr>
          <w:rFonts w:ascii="Times New Roman" w:hAnsi="Times New Roman" w:cs="Times New Roman"/>
          <w:sz w:val="24"/>
        </w:rPr>
        <w:t xml:space="preserve">Elevate your patent landscape to patent intelligence' </w:t>
      </w:r>
      <w:r>
        <w:rPr>
          <w:rFonts w:ascii="Times New Roman" w:hAnsi="Times New Roman" w:cs="Times New Roman"/>
          <w:sz w:val="24"/>
        </w:rPr>
        <w:t xml:space="preserve">has been conducted on </w:t>
      </w:r>
      <w:r w:rsidRPr="00A3761A">
        <w:rPr>
          <w:rFonts w:ascii="Times New Roman" w:hAnsi="Times New Roman" w:cs="Times New Roman"/>
          <w:sz w:val="24"/>
        </w:rPr>
        <w:t>3 August 2021</w:t>
      </w:r>
      <w:r w:rsidRPr="00E175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for the faculty of Sri Ramakrishna Engineering College which was more</w:t>
      </w:r>
      <w:r w:rsidRPr="00A3761A">
        <w:rPr>
          <w:rFonts w:ascii="Times New Roman" w:hAnsi="Times New Roman" w:cs="Times New Roman"/>
          <w:sz w:val="24"/>
        </w:rPr>
        <w:t xml:space="preserve"> insightful</w:t>
      </w:r>
      <w:r>
        <w:rPr>
          <w:rFonts w:ascii="Times New Roman" w:hAnsi="Times New Roman" w:cs="Times New Roman"/>
          <w:sz w:val="24"/>
        </w:rPr>
        <w:t xml:space="preserve"> </w:t>
      </w:r>
      <w:r w:rsidRPr="00A3761A">
        <w:rPr>
          <w:rFonts w:ascii="Times New Roman" w:hAnsi="Times New Roman" w:cs="Times New Roman"/>
          <w:sz w:val="24"/>
        </w:rPr>
        <w:t>about Derwent Data Analyzer</w:t>
      </w:r>
      <w:r w:rsidR="0091430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91430A" w:rsidRPr="0091430A">
        <w:rPr>
          <w:rFonts w:ascii="Times New Roman" w:hAnsi="Times New Roman" w:cs="Times New Roman"/>
          <w:sz w:val="24"/>
        </w:rPr>
        <w:t>This webinar attempt</w:t>
      </w:r>
      <w:r w:rsidR="0091430A">
        <w:rPr>
          <w:rFonts w:ascii="Times New Roman" w:hAnsi="Times New Roman" w:cs="Times New Roman"/>
          <w:sz w:val="24"/>
        </w:rPr>
        <w:t>ed</w:t>
      </w:r>
      <w:r w:rsidR="0091430A" w:rsidRPr="0091430A">
        <w:rPr>
          <w:rFonts w:ascii="Times New Roman" w:hAnsi="Times New Roman" w:cs="Times New Roman"/>
          <w:sz w:val="24"/>
        </w:rPr>
        <w:t xml:space="preserve"> to discuss approaches to elevate a traditional patent landscape into patent intelligence.</w:t>
      </w:r>
      <w:r w:rsidR="0091430A">
        <w:rPr>
          <w:rFonts w:ascii="Times New Roman" w:hAnsi="Times New Roman" w:cs="Times New Roman"/>
          <w:sz w:val="24"/>
        </w:rPr>
        <w:t xml:space="preserve"> </w:t>
      </w:r>
    </w:p>
    <w:p w14:paraId="7E16142D" w14:textId="18959886" w:rsidR="00D27EC1" w:rsidRPr="00D27EC1" w:rsidRDefault="00D27EC1" w:rsidP="00D27EC1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7EC1">
        <w:rPr>
          <w:rFonts w:ascii="Times New Roman" w:hAnsi="Times New Roman" w:cs="Times New Roman"/>
          <w:b/>
          <w:sz w:val="24"/>
          <w:u w:val="single"/>
        </w:rPr>
        <w:t>Topics covered are:</w:t>
      </w:r>
    </w:p>
    <w:p w14:paraId="301104F3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Understanding traditional landscape and its limitations</w:t>
      </w:r>
    </w:p>
    <w:p w14:paraId="17F7A8D5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Need for patent intelligence and customization for different personas (R&amp;D, Legal, IP, Academia, Start-up)</w:t>
      </w:r>
    </w:p>
    <w:p w14:paraId="1314C2F5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The value of multi-dimensional visualization</w:t>
      </w:r>
    </w:p>
    <w:p w14:paraId="1E87E0BC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Turning landscape to intelligence through Derwent Data Analyzer</w:t>
      </w:r>
    </w:p>
    <w:p w14:paraId="5DC55AD2" w14:textId="77777777" w:rsidR="00D27EC1" w:rsidRPr="00D27EC1" w:rsidRDefault="00D27EC1" w:rsidP="00D27EC1">
      <w:pPr>
        <w:numPr>
          <w:ilvl w:val="0"/>
          <w:numId w:val="4"/>
        </w:numPr>
        <w:shd w:val="clear" w:color="auto" w:fill="FFFFFF"/>
        <w:spacing w:after="0" w:line="270" w:lineRule="atLeast"/>
        <w:ind w:left="945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</w:pPr>
      <w:r w:rsidRPr="00D27EC1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th-TH"/>
        </w:rPr>
        <w:t>Case studies</w:t>
      </w:r>
    </w:p>
    <w:p w14:paraId="40E32A62" w14:textId="77777777" w:rsidR="00D27EC1" w:rsidRDefault="00D27EC1" w:rsidP="00D27E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3F7B99D5" w14:textId="77777777" w:rsidR="00301054" w:rsidRDefault="00301054" w:rsidP="00442E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2FDA0E21" w14:textId="77777777" w:rsidR="00301054" w:rsidRDefault="00301054" w:rsidP="00301054">
      <w:pPr>
        <w:jc w:val="center"/>
      </w:pPr>
      <w:r>
        <w:rPr>
          <w:noProof/>
          <w:lang w:eastAsia="en-IN"/>
        </w:rPr>
        <w:drawing>
          <wp:inline distT="0" distB="0" distL="0" distR="0" wp14:anchorId="11CF7C0A" wp14:editId="5FD652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A73" w14:textId="77777777" w:rsidR="00301054" w:rsidRDefault="00301054" w:rsidP="00301054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C25857A" wp14:editId="067E7D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D6D" w14:textId="364E3706" w:rsidR="006151B5" w:rsidRDefault="006151B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7C96F040" w14:textId="3DA72B76" w:rsidR="00442E2F" w:rsidRDefault="00442E2F" w:rsidP="00442E2F">
      <w:pPr>
        <w:jc w:val="center"/>
      </w:pPr>
    </w:p>
    <w:p w14:paraId="419E97AE" w14:textId="77777777" w:rsidR="00442E2F" w:rsidRDefault="00442E2F" w:rsidP="00442E2F"/>
    <w:p w14:paraId="006A55C3" w14:textId="513B25C2" w:rsidR="00785A15" w:rsidRDefault="00785A15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</w:p>
    <w:p w14:paraId="459293B7" w14:textId="71A1A955" w:rsidR="00E43C55" w:rsidRDefault="00E43C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14:paraId="0C98F42A" w14:textId="61EA1F02" w:rsidR="00821555" w:rsidRDefault="008215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14:paraId="63F05C47" w14:textId="77777777" w:rsidR="002D310E" w:rsidRDefault="002D310E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49D5C73" w14:textId="4F5C5937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616375">
        <w:rPr>
          <w:rFonts w:ascii="Times New Roman" w:hAnsi="Times New Roman" w:cs="Times New Roman"/>
          <w:b/>
          <w:sz w:val="24"/>
        </w:rPr>
        <w:t>EAD – IP</w:t>
      </w:r>
      <w:r w:rsidR="002D310E">
        <w:rPr>
          <w:rFonts w:ascii="Times New Roman" w:hAnsi="Times New Roman" w:cs="Times New Roman"/>
          <w:b/>
          <w:sz w:val="24"/>
        </w:rPr>
        <w:t xml:space="preserve">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Dr. M. S. Geetha Devasena, P/CSE</w:t>
      </w:r>
    </w:p>
    <w:sectPr w:rsidR="00DC683B" w:rsidRPr="00D22AA7" w:rsidSect="00442E2F">
      <w:pgSz w:w="12240" w:h="15840"/>
      <w:pgMar w:top="900" w:right="1440" w:bottom="426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A1BFB"/>
    <w:multiLevelType w:val="hybridMultilevel"/>
    <w:tmpl w:val="51B27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4BBE0C1C"/>
    <w:multiLevelType w:val="multilevel"/>
    <w:tmpl w:val="623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DF558D9"/>
    <w:multiLevelType w:val="hybridMultilevel"/>
    <w:tmpl w:val="F2DC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920"/>
    <w:rsid w:val="00161E08"/>
    <w:rsid w:val="00281A35"/>
    <w:rsid w:val="002A2DA0"/>
    <w:rsid w:val="002D310E"/>
    <w:rsid w:val="00301054"/>
    <w:rsid w:val="003862A0"/>
    <w:rsid w:val="00442E2F"/>
    <w:rsid w:val="004F2388"/>
    <w:rsid w:val="006151B5"/>
    <w:rsid w:val="00616375"/>
    <w:rsid w:val="00637F96"/>
    <w:rsid w:val="006630B4"/>
    <w:rsid w:val="00674E21"/>
    <w:rsid w:val="00785A15"/>
    <w:rsid w:val="007B19CA"/>
    <w:rsid w:val="00821555"/>
    <w:rsid w:val="0083659A"/>
    <w:rsid w:val="00845861"/>
    <w:rsid w:val="008D0811"/>
    <w:rsid w:val="0091430A"/>
    <w:rsid w:val="00992798"/>
    <w:rsid w:val="009F2460"/>
    <w:rsid w:val="00A3761A"/>
    <w:rsid w:val="00A7195D"/>
    <w:rsid w:val="00AF384F"/>
    <w:rsid w:val="00B20B09"/>
    <w:rsid w:val="00B671C3"/>
    <w:rsid w:val="00C11E85"/>
    <w:rsid w:val="00C53282"/>
    <w:rsid w:val="00C863E2"/>
    <w:rsid w:val="00CE130E"/>
    <w:rsid w:val="00CE7905"/>
    <w:rsid w:val="00D11B69"/>
    <w:rsid w:val="00D22AA7"/>
    <w:rsid w:val="00D2344F"/>
    <w:rsid w:val="00D24920"/>
    <w:rsid w:val="00D27EC1"/>
    <w:rsid w:val="00DC683B"/>
    <w:rsid w:val="00E1751C"/>
    <w:rsid w:val="00E41AB2"/>
    <w:rsid w:val="00E43C55"/>
    <w:rsid w:val="00EB07CA"/>
    <w:rsid w:val="00EF1026"/>
    <w:rsid w:val="00F65738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9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Admin</cp:lastModifiedBy>
  <cp:revision>2</cp:revision>
  <cp:lastPrinted>2020-08-19T09:53:00Z</cp:lastPrinted>
  <dcterms:created xsi:type="dcterms:W3CDTF">2021-08-19T08:21:00Z</dcterms:created>
  <dcterms:modified xsi:type="dcterms:W3CDTF">2021-08-19T08:21:00Z</dcterms:modified>
</cp:coreProperties>
</file>