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31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2FE7A548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r w:rsidR="00637F96" w:rsidRPr="002D310E">
        <w:rPr>
          <w:rFonts w:ascii="Times New Roman" w:hAnsi="Times New Roman" w:cs="Times New Roman"/>
          <w:sz w:val="24"/>
          <w:szCs w:val="24"/>
        </w:rPr>
        <w:t>Service:</w:t>
      </w:r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[Autonomous Institution, Accredited by NAAC with ‘A’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38462121" w:rsidR="00D24920" w:rsidRPr="00281A35" w:rsidRDefault="00992798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A35">
        <w:rPr>
          <w:rFonts w:ascii="Times New Roman" w:hAnsi="Times New Roman" w:cs="Times New Roman"/>
          <w:b/>
          <w:sz w:val="32"/>
          <w:szCs w:val="32"/>
        </w:rPr>
        <w:t>SREC – IPR CELL</w:t>
      </w:r>
    </w:p>
    <w:p w14:paraId="1D7BF978" w14:textId="3673C959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7B19CA">
        <w:rPr>
          <w:rFonts w:ascii="Times New Roman" w:hAnsi="Times New Roman" w:cs="Times New Roman"/>
          <w:b/>
        </w:rPr>
        <w:t>12</w:t>
      </w:r>
      <w:r w:rsidR="00D24920">
        <w:rPr>
          <w:rFonts w:ascii="Times New Roman" w:hAnsi="Times New Roman" w:cs="Times New Roman"/>
          <w:b/>
        </w:rPr>
        <w:t>.0</w:t>
      </w:r>
      <w:r w:rsidR="007B19CA">
        <w:rPr>
          <w:rFonts w:ascii="Times New Roman" w:hAnsi="Times New Roman" w:cs="Times New Roman"/>
          <w:b/>
        </w:rPr>
        <w:t>7</w:t>
      </w:r>
      <w:r w:rsidR="00D24920">
        <w:rPr>
          <w:rFonts w:ascii="Times New Roman" w:hAnsi="Times New Roman" w:cs="Times New Roman"/>
          <w:b/>
        </w:rPr>
        <w:t>.20</w:t>
      </w:r>
      <w:r w:rsidR="002D310E">
        <w:rPr>
          <w:rFonts w:ascii="Times New Roman" w:hAnsi="Times New Roman" w:cs="Times New Roman"/>
          <w:b/>
        </w:rPr>
        <w:t>21</w:t>
      </w:r>
    </w:p>
    <w:p w14:paraId="381E3A66" w14:textId="7FFC2DA8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on </w:t>
      </w:r>
      <w:r w:rsidR="00FE3848" w:rsidRPr="00FE3848">
        <w:rPr>
          <w:rFonts w:ascii="Times New Roman" w:hAnsi="Times New Roman" w:cs="Times New Roman"/>
          <w:b/>
          <w:sz w:val="24"/>
          <w:u w:val="single"/>
        </w:rPr>
        <w:t xml:space="preserve">IPR </w:t>
      </w:r>
      <w:r w:rsidR="007B19CA">
        <w:rPr>
          <w:rFonts w:ascii="Times New Roman" w:hAnsi="Times New Roman" w:cs="Times New Roman"/>
          <w:b/>
          <w:sz w:val="24"/>
          <w:u w:val="single"/>
        </w:rPr>
        <w:t>Workshop for Faculty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1485F15C" w14:textId="0D3282BC" w:rsidR="007B19CA" w:rsidRPr="007B19CA" w:rsidRDefault="007B19CA" w:rsidP="007B19C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>A live demo on Clarivate's flagship patent solution - Derwent Innovation was held on Monday, 12th July 2021</w:t>
      </w:r>
      <w:r w:rsidR="0083659A">
        <w:rPr>
          <w:rFonts w:ascii="Times New Roman" w:hAnsi="Times New Roman" w:cs="Times New Roman"/>
          <w:sz w:val="24"/>
        </w:rPr>
        <w:t xml:space="preserve"> for the faculty of Sri Ramakrishna Engineering College</w:t>
      </w:r>
      <w:r w:rsidRPr="007B19CA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“</w:t>
      </w:r>
      <w:r w:rsidRPr="0083659A">
        <w:rPr>
          <w:rFonts w:ascii="Times New Roman" w:hAnsi="Times New Roman" w:cs="Times New Roman"/>
          <w:sz w:val="24"/>
        </w:rPr>
        <w:t xml:space="preserve">Creating better IPR Strategy with Smart Search-Live Tool Demo” </w:t>
      </w:r>
      <w:r w:rsidRPr="007B19CA">
        <w:rPr>
          <w:rFonts w:ascii="Times New Roman" w:hAnsi="Times New Roman" w:cs="Times New Roman"/>
          <w:sz w:val="24"/>
        </w:rPr>
        <w:t xml:space="preserve">was </w:t>
      </w:r>
      <w:r w:rsidR="0083659A">
        <w:rPr>
          <w:rFonts w:ascii="Times New Roman" w:hAnsi="Times New Roman" w:cs="Times New Roman"/>
          <w:sz w:val="24"/>
        </w:rPr>
        <w:t xml:space="preserve">presented </w:t>
      </w:r>
      <w:r w:rsidRPr="007B19CA">
        <w:rPr>
          <w:rFonts w:ascii="Times New Roman" w:hAnsi="Times New Roman" w:cs="Times New Roman"/>
          <w:sz w:val="24"/>
        </w:rPr>
        <w:t>by Mr Abhijeet Patil, Solutions Consultant, Clarivate. Mr. S. Vasant, Regional Account Manager, Clarivate also present during the workshop.</w:t>
      </w:r>
    </w:p>
    <w:p w14:paraId="5BC454B1" w14:textId="656FF6C5" w:rsidR="00C11E85" w:rsidRPr="00C11E85" w:rsidRDefault="007B19CA" w:rsidP="00C11E8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>Dr. S. Deivanayaki, Assistant Professor (Sl.Grade)/Physics</w:t>
      </w:r>
      <w:r>
        <w:rPr>
          <w:rFonts w:ascii="Times New Roman" w:hAnsi="Times New Roman" w:cs="Times New Roman"/>
          <w:sz w:val="24"/>
        </w:rPr>
        <w:t xml:space="preserve"> welcomes the gathering, The introduction to the resource person was given by </w:t>
      </w:r>
      <w:r w:rsidRPr="007B19CA">
        <w:rPr>
          <w:rFonts w:ascii="Times New Roman" w:hAnsi="Times New Roman" w:cs="Times New Roman"/>
          <w:sz w:val="24"/>
        </w:rPr>
        <w:t>Mr. S. Ranjithkumar, Assistant Professor/CSE</w:t>
      </w:r>
      <w:r>
        <w:rPr>
          <w:rFonts w:ascii="Times New Roman" w:hAnsi="Times New Roman" w:cs="Times New Roman"/>
          <w:sz w:val="24"/>
        </w:rPr>
        <w:t>. There are 6</w:t>
      </w:r>
      <w:r w:rsidR="002B18BE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 faculty attended the </w:t>
      </w:r>
      <w:r w:rsidR="00C11E85">
        <w:rPr>
          <w:rFonts w:ascii="Times New Roman" w:hAnsi="Times New Roman" w:cs="Times New Roman"/>
          <w:sz w:val="24"/>
        </w:rPr>
        <w:t xml:space="preserve">online </w:t>
      </w:r>
      <w:r>
        <w:rPr>
          <w:rFonts w:ascii="Times New Roman" w:hAnsi="Times New Roman" w:cs="Times New Roman"/>
          <w:sz w:val="24"/>
        </w:rPr>
        <w:t xml:space="preserve">workshop and </w:t>
      </w:r>
      <w:r w:rsidR="00C11E85">
        <w:rPr>
          <w:rFonts w:ascii="Times New Roman" w:hAnsi="Times New Roman" w:cs="Times New Roman"/>
          <w:sz w:val="24"/>
        </w:rPr>
        <w:t xml:space="preserve">got benefitted out of it. </w:t>
      </w:r>
      <w:r w:rsidRPr="007B19CA">
        <w:rPr>
          <w:rFonts w:ascii="Times New Roman" w:hAnsi="Times New Roman" w:cs="Times New Roman"/>
          <w:sz w:val="24"/>
        </w:rPr>
        <w:t xml:space="preserve"> </w:t>
      </w:r>
      <w:r w:rsidR="00C11E85" w:rsidRPr="00C11E85">
        <w:rPr>
          <w:rFonts w:ascii="Times New Roman" w:hAnsi="Times New Roman" w:cs="Times New Roman"/>
          <w:sz w:val="24"/>
        </w:rPr>
        <w:t xml:space="preserve">Dr. R. Kingsy Grace, </w:t>
      </w:r>
    </w:p>
    <w:p w14:paraId="79A4CF12" w14:textId="6CBC3FB7" w:rsidR="00FE3848" w:rsidRDefault="00C11E85" w:rsidP="00C11E8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1E85">
        <w:rPr>
          <w:rFonts w:ascii="Times New Roman" w:hAnsi="Times New Roman" w:cs="Times New Roman"/>
          <w:sz w:val="24"/>
        </w:rPr>
        <w:t>Associate Professor/CSE</w:t>
      </w:r>
      <w:r>
        <w:rPr>
          <w:rFonts w:ascii="Times New Roman" w:hAnsi="Times New Roman" w:cs="Times New Roman"/>
          <w:sz w:val="24"/>
        </w:rPr>
        <w:t xml:space="preserve"> delivers the vote of thanks</w:t>
      </w:r>
      <w:r w:rsidR="002D310E">
        <w:rPr>
          <w:rFonts w:ascii="Times New Roman" w:hAnsi="Times New Roman" w:cs="Times New Roman"/>
          <w:sz w:val="24"/>
        </w:rPr>
        <w:t>.</w:t>
      </w:r>
    </w:p>
    <w:p w14:paraId="1CC3A7BE" w14:textId="77777777" w:rsidR="009F2460" w:rsidRDefault="009F2460" w:rsidP="009F24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0831891" w14:textId="74FE6605" w:rsidR="009F2460" w:rsidRPr="009F2460" w:rsidRDefault="009F2460" w:rsidP="009F24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9F2460">
        <w:rPr>
          <w:rFonts w:ascii="Times New Roman" w:hAnsi="Times New Roman" w:cs="Times New Roman"/>
          <w:sz w:val="24"/>
        </w:rPr>
        <w:t>he live demo</w:t>
      </w:r>
      <w:r>
        <w:rPr>
          <w:rFonts w:ascii="Times New Roman" w:hAnsi="Times New Roman" w:cs="Times New Roman"/>
          <w:sz w:val="24"/>
        </w:rPr>
        <w:t xml:space="preserve"> </w:t>
      </w:r>
      <w:r w:rsidR="00161E08">
        <w:rPr>
          <w:rFonts w:ascii="Times New Roman" w:hAnsi="Times New Roman" w:cs="Times New Roman"/>
          <w:sz w:val="24"/>
        </w:rPr>
        <w:t>was</w:t>
      </w:r>
      <w:r w:rsidRPr="009F2460">
        <w:rPr>
          <w:rFonts w:ascii="Times New Roman" w:hAnsi="Times New Roman" w:cs="Times New Roman"/>
          <w:sz w:val="24"/>
        </w:rPr>
        <w:t xml:space="preserve"> focus</w:t>
      </w:r>
      <w:r>
        <w:rPr>
          <w:rFonts w:ascii="Times New Roman" w:hAnsi="Times New Roman" w:cs="Times New Roman"/>
          <w:sz w:val="24"/>
        </w:rPr>
        <w:t>ed</w:t>
      </w:r>
      <w:r w:rsidRPr="009F2460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>,</w:t>
      </w:r>
    </w:p>
    <w:p w14:paraId="1468F321" w14:textId="133889CF" w:rsidR="009F2460" w:rsidRPr="009F2460" w:rsidRDefault="009F2460" w:rsidP="009F246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F2460">
        <w:rPr>
          <w:rFonts w:ascii="Times New Roman" w:hAnsi="Times New Roman" w:cs="Times New Roman"/>
          <w:sz w:val="24"/>
        </w:rPr>
        <w:t>Strengthen the innovation strategy through Derwent Innovation which provides a 360° view of innovation landscape, including scientific literature and foreign material</w:t>
      </w:r>
    </w:p>
    <w:p w14:paraId="1943FF0D" w14:textId="77777777" w:rsidR="009F2460" w:rsidRPr="009F2460" w:rsidRDefault="009F2460" w:rsidP="009F246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F2460">
        <w:rPr>
          <w:rFonts w:ascii="Times New Roman" w:hAnsi="Times New Roman" w:cs="Times New Roman"/>
          <w:sz w:val="24"/>
        </w:rPr>
        <w:t xml:space="preserve">Support technology commercialisation through understanding patent strengths and potential partners  </w:t>
      </w:r>
    </w:p>
    <w:p w14:paraId="0CE54306" w14:textId="609C42D4" w:rsidR="009F2460" w:rsidRPr="009F2460" w:rsidRDefault="009F2460" w:rsidP="009F246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F2460">
        <w:rPr>
          <w:rFonts w:ascii="Times New Roman" w:hAnsi="Times New Roman" w:cs="Times New Roman"/>
          <w:sz w:val="24"/>
        </w:rPr>
        <w:t>Support selection of “right research” through embedding patent intelligence in the literature review process</w:t>
      </w:r>
    </w:p>
    <w:p w14:paraId="50A2E2F3" w14:textId="4AEF265B" w:rsidR="002D310E" w:rsidRDefault="002D310E" w:rsidP="00E43C5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4660CBD1" w14:textId="18475A96" w:rsidR="002D310E" w:rsidRDefault="00785A1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D95F820" wp14:editId="37D4B524">
            <wp:extent cx="5666642" cy="4022867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30"/>
                    <a:stretch/>
                  </pic:blipFill>
                  <pic:spPr bwMode="auto">
                    <a:xfrm>
                      <a:off x="0" y="0"/>
                      <a:ext cx="5674742" cy="40286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ADD6D" w14:textId="21969DBA" w:rsidR="006151B5" w:rsidRDefault="0082155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2D9F0B" wp14:editId="333B44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55C3" w14:textId="77777777" w:rsidR="00785A15" w:rsidRDefault="00785A1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459293B7" w14:textId="3F006113" w:rsidR="00E43C55" w:rsidRDefault="008215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389959" wp14:editId="32BC90F2">
            <wp:extent cx="3959225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F42A" w14:textId="354A6754" w:rsidR="00821555" w:rsidRDefault="002B18BE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F539CBB" wp14:editId="097FF2D1">
            <wp:extent cx="6229350" cy="3502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5C47" w14:textId="77777777" w:rsidR="002D310E" w:rsidRDefault="002D310E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49D5C73" w14:textId="676AC001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2D310E">
        <w:rPr>
          <w:rFonts w:ascii="Times New Roman" w:hAnsi="Times New Roman" w:cs="Times New Roman"/>
          <w:b/>
          <w:sz w:val="24"/>
        </w:rPr>
        <w:t>EAD – IPR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Dr. M. S. Geetha Devasena, P/CSE</w:t>
      </w:r>
    </w:p>
    <w:sectPr w:rsidR="00DC683B" w:rsidRPr="00D22AA7" w:rsidSect="00D24920">
      <w:pgSz w:w="12240" w:h="15840"/>
      <w:pgMar w:top="900" w:right="1440" w:bottom="1440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A1BFB"/>
    <w:multiLevelType w:val="hybridMultilevel"/>
    <w:tmpl w:val="51B27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5DF558D9"/>
    <w:multiLevelType w:val="hybridMultilevel"/>
    <w:tmpl w:val="F2DC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920"/>
    <w:rsid w:val="00161E08"/>
    <w:rsid w:val="00281A35"/>
    <w:rsid w:val="002A2DA0"/>
    <w:rsid w:val="002B18BE"/>
    <w:rsid w:val="002D310E"/>
    <w:rsid w:val="003862A0"/>
    <w:rsid w:val="004F2388"/>
    <w:rsid w:val="006151B5"/>
    <w:rsid w:val="00637F96"/>
    <w:rsid w:val="006630B4"/>
    <w:rsid w:val="00674E21"/>
    <w:rsid w:val="00785A15"/>
    <w:rsid w:val="007B19CA"/>
    <w:rsid w:val="00821555"/>
    <w:rsid w:val="0083659A"/>
    <w:rsid w:val="00845861"/>
    <w:rsid w:val="00992798"/>
    <w:rsid w:val="009F2460"/>
    <w:rsid w:val="00A7195D"/>
    <w:rsid w:val="00AF384F"/>
    <w:rsid w:val="00B20B09"/>
    <w:rsid w:val="00B671C3"/>
    <w:rsid w:val="00C11E85"/>
    <w:rsid w:val="00C863E2"/>
    <w:rsid w:val="00CE130E"/>
    <w:rsid w:val="00CE7905"/>
    <w:rsid w:val="00D11B69"/>
    <w:rsid w:val="00D22AA7"/>
    <w:rsid w:val="00D2344F"/>
    <w:rsid w:val="00D24920"/>
    <w:rsid w:val="00DC683B"/>
    <w:rsid w:val="00E41AB2"/>
    <w:rsid w:val="00E43C55"/>
    <w:rsid w:val="00EF1026"/>
    <w:rsid w:val="00F65738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  <w15:docId w15:val="{A3A3AA67-B77F-4A76-8712-9186F6D4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9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kingsy grace</cp:lastModifiedBy>
  <cp:revision>25</cp:revision>
  <cp:lastPrinted>2020-08-19T09:53:00Z</cp:lastPrinted>
  <dcterms:created xsi:type="dcterms:W3CDTF">2020-08-16T13:57:00Z</dcterms:created>
  <dcterms:modified xsi:type="dcterms:W3CDTF">2021-07-13T03:52:00Z</dcterms:modified>
</cp:coreProperties>
</file>