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b w:val="1"/>
        </w:rPr>
      </w:pPr>
      <w:bookmarkStart w:colFirst="0" w:colLast="0" w:name="_lxka7714y3nm" w:id="0"/>
      <w:bookmarkEnd w:id="0"/>
      <w:r w:rsidDel="00000000" w:rsidR="00000000" w:rsidRPr="00000000">
        <w:rPr>
          <w:b w:val="1"/>
          <w:rtl w:val="0"/>
        </w:rPr>
        <w:t xml:space="preserve">Computer science principles and programming-1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Module-1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Assignment-1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 Introduction to GIT commits: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Repository records all the files in the directory.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commit restores the versions of these repositories.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Git maintains history of these commits. So every changed commit has an ancestor commit.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Ex:  Git commit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2.Merging in GIT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Combining work from two different branches is called merging.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Merging creates a special commit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Ex: Git merge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3. GIT Rebase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Other way of combining work between branches is rebasing.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Advantage of rebasing is that it can be used to make a nice linear sequence of commits.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commit log / history of the repository will be a lot cleaner if only rebasing is allowed.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Ex: Git rebase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