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545FA" w14:textId="6C738C08" w:rsidR="003430FA" w:rsidRDefault="00D53820">
      <w:proofErr w:type="spellStart"/>
      <w:r>
        <w:t>Bjornn</w:t>
      </w:r>
      <w:proofErr w:type="spellEnd"/>
      <w:r>
        <w:t>, T.C. 1978. Survival, production, and yield of trout and Chinook salmon in the Lemhi River, Idaho. Idaho Cooperative Fish and Wildlife Research Unit. Final Report for Federal Aid to Fish Restoration Project F-49-R. 57pp.</w:t>
      </w:r>
    </w:p>
    <w:p w14:paraId="27D01135" w14:textId="37BE96DE" w:rsidR="00D53820" w:rsidRDefault="00D53820">
      <w:r>
        <w:t>Snider, B.R., R. Elmore, M. Hughes, H. Smith, and D. Munson. 2005. Sawtooth fish hatchery and East Fork satellite 2003 spring Chinook brood year report 2004 steelhead brood year report. IDFG 05-53. 54pp.</w:t>
      </w:r>
    </w:p>
    <w:p w14:paraId="25AE86D6" w14:textId="1AB86772" w:rsidR="00D53820" w:rsidRDefault="00D53820">
      <w:proofErr w:type="spellStart"/>
      <w:r>
        <w:t>Petrosky</w:t>
      </w:r>
      <w:proofErr w:type="spellEnd"/>
      <w:r>
        <w:t xml:space="preserve">, C.E., T.B. </w:t>
      </w:r>
      <w:proofErr w:type="spellStart"/>
      <w:r>
        <w:t>Holubetz</w:t>
      </w:r>
      <w:proofErr w:type="spellEnd"/>
      <w:r>
        <w:t>. And L.B. Everson. 1989. Idaho habitat evaluation for off-site mitigation record. 1987 Annual Report. Contract DE-A179-84BP13381. Project 83-7. 46pp.</w:t>
      </w:r>
    </w:p>
    <w:p w14:paraId="2F653A1C" w14:textId="5A5B5FE2" w:rsidR="00D53820" w:rsidRDefault="00D53820">
      <w:r>
        <w:t xml:space="preserve">Powell, J.H., N. Vu, J. </w:t>
      </w:r>
      <w:proofErr w:type="spellStart"/>
      <w:r>
        <w:t>McCane</w:t>
      </w:r>
      <w:proofErr w:type="spellEnd"/>
      <w:r>
        <w:t xml:space="preserve">, M.W. Ackerman, M.R. Campbell, D.J. </w:t>
      </w:r>
      <w:proofErr w:type="spellStart"/>
      <w:r>
        <w:t>Hasselman</w:t>
      </w:r>
      <w:proofErr w:type="spellEnd"/>
      <w:r>
        <w:t xml:space="preserve">, and S.R. </w:t>
      </w:r>
      <w:proofErr w:type="spellStart"/>
      <w:r>
        <w:t>Narum</w:t>
      </w:r>
      <w:proofErr w:type="spellEnd"/>
      <w:r>
        <w:t>. 2017. Chinook and Steelhead Genotyping for Genetic Stock Identification at Lower Granite Dam. Idaho Department of Fish and Game Report 17-02. Annual Report, BPA Project 2010-026-00.</w:t>
      </w:r>
    </w:p>
    <w:p w14:paraId="7E7A3B76" w14:textId="4458BB99" w:rsidR="00D53820" w:rsidRDefault="00D53820">
      <w:proofErr w:type="spellStart"/>
      <w:r>
        <w:t>Jonasson</w:t>
      </w:r>
      <w:proofErr w:type="spellEnd"/>
      <w:r>
        <w:t>, B., et al. 2016. Investigations into the Life History of Naturally Produced Spring Chinook Salmon and Summer Steelhead in the Grande Ronde River Subbasin. Annual Report for BPA Project #1992-026-04.</w:t>
      </w:r>
    </w:p>
    <w:p w14:paraId="1B21B1EE" w14:textId="650DB23B" w:rsidR="00D53820" w:rsidRDefault="00D53820">
      <w:r>
        <w:t xml:space="preserve">McHugh, P.A, W.C. Saunders, N. </w:t>
      </w:r>
      <w:proofErr w:type="spellStart"/>
      <w:r>
        <w:t>Bouwes</w:t>
      </w:r>
      <w:proofErr w:type="spellEnd"/>
      <w:r>
        <w:t xml:space="preserve">, C.E. Wall, S. </w:t>
      </w:r>
      <w:proofErr w:type="spellStart"/>
      <w:r>
        <w:t>Bangen</w:t>
      </w:r>
      <w:proofErr w:type="spellEnd"/>
      <w:r>
        <w:t xml:space="preserve">, J.M. Wheaton, M. </w:t>
      </w:r>
      <w:proofErr w:type="spellStart"/>
      <w:r>
        <w:t>Nahorniak</w:t>
      </w:r>
      <w:proofErr w:type="spellEnd"/>
      <w:r>
        <w:t xml:space="preserve">, J.R. </w:t>
      </w:r>
      <w:proofErr w:type="spellStart"/>
      <w:r>
        <w:t>Ruzycki</w:t>
      </w:r>
      <w:proofErr w:type="spellEnd"/>
      <w:r>
        <w:t xml:space="preserve">, I.A. </w:t>
      </w:r>
      <w:proofErr w:type="spellStart"/>
      <w:r>
        <w:t>Tattam</w:t>
      </w:r>
      <w:proofErr w:type="spellEnd"/>
      <w:r>
        <w:t>, and C.E. Jordan. 2017. Linking models across scales to assess the viability and restoration potential of a threatened population of steelhead (</w:t>
      </w:r>
      <w:r>
        <w:rPr>
          <w:i/>
          <w:iCs/>
        </w:rPr>
        <w:t>Oncorhynchus mykiss</w:t>
      </w:r>
      <w:r>
        <w:t>) in the Middle Fork John Day River, Oregon, USA. Ecological Modelling. 355:24-38.</w:t>
      </w:r>
    </w:p>
    <w:sectPr w:rsidR="00D538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CA1"/>
    <w:rsid w:val="003430FA"/>
    <w:rsid w:val="009A2CA1"/>
    <w:rsid w:val="00AF1D2C"/>
    <w:rsid w:val="00D53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DC1DF"/>
  <w15:chartTrackingRefBased/>
  <w15:docId w15:val="{6587253C-006B-4289-B7F3-D79AD4E03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0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rsid w:val="00AF1D2C"/>
    <w:pPr>
      <w:spacing w:after="0" w:line="240" w:lineRule="auto"/>
      <w:jc w:val="center"/>
    </w:pPr>
    <w:rPr>
      <w:rFonts w:ascii="Times New Roman" w:hAnsi="Times New Roman"/>
      <w:szCs w:val="24"/>
    </w:rPr>
    <w:tblPr>
      <w:tblStyleRowBandSize w:val="1"/>
      <w:tblStyleColBandSize w:val="1"/>
    </w:tblPr>
    <w:tcPr>
      <w:shd w:val="clear" w:color="auto" w:fill="auto"/>
      <w:vAlign w:val="center"/>
    </w:tcPr>
    <w:tblStylePr w:type="firstRow">
      <w:pPr>
        <w:jc w:val="center"/>
      </w:pPr>
      <w:rPr>
        <w:rFonts w:ascii="Times New Roman" w:hAnsi="Times New Roman"/>
        <w:b w:val="0"/>
        <w:bCs/>
        <w:sz w:val="22"/>
      </w:rPr>
      <w:tblPr/>
      <w:tcPr>
        <w:tcBorders>
          <w:top w:val="single" w:sz="6" w:space="0" w:color="auto"/>
          <w:bottom w:val="single" w:sz="6" w:space="0" w:color="auto"/>
        </w:tcBorders>
        <w:vAlign w:val="center"/>
      </w:tcPr>
    </w:tblStylePr>
    <w:tblStylePr w:type="lastRow">
      <w:rPr>
        <w:b w:val="0"/>
        <w:bCs/>
      </w:rPr>
      <w:tblPr/>
      <w:tcPr>
        <w:tcBorders>
          <w:top w:val="single" w:sz="6" w:space="0" w:color="auto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firstCol">
      <w:pPr>
        <w:jc w:val="left"/>
      </w:pPr>
      <w:rPr>
        <w:b w:val="0"/>
        <w:bCs/>
      </w:rPr>
    </w:tblStylePr>
    <w:tblStylePr w:type="lastCol">
      <w:rPr>
        <w:b w:val="0"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217</Words>
  <Characters>1241</Characters>
  <Application>Microsoft Office Word</Application>
  <DocSecurity>0</DocSecurity>
  <Lines>10</Lines>
  <Paragraphs>2</Paragraphs>
  <ScaleCrop>false</ScaleCrop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Ackerman</dc:creator>
  <cp:keywords/>
  <dc:description/>
  <cp:lastModifiedBy>Mike Ackerman</cp:lastModifiedBy>
  <cp:revision>2</cp:revision>
  <dcterms:created xsi:type="dcterms:W3CDTF">2022-01-27T22:52:00Z</dcterms:created>
  <dcterms:modified xsi:type="dcterms:W3CDTF">2022-01-27T22:53:00Z</dcterms:modified>
</cp:coreProperties>
</file>