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default"/>
          <w:lang w:val="en-US" w:eastAsia="zh-CN"/>
        </w:rPr>
      </w:pPr>
      <w:r>
        <w:rPr>
          <w:rFonts w:hint="eastAsia"/>
          <w:lang w:val="en-US" w:eastAsia="zh-CN"/>
        </w:rPr>
        <w:t>运行时数据区域</w:t>
      </w:r>
    </w:p>
    <w:p>
      <w:pPr>
        <w:pStyle w:val="3"/>
        <w:bidi w:val="0"/>
        <w:rPr>
          <w:rFonts w:hint="eastAsia"/>
          <w:lang w:val="en-US" w:eastAsia="zh-CN"/>
        </w:rPr>
      </w:pPr>
      <w:r>
        <w:rPr>
          <w:rFonts w:hint="eastAsia"/>
          <w:lang w:val="en-US" w:eastAsia="zh-CN"/>
        </w:rPr>
        <w:t>内存模型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71870" cy="3867785"/>
            <wp:effectExtent l="0" t="0" r="5080"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071870" cy="386778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线程隔离区：</w:t>
      </w:r>
    </w:p>
    <w:p>
      <w:pPr>
        <w:ind w:firstLine="420"/>
        <w:rPr>
          <w:rFonts w:hint="eastAsia"/>
          <w:lang w:val="en-US" w:eastAsia="zh-CN"/>
        </w:rPr>
      </w:pPr>
      <w:r>
        <w:rPr>
          <w:rFonts w:hint="eastAsia"/>
          <w:lang w:val="en-US" w:eastAsia="zh-CN"/>
        </w:rPr>
        <w:t>虚拟区栈:他的生命周期与线程一样，他是描述的是java方法执行的内存模型。</w:t>
      </w:r>
    </w:p>
    <w:p>
      <w:pPr>
        <w:ind w:firstLine="420"/>
        <w:rPr>
          <w:rFonts w:hint="default"/>
          <w:lang w:val="en-US" w:eastAsia="zh-CN"/>
        </w:rPr>
      </w:pPr>
      <w:r>
        <w:rPr>
          <w:rFonts w:hint="eastAsia"/>
          <w:lang w:val="en-US" w:eastAsia="zh-CN"/>
        </w:rPr>
        <w:t>存储的局部变量表存放了编译器可知的各种基本数据类型，64位长度的long与double类型的数据会占用2个局部变量的空间，其余数据类型只占1个。局部变量表的所需的内存空间在编译期间完成分配。</w:t>
      </w:r>
    </w:p>
    <w:p>
      <w:pPr>
        <w:ind w:firstLine="420"/>
        <w:rPr>
          <w:rFonts w:hint="default"/>
          <w:lang w:val="en-US" w:eastAsia="zh-CN"/>
        </w:rPr>
      </w:pPr>
    </w:p>
    <w:p>
      <w:pPr>
        <w:ind w:firstLine="420"/>
        <w:rPr>
          <w:rFonts w:hint="default"/>
          <w:lang w:val="en-US" w:eastAsia="zh-CN"/>
        </w:rPr>
      </w:pPr>
      <w:r>
        <w:rPr>
          <w:rFonts w:hint="eastAsia"/>
          <w:lang w:val="en-US" w:eastAsia="zh-CN"/>
        </w:rPr>
        <w:t>本地方法栈：与虚拟机栈发挥的作用非常相似的，他们之间的区别只不过虚拟机栈执行java方法，而本地方法栈则使用是本地的native方法服务</w:t>
      </w:r>
    </w:p>
    <w:p>
      <w:pPr>
        <w:ind w:firstLine="420"/>
        <w:rPr>
          <w:rFonts w:hint="eastAsia"/>
          <w:lang w:val="en-US" w:eastAsia="zh-CN"/>
        </w:rPr>
      </w:pPr>
    </w:p>
    <w:p>
      <w:pPr>
        <w:ind w:firstLine="420"/>
        <w:rPr>
          <w:rFonts w:hint="eastAsia"/>
          <w:lang w:val="en-US" w:eastAsia="zh-CN"/>
        </w:rPr>
      </w:pPr>
    </w:p>
    <w:p>
      <w:pPr>
        <w:ind w:firstLine="420"/>
        <w:rPr>
          <w:rFonts w:hint="default"/>
          <w:lang w:val="en-US" w:eastAsia="zh-CN"/>
        </w:rPr>
      </w:pPr>
      <w:r>
        <w:rPr>
          <w:rFonts w:hint="eastAsia"/>
          <w:lang w:val="en-US" w:eastAsia="zh-CN"/>
        </w:rPr>
        <w:t>程序技术器：是一块较小的内存空间，他可以看做是当前线程所执行的字节码的行号指示器。字节码的工作内容就是改变技术器的值来选取下一条需要执行的字节码指令，分支，循环，跳转，异常处理，线程恢复等基础功能都需要技术器。</w:t>
      </w:r>
    </w:p>
    <w:p>
      <w:pPr>
        <w:ind w:firstLine="420"/>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线程共享区：</w:t>
      </w:r>
    </w:p>
    <w:p>
      <w:pPr>
        <w:ind w:firstLine="420"/>
        <w:rPr>
          <w:rFonts w:hint="eastAsia"/>
          <w:lang w:val="en-US" w:eastAsia="zh-CN"/>
        </w:rPr>
      </w:pPr>
      <w:r>
        <w:rPr>
          <w:rFonts w:hint="eastAsia"/>
          <w:lang w:val="en-US" w:eastAsia="zh-CN"/>
        </w:rPr>
        <w:t>Java堆：对于多程序应用来说java堆是java虚拟机所管理的内存中最大的一块。所有对象的实列与数据都要再这里分配内存。Java堆是垃圾收集器管理的主要区域，因此也称之为GC堆。从内存回收的角度来看。基本上垃圾收集器基本都采用于分代收集算法。大致上年代可分为：新生代与老年代。再细致看，还有Eden空间，From survivor,to Surviovr空间。（从内存分配来看，线程共享的java堆中可能划分多个线程私有的的分配缓存区【TLAB】第三章讲解）</w:t>
      </w:r>
    </w:p>
    <w:p>
      <w:pPr>
        <w:ind w:firstLine="420"/>
        <w:rPr>
          <w:rFonts w:hint="eastAsia"/>
          <w:lang w:val="en-US" w:eastAsia="zh-CN"/>
        </w:rPr>
      </w:pPr>
      <w:r>
        <w:rPr>
          <w:rFonts w:hint="eastAsia"/>
          <w:lang w:val="en-US" w:eastAsia="zh-CN"/>
        </w:rPr>
        <w:t>方法区：从程序的部署来看，很多人愿意把方法区称之为‘永久代’。HotSpot的垃圾回收器可以像管理java堆一样管理这部分内存。永久代有 -XX:MaxPermSize 的上限。这部分的区域回收目标主要针对于常量池的回收和对类型的卸载。</w:t>
      </w:r>
    </w:p>
    <w:p>
      <w:pPr>
        <w:ind w:firstLine="420"/>
        <w:rPr>
          <w:rFonts w:hint="default"/>
          <w:lang w:val="en-US" w:eastAsia="zh-CN"/>
        </w:rPr>
      </w:pPr>
      <w:r>
        <w:rPr>
          <w:rFonts w:hint="eastAsia"/>
          <w:lang w:val="en-US" w:eastAsia="zh-CN"/>
        </w:rPr>
        <w:t>运行时常量池是方法区的一部分，用于存放编译期间生成的各种字面量和符号引用</w:t>
      </w:r>
    </w:p>
    <w:p>
      <w:pPr>
        <w:pStyle w:val="3"/>
        <w:bidi w:val="0"/>
        <w:rPr>
          <w:rFonts w:hint="eastAsia"/>
          <w:lang w:val="en-US" w:eastAsia="zh-CN"/>
        </w:rPr>
      </w:pPr>
      <w:r>
        <w:rPr>
          <w:rFonts w:hint="eastAsia"/>
          <w:lang w:val="en-US" w:eastAsia="zh-CN"/>
        </w:rPr>
        <w:t>对象的创建</w:t>
      </w:r>
    </w:p>
    <w:p>
      <w:pPr>
        <w:numPr>
          <w:ilvl w:val="0"/>
          <w:numId w:val="2"/>
        </w:numPr>
        <w:rPr>
          <w:rFonts w:hint="eastAsia"/>
          <w:lang w:val="en-US" w:eastAsia="zh-CN"/>
        </w:rPr>
      </w:pPr>
      <w:r>
        <w:rPr>
          <w:rFonts w:hint="eastAsia"/>
          <w:lang w:val="en-US" w:eastAsia="zh-CN"/>
        </w:rPr>
        <w:t>虚拟机当遇到一条new指令时，首先将去检查这个指令的参数是否能够在常量池中定位到一个类的符号引用</w:t>
      </w:r>
    </w:p>
    <w:p>
      <w:pPr>
        <w:numPr>
          <w:ilvl w:val="0"/>
          <w:numId w:val="2"/>
        </w:numPr>
        <w:rPr>
          <w:rFonts w:hint="default"/>
          <w:lang w:val="en-US" w:eastAsia="zh-CN"/>
        </w:rPr>
      </w:pPr>
      <w:r>
        <w:rPr>
          <w:rFonts w:hint="eastAsia"/>
          <w:lang w:val="en-US" w:eastAsia="zh-CN"/>
        </w:rPr>
        <w:t>检查这个符号引用代表的类是否已被加载，解析和初始化过，如果没有那必须先执行相应的类加载过程</w:t>
      </w:r>
    </w:p>
    <w:p>
      <w:pPr>
        <w:numPr>
          <w:ilvl w:val="0"/>
          <w:numId w:val="2"/>
        </w:numPr>
        <w:rPr>
          <w:rFonts w:hint="default"/>
          <w:lang w:val="en-US" w:eastAsia="zh-CN"/>
        </w:rPr>
      </w:pPr>
      <w:r>
        <w:rPr>
          <w:rFonts w:hint="eastAsia"/>
          <w:lang w:val="en-US" w:eastAsia="zh-CN"/>
        </w:rPr>
        <w:t>类加载检查过后，虚拟机将为新生对象分配内存。对象所需内存的大小在类加载之后便可完全知道。</w:t>
      </w:r>
    </w:p>
    <w:p>
      <w:pPr>
        <w:numPr>
          <w:ilvl w:val="0"/>
          <w:numId w:val="2"/>
        </w:numPr>
        <w:rPr>
          <w:rFonts w:hint="default"/>
          <w:lang w:val="en-US" w:eastAsia="zh-CN"/>
        </w:rPr>
      </w:pPr>
      <w:r>
        <w:rPr>
          <w:rFonts w:hint="eastAsia"/>
          <w:lang w:val="en-US" w:eastAsia="zh-CN"/>
        </w:rPr>
        <w:t>对象内存划分分为A 指针碰撞【空闲内存连续】  B 空闲列表【空闲内存不连续】。选择那种方案是由java堆是否规则。而决定java堆是否规则所采用的垃圾收集器是否带有压缩整理的功能。</w:t>
      </w:r>
    </w:p>
    <w:p>
      <w:pPr>
        <w:numPr>
          <w:ilvl w:val="0"/>
          <w:numId w:val="2"/>
        </w:numPr>
        <w:rPr>
          <w:rFonts w:hint="default"/>
          <w:lang w:val="en-US" w:eastAsia="zh-CN"/>
        </w:rPr>
      </w:pPr>
      <w:r>
        <w:rPr>
          <w:rFonts w:hint="eastAsia"/>
          <w:lang w:val="en-US" w:eastAsia="zh-CN"/>
        </w:rPr>
        <w:t>再分配内存时考虑线程安全性。解决方案：a 对分配内存空间的动作进行同步处理（实际上采用CAS配上失败重试的方式保证跟新操作的原子性）b 内存分配的动作按照线程划分再不同的空间中进行，即</w:t>
      </w:r>
      <w:bookmarkStart w:id="0" w:name="_GoBack"/>
      <w:r>
        <w:rPr>
          <w:rFonts w:hint="eastAsia"/>
          <w:lang w:val="en-US" w:eastAsia="zh-CN"/>
        </w:rPr>
        <w:t>每</w:t>
      </w:r>
      <w:bookmarkEnd w:id="0"/>
      <w:r>
        <w:rPr>
          <w:rFonts w:hint="eastAsia"/>
          <w:lang w:val="en-US" w:eastAsia="zh-CN"/>
        </w:rPr>
        <w:t>个线程再java堆中预先分配小一块内存，称之为本地线程分配缓冲（TLAB）那个线程要分配内存就在那个线程的TLAB上分配，分配之后才需要同步锁定。虚拟机是否用TLAB 可以通过-XX:+/-UseTLAB参数来设定</w:t>
      </w:r>
    </w:p>
    <w:p>
      <w:pPr>
        <w:numPr>
          <w:ilvl w:val="0"/>
          <w:numId w:val="2"/>
        </w:numPr>
        <w:rPr>
          <w:rFonts w:hint="default"/>
          <w:lang w:val="en-US" w:eastAsia="zh-CN"/>
        </w:rPr>
      </w:pPr>
      <w:r>
        <w:rPr>
          <w:rFonts w:hint="eastAsia"/>
          <w:lang w:val="en-US" w:eastAsia="zh-CN"/>
        </w:rPr>
        <w:t>内存分配之后，虚拟机需要初始化内存值为0（不包括对象头），如果使用TLAB，这一工作可以提前到TLAB</w:t>
      </w:r>
    </w:p>
    <w:p>
      <w:pPr>
        <w:numPr>
          <w:ilvl w:val="0"/>
          <w:numId w:val="2"/>
        </w:numPr>
        <w:rPr>
          <w:rFonts w:hint="default"/>
          <w:lang w:val="en-US" w:eastAsia="zh-CN"/>
        </w:rPr>
      </w:pPr>
      <w:r>
        <w:rPr>
          <w:rFonts w:hint="eastAsia"/>
          <w:lang w:val="en-US" w:eastAsia="zh-CN"/>
        </w:rPr>
        <w:t>虚拟机要对对象进行必要设置。列如这个对象属于哪个类的实列，如何才能找到类的元数据，对象的哈希码，GC分代年龄信息。这些信息都会存储到对象头中</w:t>
      </w:r>
    </w:p>
    <w:p>
      <w:pPr>
        <w:ind w:firstLine="42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ACFDB4"/>
    <w:multiLevelType w:val="singleLevel"/>
    <w:tmpl w:val="B7ACFDB4"/>
    <w:lvl w:ilvl="0" w:tentative="0">
      <w:start w:val="1"/>
      <w:numFmt w:val="chineseCounting"/>
      <w:suff w:val="nothing"/>
      <w:lvlText w:val="%1、"/>
      <w:lvlJc w:val="left"/>
      <w:rPr>
        <w:rFonts w:hint="eastAsia"/>
      </w:rPr>
    </w:lvl>
  </w:abstractNum>
  <w:abstractNum w:abstractNumId="1">
    <w:nsid w:val="BD122140"/>
    <w:multiLevelType w:val="singleLevel"/>
    <w:tmpl w:val="BD122140"/>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64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94</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2020-06-15T13:23:58Z</dcterms:created>
  <dc:creator>19504</dc:creator>
  <cp:lastModifiedBy>90KI会运球</cp:lastModifiedBy>
  <dcterms:modified xsi:type="dcterms:W3CDTF">2020-06-15T15:00:28Z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