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osts-j11-j20"/>
    <w:p>
      <w:pPr>
        <w:pStyle w:val="Heading1"/>
      </w:pPr>
      <w:r>
        <w:t xml:space="preserve">Posts J11 → J20</w:t>
      </w:r>
    </w:p>
    <w:p>
      <w:pPr>
        <w:pStyle w:val="FirstParagraph"/>
      </w:pPr>
      <w:r>
        <w:t xml:space="preserve">Premier commentaire à publier sous chaque post (sauf mention contraire) :</w:t>
      </w:r>
      <w:r>
        <w:br/>
      </w:r>
      <w:r>
        <w:t xml:space="preserve">&gt; 👉 Toutes les sessions et dates : https://med-training-consulting.com/</w:t>
      </w:r>
      <w:r>
        <w:br/>
      </w:r>
      <w:r>
        <w:t xml:space="preserve">&gt; ⭐ 4,9/5 sur Trustpilot · 5/5 sur Google</w:t>
      </w:r>
    </w:p>
    <w:p>
      <w:r>
        <w:pict>
          <v:rect style="width:0;height:1.5pt" o:hralign="center" o:hrstd="t" o:hr="t"/>
        </w:pict>
      </w:r>
    </w:p>
    <w:bookmarkStart w:id="20" w:name="j11-jeu.-2910-0800-texte-visuel"/>
    <w:p>
      <w:pPr>
        <w:pStyle w:val="Heading2"/>
      </w:pPr>
      <w:r>
        <w:t xml:space="preserve">J11 · jeu. 29/10 · 08:00 · Texte + visuel</w:t>
      </w:r>
    </w:p>
    <w:p>
      <w:pPr>
        <w:pStyle w:val="FirstParagraph"/>
      </w:pPr>
      <w:r>
        <w:rPr>
          <w:bCs/>
          <w:b/>
        </w:rPr>
        <w:t xml:space="preserve">ITIL 4 ou ITIL 5 : faut-il attendre pour se certifier ?</w:t>
      </w:r>
    </w:p>
    <w:p>
      <w:pPr>
        <w:pStyle w:val="BodyText"/>
      </w:pPr>
      <w:r>
        <w:t xml:space="preserve">Question reçue trois fois cette semaine.</w:t>
      </w:r>
    </w:p>
    <w:p>
      <w:pPr>
        <w:pStyle w:val="BodyText"/>
      </w:pPr>
      <w:r>
        <w:t xml:space="preserve">Ma réponse : non, n'attendez pas.</w:t>
      </w:r>
      <w:r>
        <w:br/>
      </w:r>
      <w:r>
        <w:t xml:space="preserve">🔹 Les bases du service management ne changent pas : valeur, amélioration continue, collaboration.</w:t>
      </w:r>
      <w:r>
        <w:br/>
      </w:r>
      <w:r>
        <w:t xml:space="preserve">🔹 Une certification ITIL reste un signal fort pour un DSI ou un client.</w:t>
      </w:r>
      <w:r>
        <w:br/>
      </w:r>
      <w:r>
        <w:t xml:space="preserve">🔹 Les équipes qui passent à la nouvelle version partent toujours de ces bases.</w:t>
      </w:r>
    </w:p>
    <w:p>
      <w:pPr>
        <w:pStyle w:val="BodyText"/>
      </w:pPr>
      <w:r>
        <w:t xml:space="preserve">Le bon choix dépend de votre contexte (version demandée par votre employeur ou vos clients, projets en cours). Je vous aide à choisir.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ITIL</w:t>
      </w:r>
      <w:r>
        <w:t xml:space="preserve"> </w:t>
      </w:r>
      <w:r>
        <w:t xml:space="preserve">et dites-moi votre poste. Je vous dis quelle version viser.</w:t>
      </w:r>
    </w:p>
    <w:p>
      <w:pPr>
        <w:pStyle w:val="BodyText"/>
      </w:pPr>
      <w:r>
        <w:t xml:space="preserve">#ITIL #ITSM #PeopleCert #DSI #ServiceManagement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An IT service desk control room with screens showing service flows and a continuous improvement loop, clean modern style, navy and orange accents, portrait 4:5. Text: "ITIL : n'attendez pas".</w:t>
      </w:r>
    </w:p>
    <w:p>
      <w:r>
        <w:pict>
          <v:rect style="width:0;height:1.5pt" o:hralign="center" o:hrstd="t" o:hr="t"/>
        </w:pict>
      </w:r>
    </w:p>
    <w:bookmarkEnd w:id="20"/>
    <w:bookmarkStart w:id="21" w:name="j12-ven.-3010-0830-texte-visuel"/>
    <w:p>
      <w:pPr>
        <w:pStyle w:val="Heading2"/>
      </w:pPr>
      <w:r>
        <w:t xml:space="preserve">J12 · ven. 30/10 · 08:30 · Texte + visuel</w:t>
      </w:r>
    </w:p>
    <w:p>
      <w:pPr>
        <w:pStyle w:val="FirstParagraph"/>
      </w:pPr>
      <w:r>
        <w:rPr>
          <w:bCs/>
          <w:b/>
        </w:rPr>
        <w:t xml:space="preserve">"On testera à la fin."</w:t>
      </w:r>
      <w:r>
        <w:br/>
      </w:r>
      <w:r>
        <w:t xml:space="preserve">La phrase qui coûte le plus cher dans un projet informatique.</w:t>
      </w:r>
    </w:p>
    <w:p>
      <w:pPr>
        <w:pStyle w:val="BodyText"/>
      </w:pPr>
      <w:r>
        <w:t xml:space="preserve">Plus un défaut est trouvé tard, plus il coûte cher à corriger. Tout le monde le sait. Peu de projets en tiennent compte.</w:t>
      </w:r>
    </w:p>
    <w:p>
      <w:pPr>
        <w:pStyle w:val="BodyText"/>
      </w:pPr>
      <w:r>
        <w:t xml:space="preserve">Ce que les équipes certifiées ISTQB font différemment :</w:t>
      </w:r>
      <w:r>
        <w:br/>
      </w:r>
      <w:r>
        <w:t xml:space="preserve">✅ Elles testent dès les exigences (Foundation)</w:t>
      </w:r>
      <w:r>
        <w:br/>
      </w:r>
      <w:r>
        <w:t xml:space="preserve">✅ Elles intègrent le test dans chaque sprint (Agile Tester)</w:t>
      </w:r>
      <w:r>
        <w:br/>
      </w:r>
      <w:r>
        <w:t xml:space="preserve">✅ Elles automatisent ce qui se répète (Test Automation Engineer)</w:t>
      </w:r>
    </w:p>
    <w:p>
      <w:pPr>
        <w:pStyle w:val="BodyText"/>
      </w:pPr>
      <w:r>
        <w:t xml:space="preserve">Pour une ESN, une équipe QA certifiée, c'est aussi un argument commercial dans les appels d'offres.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ISTQB</w:t>
      </w:r>
      <w:r>
        <w:t xml:space="preserve"> </w:t>
      </w:r>
      <w:r>
        <w:t xml:space="preserve">pour recevoir le parcours Foundation → Agile → Automation.</w:t>
      </w:r>
    </w:p>
    <w:p>
      <w:pPr>
        <w:pStyle w:val="BodyText"/>
      </w:pPr>
      <w:r>
        <w:t xml:space="preserve">#ISTQB #Test #QA #Agile #ESN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A magnifying glass detecting a small bug on a software code screen early in a timeline, cost graph rising toward the right, flat illustration, navy and orange, portrait 4:5. Text: "On testera à la fin ?".</w:t>
      </w:r>
    </w:p>
    <w:p>
      <w:r>
        <w:pict>
          <v:rect style="width:0;height:1.5pt" o:hralign="center" o:hrstd="t" o:hr="t"/>
        </w:pict>
      </w:r>
    </w:p>
    <w:bookmarkEnd w:id="21"/>
    <w:bookmarkStart w:id="22" w:name="j13-sam.-3110-1000-carrousel-b2b"/>
    <w:p>
      <w:pPr>
        <w:pStyle w:val="Heading2"/>
      </w:pPr>
      <w:r>
        <w:t xml:space="preserve">J13 · sam. 31/10 · 10:00 · Carrousel · B2B</w:t>
      </w:r>
    </w:p>
    <w:p>
      <w:pPr>
        <w:pStyle w:val="FirstParagraph"/>
      </w:pPr>
      <w:r>
        <w:rPr>
          <w:bCs/>
          <w:b/>
        </w:rPr>
        <w:t xml:space="preserve">Responsables formation : 7 questions à poser avant de choisir un formateur certifiant.</w:t>
      </w:r>
    </w:p>
    <w:p>
      <w:pPr>
        <w:numPr>
          <w:ilvl w:val="0"/>
          <w:numId w:val="1001"/>
        </w:numPr>
        <w:pStyle w:val="Compact"/>
      </w:pPr>
      <w:r>
        <w:t xml:space="preserve">Êtes-vous accrédité (ATP PMI, ATO PeopleCert, SAFe SPC) ?</w:t>
      </w:r>
    </w:p>
    <w:p>
      <w:pPr>
        <w:numPr>
          <w:ilvl w:val="0"/>
          <w:numId w:val="1001"/>
        </w:numPr>
        <w:pStyle w:val="Compact"/>
      </w:pPr>
      <w:r>
        <w:t xml:space="preserve">Quel est votre taux de réussite à l'examen ?</w:t>
      </w:r>
    </w:p>
    <w:p>
      <w:pPr>
        <w:numPr>
          <w:ilvl w:val="0"/>
          <w:numId w:val="1001"/>
        </w:numPr>
        <w:pStyle w:val="Compact"/>
      </w:pPr>
      <w:r>
        <w:t xml:space="preserve">Le voucher d'examen est-il inclus ?</w:t>
      </w:r>
    </w:p>
    <w:p>
      <w:pPr>
        <w:numPr>
          <w:ilvl w:val="0"/>
          <w:numId w:val="1001"/>
        </w:numPr>
        <w:pStyle w:val="Compact"/>
      </w:pPr>
      <w:r>
        <w:t xml:space="preserve">Les supports sont-ils officiels ?</w:t>
      </w:r>
    </w:p>
    <w:p>
      <w:pPr>
        <w:numPr>
          <w:ilvl w:val="0"/>
          <w:numId w:val="1001"/>
        </w:numPr>
        <w:pStyle w:val="Compact"/>
      </w:pPr>
      <w:r>
        <w:t xml:space="preserve">Pouvez-vous animer en français ET en anglais ?</w:t>
      </w:r>
    </w:p>
    <w:p>
      <w:pPr>
        <w:numPr>
          <w:ilvl w:val="0"/>
          <w:numId w:val="1001"/>
        </w:numPr>
        <w:pStyle w:val="Compact"/>
      </w:pPr>
      <w:r>
        <w:t xml:space="preserve">Quel suivi après la formation, jusqu'à l'examen ?</w:t>
      </w:r>
    </w:p>
    <w:p>
      <w:pPr>
        <w:numPr>
          <w:ilvl w:val="0"/>
          <w:numId w:val="1001"/>
        </w:numPr>
        <w:pStyle w:val="Compact"/>
      </w:pPr>
      <w:r>
        <w:t xml:space="preserve">Où sont vos avis clients vérifiables ?</w:t>
      </w:r>
    </w:p>
    <w:p>
      <w:pPr>
        <w:pStyle w:val="FirstParagraph"/>
      </w:pPr>
      <w:r>
        <w:t xml:space="preserve">Si la réponse à la question 7 est floue, méfiez-vous.</w:t>
      </w:r>
      <w:r>
        <w:br/>
      </w:r>
      <w:r>
        <w:t xml:space="preserve">(Les miens : 4,9/5 Trustpilot, 5/5 Google, liens en commentaire.)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CHECKLIST</w:t>
      </w:r>
      <w:r>
        <w:t xml:space="preserve"> </w:t>
      </w:r>
      <w:r>
        <w:t xml:space="preserve">pour recevoir la grille d'évaluation au format PDF.</w:t>
      </w:r>
    </w:p>
    <w:p>
      <w:pPr>
        <w:pStyle w:val="BodyText"/>
      </w:pPr>
      <w:r>
        <w:t xml:space="preserve">#ResponsableFormation #HeadOfLearning #OrganismeDeFormation #Qualiopi #RH</w:t>
      </w:r>
    </w:p>
    <w:p>
      <w:pPr>
        <w:pStyle w:val="BodyText"/>
      </w:pPr>
      <w:r>
        <w:rPr>
          <w:bCs/>
          <w:b/>
        </w:rPr>
        <w:t xml:space="preserve">Carrousel (9 slides)</w:t>
      </w:r>
      <w:r>
        <w:t xml:space="preserve"> </w:t>
      </w:r>
      <w:r>
        <w:t xml:space="preserve">: titre, 7 questions, appel à l'action.</w:t>
      </w:r>
      <w:r>
        <w:br/>
      </w: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A clipboard with a 7-item checklist, a pen checking boxes, clean desk, top-down view, navy and orange, photorealistic, portrait 4:5. Text: "7 questions avant de choisir un formateur".</w:t>
      </w:r>
    </w:p>
    <w:p>
      <w:r>
        <w:pict>
          <v:rect style="width:0;height:1.5pt" o:hralign="center" o:hrstd="t" o:hr="t"/>
        </w:pict>
      </w:r>
    </w:p>
    <w:bookmarkEnd w:id="22"/>
    <w:bookmarkStart w:id="23" w:name="j14-dim.-0111-1800-texte-capture"/>
    <w:p>
      <w:pPr>
        <w:pStyle w:val="Heading2"/>
      </w:pPr>
      <w:r>
        <w:t xml:space="preserve">J14 · dim. 01/11 · 18:00 · Texte + capture</w:t>
      </w:r>
    </w:p>
    <w:p>
      <w:pPr>
        <w:pStyle w:val="FirstParagraph"/>
      </w:pPr>
      <w:r>
        <w:rPr>
          <w:bCs/>
          <w:b/>
        </w:rPr>
        <w:t xml:space="preserve">Votre Jira est rempli. Votre équipe n'est pas plus agile.</w:t>
      </w:r>
    </w:p>
    <w:p>
      <w:pPr>
        <w:pStyle w:val="BodyText"/>
      </w:pPr>
      <w:r>
        <w:t xml:space="preserve">Ce que je vois souvent en audit :</w:t>
      </w:r>
      <w:r>
        <w:br/>
      </w:r>
      <w:r>
        <w:t xml:space="preserve">❌ 400 tickets dans le backlog, dont la moitié de plus de 6 mois</w:t>
      </w:r>
      <w:r>
        <w:br/>
      </w:r>
      <w:r>
        <w:t xml:space="preserve">❌ 12 statuts dans le workflow (Scrum en demande 3 ou 4)</w:t>
      </w:r>
      <w:r>
        <w:br/>
      </w:r>
      <w:r>
        <w:t xml:space="preserve">❌ Des story points utilisés pour mesurer les personnes</w:t>
      </w:r>
      <w:r>
        <w:br/>
      </w:r>
      <w:r>
        <w:t xml:space="preserve">❌ Des tableaux que personne ne regarde en daily</w:t>
      </w:r>
    </w:p>
    <w:p>
      <w:pPr>
        <w:pStyle w:val="BodyText"/>
      </w:pPr>
      <w:r>
        <w:t xml:space="preserve">Jira est un excellent outil. Mal configuré, il fait juste de la gestion de projet classique avec des post-it numériques.</w:t>
      </w:r>
    </w:p>
    <w:p>
      <w:pPr>
        <w:pStyle w:val="BodyText"/>
      </w:pPr>
      <w:r>
        <w:t xml:space="preserve">Bien configuré, il rend le travail visible et fait gagner du temps à tout le monde.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JIRA</w:t>
      </w:r>
      <w:r>
        <w:t xml:space="preserve"> </w:t>
      </w:r>
      <w:r>
        <w:t xml:space="preserve">pour recevoir les 10 réglages que je recommande à chaque équipe.</w:t>
      </w:r>
    </w:p>
    <w:p>
      <w:pPr>
        <w:pStyle w:val="BodyText"/>
      </w:pPr>
      <w:r>
        <w:t xml:space="preserve">#Jira #Atlassian #Scrum #Kanban #Agile</w:t>
      </w:r>
    </w:p>
    <w:p>
      <w:pPr>
        <w:pStyle w:val="BodyText"/>
      </w:pPr>
      <w:r>
        <w:rPr>
          <w:bCs/>
          <w:b/>
        </w:rPr>
        <w:t xml:space="preserve">Visuel</w:t>
      </w:r>
      <w:r>
        <w:t xml:space="preserve"> </w:t>
      </w:r>
      <w:r>
        <w:t xml:space="preserve">: capture d'un tableau Jira propre (données fictives) à côté d'un tableau surchargé.</w:t>
      </w:r>
      <w:r>
        <w:br/>
      </w: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Before/after split: left a chaotic kanban board overflowing with cards, right a clean board with few columns, flat illustration, navy and orange, portrait 4:5. Text: "Jira ≠ agilité".</w:t>
      </w:r>
    </w:p>
    <w:p>
      <w:r>
        <w:pict>
          <v:rect style="width:0;height:1.5pt" o:hralign="center" o:hrstd="t" o:hr="t"/>
        </w:pict>
      </w:r>
    </w:p>
    <w:bookmarkEnd w:id="23"/>
    <w:bookmarkStart w:id="24" w:name="j15-lun.-0211-0815-texte-schéma"/>
    <w:p>
      <w:pPr>
        <w:pStyle w:val="Heading2"/>
      </w:pPr>
      <w:r>
        <w:t xml:space="preserve">J15 · lun. 02/11 · 08:15 · Texte + schéma</w:t>
      </w:r>
    </w:p>
    <w:p>
      <w:pPr>
        <w:pStyle w:val="FirstParagraph"/>
      </w:pPr>
      <w:r>
        <w:rPr>
          <w:bCs/>
          <w:b/>
        </w:rPr>
        <w:t xml:space="preserve">Vos équipes sont agiles. Votre budget, lui, est toujours annuel.</w:t>
      </w:r>
    </w:p>
    <w:p>
      <w:pPr>
        <w:pStyle w:val="BodyText"/>
      </w:pPr>
      <w:r>
        <w:t xml:space="preserve">C'est le point de blocage de beaucoup de transformations.</w:t>
      </w:r>
    </w:p>
    <w:p>
      <w:pPr>
        <w:pStyle w:val="BodyText"/>
      </w:pPr>
      <w:r>
        <w:t xml:space="preserve">Les équipes livrent toutes les deux semaines, mais :</w:t>
      </w:r>
      <w:r>
        <w:br/>
      </w:r>
      <w:r>
        <w:t xml:space="preserve">🔸 le budget est figé 12 mois à l'avance</w:t>
      </w:r>
      <w:r>
        <w:br/>
      </w:r>
      <w:r>
        <w:t xml:space="preserve">🔸 les priorités changent sans arbitrage clair</w:t>
      </w:r>
      <w:r>
        <w:br/>
      </w:r>
      <w:r>
        <w:t xml:space="preserve">🔸 les PO ne savent pas ce qui compte pour la direction</w:t>
      </w:r>
    </w:p>
    <w:p>
      <w:pPr>
        <w:pStyle w:val="BodyText"/>
      </w:pPr>
      <w:r>
        <w:t xml:space="preserve">C'est là qu'interviennent deux formations SAFe :</w:t>
      </w:r>
      <w:r>
        <w:br/>
      </w:r>
      <w:r>
        <w:t xml:space="preserve">📌</w:t>
      </w:r>
      <w:r>
        <w:t xml:space="preserve"> </w:t>
      </w:r>
      <w:r>
        <w:rPr>
          <w:bCs/>
          <w:b/>
        </w:rPr>
        <w:t xml:space="preserve">SAFe POPM</w:t>
      </w:r>
      <w:r>
        <w:t xml:space="preserve"> </w:t>
      </w:r>
      <w:r>
        <w:t xml:space="preserve">: relier le besoin client au backlog</w:t>
      </w:r>
      <w:r>
        <w:br/>
      </w:r>
      <w:r>
        <w:t xml:space="preserve">📌</w:t>
      </w:r>
      <w:r>
        <w:t xml:space="preserve"> </w:t>
      </w:r>
      <w:r>
        <w:rPr>
          <w:bCs/>
          <w:b/>
        </w:rPr>
        <w:t xml:space="preserve">SAFe LPM</w:t>
      </w:r>
      <w:r>
        <w:t xml:space="preserve"> </w:t>
      </w:r>
      <w:r>
        <w:t xml:space="preserve">(Lean Portfolio Management) : financer des chaînes de valeur, pas des projets</w:t>
      </w:r>
    </w:p>
    <w:p>
      <w:pPr>
        <w:pStyle w:val="BodyText"/>
      </w:pPr>
      <w:r>
        <w:t xml:space="preserve">Sans portefeuille agile, l'agilité s'arrête au niveau des équipes.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LPM</w:t>
      </w:r>
      <w:r>
        <w:t xml:space="preserve"> </w:t>
      </w:r>
      <w:r>
        <w:t xml:space="preserve">pour recevoir le schéma "de la stratégie au backlog".</w:t>
      </w:r>
    </w:p>
    <w:p>
      <w:pPr>
        <w:pStyle w:val="BodyText"/>
      </w:pPr>
      <w:r>
        <w:t xml:space="preserve">#SAFe #LPM #POPM #Portefeuille #TransformationAgile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A vertical flow diagram from strategy at the top, through portfolio, to team backlogs at the bottom, connected arrows, clean infographic, navy and orange, portrait 4:5. Text: "De la stratégie au backlog".</w:t>
      </w:r>
    </w:p>
    <w:p>
      <w:r>
        <w:pict>
          <v:rect style="width:0;height:1.5pt" o:hralign="center" o:hrstd="t" o:hr="t"/>
        </w:pict>
      </w:r>
    </w:p>
    <w:bookmarkEnd w:id="24"/>
    <w:bookmarkStart w:id="25" w:name="j16-mar.-0311-0800-texte-seul-opinion"/>
    <w:p>
      <w:pPr>
        <w:pStyle w:val="Heading2"/>
      </w:pPr>
      <w:r>
        <w:t xml:space="preserve">J16 · mar. 03/11 · 08:00 · Texte seul (opinion)</w:t>
      </w:r>
    </w:p>
    <w:p>
      <w:pPr>
        <w:pStyle w:val="FirstParagraph"/>
      </w:pPr>
      <w:r>
        <w:rPr>
          <w:bCs/>
          <w:b/>
        </w:rPr>
        <w:t xml:space="preserve">Opinion impopulaire : le chef de projet "Gantt uniquement" va disparaître.</w:t>
      </w:r>
    </w:p>
    <w:p>
      <w:pPr>
        <w:pStyle w:val="BodyText"/>
      </w:pPr>
      <w:r>
        <w:t xml:space="preserve">Pas le chef de projet. Le chef de projet qui ne sait faire que ça.</w:t>
      </w:r>
    </w:p>
    <w:p>
      <w:pPr>
        <w:pStyle w:val="BodyText"/>
      </w:pPr>
      <w:r>
        <w:t xml:space="preserve">Les entreprises cherchent aujourd'hui des profils capables de :</w:t>
      </w:r>
      <w:r>
        <w:br/>
      </w:r>
      <w:r>
        <w:t xml:space="preserve">→ planifier en prédictif quand c'est nécessaire</w:t>
      </w:r>
      <w:r>
        <w:br/>
      </w:r>
      <w:r>
        <w:t xml:space="preserve">→ animer une équipe agile quand le besoin évolue</w:t>
      </w:r>
      <w:r>
        <w:br/>
      </w:r>
      <w:r>
        <w:t xml:space="preserve">→ combiner les deux sans dogme</w:t>
      </w:r>
      <w:r>
        <w:br/>
      </w:r>
      <w:r>
        <w:t xml:space="preserve">→ parler valeur, pas seulement délais et budget</w:t>
      </w:r>
    </w:p>
    <w:p>
      <w:pPr>
        <w:pStyle w:val="BodyText"/>
      </w:pPr>
      <w:r>
        <w:t xml:space="preserve">Le diagramme de Gantt reste utile. Mais ce n'est plus une compétence suffisante.</w:t>
      </w:r>
    </w:p>
    <w:p>
      <w:pPr>
        <w:pStyle w:val="BodyText"/>
      </w:pPr>
      <w:r>
        <w:t xml:space="preserve">Vous êtes d'accord ou pas du tout ? Je veux lire vos arguments en commentaire. 👇</w:t>
      </w:r>
    </w:p>
    <w:p>
      <w:pPr>
        <w:pStyle w:val="BodyText"/>
      </w:pPr>
      <w:r>
        <w:t xml:space="preserve">#GestionDeProjet #ChefDeProjet #Agile #Hybride #FuturDuTravail</w:t>
      </w:r>
    </w:p>
    <w:p>
      <w:pPr>
        <w:pStyle w:val="BodyText"/>
      </w:pPr>
      <w:r>
        <w:rPr>
          <w:bCs/>
          <w:b/>
        </w:rPr>
        <w:t xml:space="preserve">Pas d'image</w:t>
      </w:r>
      <w:r>
        <w:t xml:space="preserve"> </w:t>
      </w:r>
      <w:r>
        <w:t xml:space="preserve">: les posts texte d'opinion génèrent souvent plus de commentaires. Lien en premier commentaire uniquement après 1 heure.</w:t>
      </w:r>
    </w:p>
    <w:p>
      <w:r>
        <w:pict>
          <v:rect style="width:0;height:1.5pt" o:hralign="center" o:hrstd="t" o:hr="t"/>
        </w:pict>
      </w:r>
    </w:p>
    <w:bookmarkEnd w:id="25"/>
    <w:bookmarkStart w:id="26" w:name="j17-mer.-0411-0815-texte-visuel"/>
    <w:p>
      <w:pPr>
        <w:pStyle w:val="Heading2"/>
      </w:pPr>
      <w:r>
        <w:t xml:space="preserve">J17 · mer. 04/11 · 08:15 · Texte + visuel</w:t>
      </w:r>
    </w:p>
    <w:p>
      <w:pPr>
        <w:pStyle w:val="FirstParagraph"/>
      </w:pPr>
      <w:r>
        <w:rPr>
          <w:bCs/>
          <w:b/>
        </w:rPr>
        <w:t xml:space="preserve">Vous faites déjà de l'hybride. Votre CV ne le dit pas.</w:t>
      </w:r>
    </w:p>
    <w:p>
      <w:pPr>
        <w:pStyle w:val="BodyText"/>
      </w:pPr>
      <w:r>
        <w:t xml:space="preserve">La plupart des chefs de projet que je forme mélangent déjà prédictif et agile au quotidien.</w:t>
      </w:r>
      <w:r>
        <w:br/>
      </w:r>
      <w:r>
        <w:t xml:space="preserve">Mais sur leur CV, on lit seulement "PMP" ou seulement "Scrum Master".</w:t>
      </w:r>
    </w:p>
    <w:p>
      <w:pPr>
        <w:pStyle w:val="BodyText"/>
      </w:pPr>
      <w:r>
        <w:t xml:space="preserve">La certification</w:t>
      </w:r>
      <w:r>
        <w:t xml:space="preserve"> </w:t>
      </w:r>
      <w:r>
        <w:rPr>
          <w:bCs/>
          <w:b/>
        </w:rPr>
        <w:t xml:space="preserve">PMI-ACP</w:t>
      </w:r>
      <w:r>
        <w:t xml:space="preserve"> </w:t>
      </w:r>
      <w:r>
        <w:t xml:space="preserve">valide justement cette capacité : Scrum, Kanban, Lean, XP et les approches hybrides, reconnue par le PMI.</w:t>
      </w:r>
    </w:p>
    <w:p>
      <w:pPr>
        <w:pStyle w:val="BodyText"/>
      </w:pPr>
      <w:r>
        <w:t xml:space="preserve">Pour qui ?</w:t>
      </w:r>
      <w:r>
        <w:br/>
      </w:r>
      <w:r>
        <w:t xml:space="preserve">✔️ Chefs de projet PMP qui veulent prouver leur maîtrise de l'agile</w:t>
      </w:r>
      <w:r>
        <w:br/>
      </w:r>
      <w:r>
        <w:t xml:space="preserve">✔️ Scrum Masters qui veulent une reconnaissance plus large</w:t>
      </w:r>
      <w:r>
        <w:br/>
      </w:r>
      <w:r>
        <w:t xml:space="preserve">✔️ Consultants qui interviennent dans des contextes différents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ACP</w:t>
      </w:r>
      <w:r>
        <w:t xml:space="preserve"> </w:t>
      </w:r>
      <w:r>
        <w:t xml:space="preserve">et je vous dis si vous êtes éligible.</w:t>
      </w:r>
    </w:p>
    <w:p>
      <w:pPr>
        <w:pStyle w:val="BodyText"/>
      </w:pPr>
      <w:r>
        <w:t xml:space="preserve">#PMIACP #PMI #Agile #Hybride #ChefDeProjet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A puzzle with two pieces joining, one labeled Predictive with a Gantt chart, the other Agile with a sprint loop, flat illustration, navy and orange, portrait 4:5. Text: "Hybride : prouvez-le".</w:t>
      </w:r>
    </w:p>
    <w:p>
      <w:r>
        <w:pict>
          <v:rect style="width:0;height:1.5pt" o:hralign="center" o:hrstd="t" o:hr="t"/>
        </w:pict>
      </w:r>
    </w:p>
    <w:bookmarkEnd w:id="26"/>
    <w:bookmarkStart w:id="27" w:name="j18-jeu.-0511-0800-texte-visuel"/>
    <w:p>
      <w:pPr>
        <w:pStyle w:val="Heading2"/>
      </w:pPr>
      <w:r>
        <w:t xml:space="preserve">J18 · jeu. 05/11 · 08:00 · Texte + visuel</w:t>
      </w:r>
    </w:p>
    <w:p>
      <w:pPr>
        <w:pStyle w:val="FirstParagraph"/>
      </w:pPr>
      <w:r>
        <w:rPr>
          <w:bCs/>
          <w:b/>
        </w:rPr>
        <w:t xml:space="preserve">Gérer 5 projets en même temps, ce n'est pas gérer un programme.</w:t>
      </w:r>
    </w:p>
    <w:p>
      <w:pPr>
        <w:pStyle w:val="BodyText"/>
      </w:pPr>
      <w:r>
        <w:t xml:space="preserve">Un programme, c'est un ensemble de projets qui n'ont de sens qu'ensemble.</w:t>
      </w:r>
      <w:r>
        <w:br/>
      </w:r>
      <w:r>
        <w:t xml:space="preserve">Le rôle change complètement :</w:t>
      </w:r>
      <w:r>
        <w:br/>
      </w:r>
      <w:r>
        <w:t xml:space="preserve">🔹 on ne pilote plus des livrables, on pilote des bénéfices</w:t>
      </w:r>
      <w:r>
        <w:br/>
      </w:r>
      <w:r>
        <w:t xml:space="preserve">🔹 on arbitre entre projets qui se disputent les mêmes ressources</w:t>
      </w:r>
      <w:r>
        <w:br/>
      </w:r>
      <w:r>
        <w:t xml:space="preserve">🔹 on parle à la direction, pas seulement aux équipes</w:t>
      </w:r>
    </w:p>
    <w:p>
      <w:pPr>
        <w:pStyle w:val="BodyText"/>
      </w:pPr>
      <w:r>
        <w:t xml:space="preserve">La certification</w:t>
      </w:r>
      <w:r>
        <w:t xml:space="preserve"> </w:t>
      </w:r>
      <w:r>
        <w:rPr>
          <w:bCs/>
          <w:b/>
        </w:rPr>
        <w:t xml:space="preserve">PgMP</w:t>
      </w:r>
      <w:r>
        <w:t xml:space="preserve"> </w:t>
      </w:r>
      <w:r>
        <w:t xml:space="preserve">du PMI est faite pour ce passage. Elle est exigeante et encore rare, ce qui en fait un vrai différenciateur pour les profils seniors.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PGMP</w:t>
      </w:r>
      <w:r>
        <w:t xml:space="preserve"> </w:t>
      </w:r>
      <w:r>
        <w:t xml:space="preserve">pour recevoir les critères d'éligibilité et le déroulé de la préparation.</w:t>
      </w:r>
    </w:p>
    <w:p>
      <w:pPr>
        <w:pStyle w:val="BodyText"/>
      </w:pPr>
      <w:r>
        <w:t xml:space="preserve">#PgMP #PMI #ProgramManagement #Direction #Senior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A conductor orchestrating several smaller project teams, each team as an instrument group, elegant illustration, navy and orange, portrait 4:5. Text: "Du projet au programme".</w:t>
      </w:r>
    </w:p>
    <w:p>
      <w:r>
        <w:pict>
          <v:rect style="width:0;height:1.5pt" o:hralign="center" o:hrstd="t" o:hr="t"/>
        </w:pict>
      </w:r>
    </w:p>
    <w:bookmarkEnd w:id="27"/>
    <w:bookmarkStart w:id="28" w:name="j19-ven.-0611-0830-texte-schéma"/>
    <w:p>
      <w:pPr>
        <w:pStyle w:val="Heading2"/>
      </w:pPr>
      <w:r>
        <w:t xml:space="preserve">J19 · ven. 06/11 · 08:30 · Texte + schéma</w:t>
      </w:r>
    </w:p>
    <w:p>
      <w:pPr>
        <w:pStyle w:val="FirstParagraph"/>
      </w:pPr>
      <w:r>
        <w:rPr>
          <w:bCs/>
          <w:b/>
        </w:rPr>
        <w:t xml:space="preserve">Le mur entre Dev et Ops vous coûte des semaines à chaque mise en production.</w:t>
      </w:r>
    </w:p>
    <w:p>
      <w:pPr>
        <w:pStyle w:val="BodyText"/>
      </w:pPr>
      <w:r>
        <w:t xml:space="preserve">Signes que vous êtes concerné :</w:t>
      </w:r>
      <w:r>
        <w:br/>
      </w:r>
      <w:r>
        <w:t xml:space="preserve">❌ Les mises en production se font le vendredi soir, avec stress</w:t>
      </w:r>
      <w:r>
        <w:br/>
      </w:r>
      <w:r>
        <w:t xml:space="preserve">❌ "Ça marche sur ma machine"</w:t>
      </w:r>
      <w:r>
        <w:br/>
      </w:r>
      <w:r>
        <w:t xml:space="preserve">❌ Les incidents se règlent par e-mail entre équipes qui ne se parlent pas</w:t>
      </w:r>
    </w:p>
    <w:p>
      <w:pPr>
        <w:pStyle w:val="BodyText"/>
      </w:pPr>
      <w:r>
        <w:t xml:space="preserve">DevOps, ce n'est pas d'abord des outils. C'est une culture, des pratiques et des indicateurs partagés.</w:t>
      </w:r>
    </w:p>
    <w:p>
      <w:pPr>
        <w:pStyle w:val="BodyText"/>
      </w:pPr>
      <w:r>
        <w:t xml:space="preserve">La certification</w:t>
      </w:r>
      <w:r>
        <w:t xml:space="preserve"> </w:t>
      </w:r>
      <w:r>
        <w:rPr>
          <w:bCs/>
          <w:b/>
        </w:rPr>
        <w:t xml:space="preserve">DevOps de PeopleCert</w:t>
      </w:r>
      <w:r>
        <w:t xml:space="preserve"> </w:t>
      </w:r>
      <w:r>
        <w:t xml:space="preserve">donne ce socle commun à toute l'équipe : développeurs, ops, testeurs et managers.</w:t>
      </w:r>
    </w:p>
    <w:p>
      <w:pPr>
        <w:pStyle w:val="BodyText"/>
      </w:pPr>
      <w:r>
        <w:t xml:space="preserve">Idéal pour une ESN qui veut harmoniser ses équipes chez différents clients.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DEVOPS</w:t>
      </w:r>
      <w:r>
        <w:t xml:space="preserve"> </w:t>
      </w:r>
      <w:r>
        <w:t xml:space="preserve">pour recevoir le programme et les formats intra-entreprise.</w:t>
      </w:r>
    </w:p>
    <w:p>
      <w:pPr>
        <w:pStyle w:val="BodyText"/>
      </w:pPr>
      <w:r>
        <w:t xml:space="preserve">#DevOps #PeopleCert #ESN #ITOps #ContinuousDelivery</w:t>
      </w:r>
    </w:p>
    <w:p>
      <w:pPr>
        <w:pStyle w:val="BodyText"/>
      </w:pPr>
      <w:r>
        <w:rPr>
          <w:bCs/>
          <w:b/>
        </w:rPr>
        <w:t xml:space="preserve">Prompt image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A brick wall between two teams breaking down into an infinity loop symbol connecting them, flat illustration, navy and orange, portrait 4:5. Text: "Faites tomber le mur Dev / Ops".</w:t>
      </w:r>
    </w:p>
    <w:p>
      <w:r>
        <w:pict>
          <v:rect style="width:0;height:1.5pt" o:hralign="center" o:hrstd="t" o:hr="t"/>
        </w:pict>
      </w:r>
    </w:p>
    <w:bookmarkEnd w:id="28"/>
    <w:bookmarkStart w:id="29" w:name="j20-sam.-0711-1000-vidéo-ou-photo"/>
    <w:p>
      <w:pPr>
        <w:pStyle w:val="Heading2"/>
      </w:pPr>
      <w:r>
        <w:t xml:space="preserve">J20 · sam. 07/11 · 10:00 · Vidéo ou photo</w:t>
      </w:r>
    </w:p>
    <w:p>
      <w:pPr>
        <w:pStyle w:val="FirstParagraph"/>
      </w:pPr>
      <w:r>
        <w:rPr>
          <w:bCs/>
          <w:b/>
        </w:rPr>
        <w:t xml:space="preserve">20 jours, 20 posts, et beaucoup de messages.</w:t>
      </w:r>
      <w:r>
        <w:br/>
      </w:r>
      <w:r>
        <w:t xml:space="preserve">Merci. 🙏</w:t>
      </w:r>
    </w:p>
    <w:p>
      <w:pPr>
        <w:pStyle w:val="BodyText"/>
      </w:pPr>
      <w:r>
        <w:t xml:space="preserve">Ces trois dernières semaines, j'ai parlé PMP, Scrum, SAFe, PRINCE2, ITIL, ISTQB, IA, DevOps…</w:t>
      </w:r>
      <w:r>
        <w:br/>
      </w:r>
      <w:r>
        <w:t xml:space="preserve">Vos commentaires m'ont montré une chose : le besoin numéro 1, c'est d'être</w:t>
      </w:r>
      <w:r>
        <w:t xml:space="preserve"> </w:t>
      </w:r>
      <w:r>
        <w:rPr>
          <w:bCs/>
          <w:b/>
        </w:rPr>
        <w:t xml:space="preserve">accompagné jusqu'à la réussite de l'examen</w:t>
      </w:r>
      <w:r>
        <w:t xml:space="preserve">, pas seulement formé.</w:t>
      </w:r>
    </w:p>
    <w:p>
      <w:pPr>
        <w:pStyle w:val="BodyText"/>
      </w:pPr>
      <w:r>
        <w:t xml:space="preserve">C'est exactement ce que je fais avec MED TRAINING &amp; CONSULTING :</w:t>
      </w:r>
      <w:r>
        <w:br/>
      </w:r>
      <w:r>
        <w:t xml:space="preserve">✅ Formateur accrédité (ATP, ATO, SAFe SPC)</w:t>
      </w:r>
      <w:r>
        <w:br/>
      </w:r>
      <w:r>
        <w:t xml:space="preserve">✅ Sessions en français et en anglais, à distance ou en présentiel</w:t>
      </w:r>
      <w:r>
        <w:br/>
      </w:r>
      <w:r>
        <w:t xml:space="preserve">✅ Suivi jusqu'à l'examen</w:t>
      </w:r>
      <w:r>
        <w:br/>
      </w:r>
      <w:r>
        <w:t xml:space="preserve">✅ 4,9/5 Trustpilot · 5/5 Google</w:t>
      </w:r>
    </w:p>
    <w:p>
      <w:pPr>
        <w:pStyle w:val="BodyText"/>
      </w:pPr>
      <w:r>
        <w:t xml:space="preserve">📅 Les sessions de novembre et décembre sont ouvertes.</w:t>
      </w:r>
      <w:r>
        <w:br/>
      </w:r>
      <w:r>
        <w:t xml:space="preserve">Particuliers, entreprises, organismes de formation : je prends</w:t>
      </w:r>
      <w:r>
        <w:t xml:space="preserve"> </w:t>
      </w:r>
      <w:r>
        <w:rPr>
          <w:bCs/>
          <w:b/>
        </w:rPr>
        <w:t xml:space="preserve">5 appels découverte</w:t>
      </w:r>
      <w:r>
        <w:t xml:space="preserve"> </w:t>
      </w:r>
      <w:r>
        <w:t xml:space="preserve">cette semaine.</w:t>
      </w:r>
    </w:p>
    <w:p>
      <w:pPr>
        <w:pStyle w:val="BodyText"/>
      </w:pPr>
      <w:r>
        <w:t xml:space="preserve">💬 Commentez</w:t>
      </w:r>
      <w:r>
        <w:t xml:space="preserve"> </w:t>
      </w:r>
      <w:r>
        <w:rPr>
          <w:bCs/>
          <w:b/>
        </w:rPr>
        <w:t xml:space="preserve">SESSION</w:t>
      </w:r>
      <w:r>
        <w:t xml:space="preserve"> </w:t>
      </w:r>
      <w:r>
        <w:t xml:space="preserve">ou écrivez-moi en privé.</w:t>
      </w:r>
    </w:p>
    <w:p>
      <w:pPr>
        <w:pStyle w:val="BodyText"/>
      </w:pPr>
      <w:r>
        <w:t xml:space="preserve">#Formation #Certification #PMP #SAFe #GestionDeProjet</w:t>
      </w:r>
    </w:p>
    <w:p>
      <w:pPr>
        <w:pStyle w:val="BodyText"/>
      </w:pPr>
      <w:r>
        <w:rPr>
          <w:bCs/>
          <w:b/>
        </w:rPr>
        <w:t xml:space="preserve">Visuel</w:t>
      </w:r>
      <w:r>
        <w:t xml:space="preserve"> </w:t>
      </w:r>
      <w:r>
        <w:t xml:space="preserve">: vidéo de 30 à 60 secondes face caméra (un message simple, sans montage) ou photo de vous en session.</w:t>
      </w:r>
      <w:r>
        <w:br/>
      </w:r>
      <w:r>
        <w:rPr>
          <w:bCs/>
          <w:b/>
        </w:rPr>
        <w:t xml:space="preserve">Prompt image (si pas de vidéo)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Professional trainer standing confidently in front of a group in a bright training room, calendar on the screen showing November and December, warm light, photorealistic, portrait 4:5. Text: "Sessions nov. / déc. ouvertes".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2026-10-18T09:31:44Z</dcterms:created>
  <dcterms:modified xsi:type="dcterms:W3CDTF">2026-10-18T09:31:44Z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