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07A7" w14:textId="77777777" w:rsidR="00DE2FB9" w:rsidRDefault="00000000">
      <w:pPr>
        <w:spacing w:before="2400" w:after="240"/>
        <w:jc w:val="center"/>
      </w:pPr>
      <w:proofErr w:type="spellStart"/>
      <w:r>
        <w:rPr>
          <w:b/>
          <w:bCs/>
          <w:sz w:val="72"/>
          <w:szCs w:val="72"/>
        </w:rPr>
        <w:t>CapGame</w:t>
      </w:r>
      <w:proofErr w:type="spellEnd"/>
    </w:p>
    <w:p w14:paraId="55E798EA" w14:textId="77777777" w:rsidR="00DE2FB9" w:rsidRDefault="00000000">
      <w:pPr>
        <w:spacing w:after="480"/>
        <w:jc w:val="center"/>
      </w:pPr>
      <w:r>
        <w:rPr>
          <w:i/>
          <w:iCs/>
          <w:sz w:val="32"/>
          <w:szCs w:val="32"/>
        </w:rPr>
        <w:t>Strategic Capacity Market Simulator</w:t>
      </w:r>
    </w:p>
    <w:p w14:paraId="30E21D9A" w14:textId="77777777" w:rsidR="00DE2FB9" w:rsidRDefault="00000000">
      <w:pPr>
        <w:spacing w:after="240"/>
        <w:jc w:val="center"/>
      </w:pPr>
      <w:r>
        <w:rPr>
          <w:sz w:val="24"/>
          <w:szCs w:val="24"/>
        </w:rPr>
        <w:t>A game-theoretic, stochastic, and optimization-based framework</w:t>
      </w:r>
    </w:p>
    <w:p w14:paraId="6D96798E" w14:textId="77777777" w:rsidR="00DE2FB9" w:rsidRDefault="00000000">
      <w:pPr>
        <w:spacing w:after="1200"/>
        <w:jc w:val="center"/>
      </w:pPr>
      <w:r>
        <w:rPr>
          <w:sz w:val="24"/>
          <w:szCs w:val="24"/>
        </w:rPr>
        <w:t>for comparing electricity market capacity mechanisms</w:t>
      </w:r>
    </w:p>
    <w:p w14:paraId="40C229E8" w14:textId="77777777" w:rsidR="00DE2FB9" w:rsidRDefault="00000000">
      <w:pPr>
        <w:spacing w:after="120"/>
        <w:jc w:val="center"/>
      </w:pPr>
      <w:r>
        <w:rPr>
          <w:b/>
          <w:bCs/>
          <w:sz w:val="28"/>
          <w:szCs w:val="28"/>
        </w:rPr>
        <w:t>Project Proposal, Roadmap, and Architecture</w:t>
      </w:r>
    </w:p>
    <w:p w14:paraId="73CE83B8" w14:textId="77777777" w:rsidR="00DE2FB9" w:rsidRDefault="00000000">
      <w:pPr>
        <w:spacing w:after="2400"/>
        <w:jc w:val="center"/>
      </w:pPr>
      <w:r>
        <w:t>Version 1.0</w:t>
      </w:r>
    </w:p>
    <w:p w14:paraId="54A00CE6" w14:textId="77777777" w:rsidR="00DE2FB9" w:rsidRDefault="00000000">
      <w:pPr>
        <w:jc w:val="center"/>
      </w:pPr>
      <w:r>
        <w:rPr>
          <w:b/>
          <w:bCs/>
          <w:sz w:val="26"/>
          <w:szCs w:val="26"/>
        </w:rPr>
        <w:t>Omar Mourssi</w:t>
      </w:r>
    </w:p>
    <w:p w14:paraId="1B1BB27E" w14:textId="77777777" w:rsidR="00DE2FB9" w:rsidRDefault="00000000">
      <w:pPr>
        <w:spacing w:after="120"/>
        <w:jc w:val="center"/>
      </w:pPr>
      <w:r>
        <w:t>Department of Electrical and Computer Engineering</w:t>
      </w:r>
    </w:p>
    <w:p w14:paraId="109B4493" w14:textId="77777777" w:rsidR="00DE2FB9" w:rsidRDefault="00000000">
      <w:pPr>
        <w:spacing w:after="120"/>
        <w:jc w:val="center"/>
      </w:pPr>
      <w:r>
        <w:t>University of Toronto</w:t>
      </w:r>
    </w:p>
    <w:p w14:paraId="2FA262BE" w14:textId="77777777" w:rsidR="00DE2FB9" w:rsidRDefault="00000000">
      <w:r>
        <w:br w:type="page"/>
      </w:r>
    </w:p>
    <w:p w14:paraId="03B2D45D" w14:textId="77777777" w:rsidR="00DE2FB9" w:rsidRDefault="00000000">
      <w:pPr>
        <w:pStyle w:val="Heading1"/>
      </w:pPr>
      <w:r>
        <w:lastRenderedPageBreak/>
        <w:t>1. Executive Summary</w:t>
      </w:r>
    </w:p>
    <w:p w14:paraId="7E89B63E" w14:textId="77777777" w:rsidR="00DE2FB9" w:rsidRDefault="00000000">
      <w:pPr>
        <w:spacing w:after="120" w:line="300" w:lineRule="auto"/>
      </w:pPr>
      <w:proofErr w:type="spellStart"/>
      <w:r>
        <w:t>CapGame</w:t>
      </w:r>
      <w:proofErr w:type="spellEnd"/>
      <w:r>
        <w:t xml:space="preserve"> is an open-source research framework for analyzing long-term generation capacity adequacy in restructured electricity markets. It reproduces and extends the three-stage dynamic Cournot game of </w:t>
      </w:r>
      <w:proofErr w:type="spellStart"/>
      <w:r>
        <w:t>Khalfallah</w:t>
      </w:r>
      <w:proofErr w:type="spellEnd"/>
      <w:r>
        <w:t xml:space="preserve"> (2011), providing a unified environment in which four major capacity remuneration mechanisms can be compared under stochastic demand, imperfect competition, and alternative market structures.</w:t>
      </w:r>
    </w:p>
    <w:p w14:paraId="04216D27" w14:textId="77777777" w:rsidR="00DE2FB9" w:rsidRDefault="00000000">
      <w:pPr>
        <w:spacing w:after="120" w:line="300" w:lineRule="auto"/>
      </w:pPr>
      <w:r>
        <w:t>The project integrates three technical pillars that rarely appear together in a single codebase: game theory (Nash-Cournot and Markov-perfect equilibria), stochastic modeling (Markov demand processes, renewable uncertainty, forced outages), and numerical optimization (mixed complementarity problems, stochastic dynamic programming, and bilevel programs). Each pillar is independently testable and composable, yielding a research-grade simulator that is also suitable for policy analysis and teaching.</w:t>
      </w:r>
    </w:p>
    <w:p w14:paraId="116511C4" w14:textId="77777777" w:rsidR="00DE2FB9" w:rsidRDefault="00000000">
      <w:pPr>
        <w:spacing w:after="120" w:line="300" w:lineRule="auto"/>
      </w:pPr>
      <w:r>
        <w:t xml:space="preserve">The primary deliverables are: a validated Python library with property-based tests; reproducible notebooks that replicate the </w:t>
      </w:r>
      <w:proofErr w:type="spellStart"/>
      <w:r>
        <w:t>Khalfallah</w:t>
      </w:r>
      <w:proofErr w:type="spellEnd"/>
      <w:r>
        <w:t xml:space="preserve"> baseline; at least two novel extensions (probabilistic LOLE adequacy and renewable uncertainty); a </w:t>
      </w:r>
      <w:proofErr w:type="spellStart"/>
      <w:r>
        <w:t>Streamlit</w:t>
      </w:r>
      <w:proofErr w:type="spellEnd"/>
      <w:r>
        <w:t xml:space="preserve"> dashboard enabling interactive mechanism comparison; and a publishable working paper suitable for a conference such as IEEE PES General Meeting, INFORMS Annual Meeting, or the Energy Economics journal.</w:t>
      </w:r>
    </w:p>
    <w:p w14:paraId="6D674033" w14:textId="77777777" w:rsidR="00DE2FB9" w:rsidRDefault="00000000">
      <w:pPr>
        <w:spacing w:after="120" w:line="300" w:lineRule="auto"/>
      </w:pPr>
      <w:r>
        <w:t>The roadmap spans sixteen weeks of part-time work, organized into eight phases. Each phase concludes with a concrete deliverable and a testable milestone. The plan is aggressive but realistic given the author's existing MEng coursework in stochastic simulation and optimization, direct professional experience at the Independent Electricity System Operator, and prior scholarly engagement with the underlying literature.</w:t>
      </w:r>
    </w:p>
    <w:p w14:paraId="2D16E6FB" w14:textId="77777777" w:rsidR="00DE2FB9" w:rsidRDefault="00000000">
      <w:pPr>
        <w:pStyle w:val="Heading1"/>
      </w:pPr>
      <w:r>
        <w:t>2. Background and Motivation</w:t>
      </w:r>
    </w:p>
    <w:p w14:paraId="62A7E7CC" w14:textId="77777777" w:rsidR="00DE2FB9" w:rsidRDefault="00000000">
      <w:pPr>
        <w:pStyle w:val="Heading2"/>
      </w:pPr>
      <w:r>
        <w:t>2.1 The Capacity Adequacy Problem</w:t>
      </w:r>
    </w:p>
    <w:p w14:paraId="5E747B49" w14:textId="77777777" w:rsidR="00DE2FB9" w:rsidRDefault="00000000">
      <w:pPr>
        <w:spacing w:after="120" w:line="300" w:lineRule="auto"/>
      </w:pPr>
      <w:r>
        <w:t>Restructured electricity markets face a persistent policy challenge: ensuring that profit-maximizing generators invest in sufficient capacity to meet reliability targets without imposing excessive cost on consumers. Energy-only markets, which rely on scarcity pricing to signal investment, often exhibit the so-called missing-money problem in which revenues are insufficient to cover the fixed costs of new peaking capacity. This shortfall is exacerbated by imperfect competition, price volatility, and demand uncertainty.</w:t>
      </w:r>
    </w:p>
    <w:p w14:paraId="35AA9B3A" w14:textId="77777777" w:rsidR="00DE2FB9" w:rsidRDefault="00000000">
      <w:pPr>
        <w:spacing w:after="120" w:line="300" w:lineRule="auto"/>
      </w:pPr>
      <w:r>
        <w:t xml:space="preserve">Policymakers have responded by introducing capacity remuneration mechanisms. These include administratively set capacity payments, forward capacity auctions (used in ISO-NE, PJM, and the IESO), and reliability options (adopted in Italy and studied in multiple jurisdictions). Each mechanism creates a different interaction between investment incentives, operational bidding behavior, and consumer cost. </w:t>
      </w:r>
      <w:r>
        <w:lastRenderedPageBreak/>
        <w:t>Comparing these mechanisms rigorously requires a unified model that captures long-term and short-term decisions under uncertainty and strategic behavior.</w:t>
      </w:r>
    </w:p>
    <w:p w14:paraId="6D11D5A3" w14:textId="77777777" w:rsidR="00DE2FB9" w:rsidRDefault="00000000">
      <w:pPr>
        <w:pStyle w:val="Heading2"/>
      </w:pPr>
      <w:r>
        <w:t xml:space="preserve">2.2 The </w:t>
      </w:r>
      <w:proofErr w:type="spellStart"/>
      <w:r>
        <w:t>Khalfallah</w:t>
      </w:r>
      <w:proofErr w:type="spellEnd"/>
      <w:r>
        <w:t xml:space="preserve"> Framework</w:t>
      </w:r>
    </w:p>
    <w:p w14:paraId="603DB8B0" w14:textId="77777777" w:rsidR="00DE2FB9" w:rsidRDefault="00000000">
      <w:pPr>
        <w:spacing w:after="120" w:line="300" w:lineRule="auto"/>
      </w:pPr>
      <w:proofErr w:type="spellStart"/>
      <w:r>
        <w:t>Khalfallah</w:t>
      </w:r>
      <w:proofErr w:type="spellEnd"/>
      <w:r>
        <w:t xml:space="preserve"> (2011) developed a three-stage, closed-loop dynamic Cournot game to compare four capacity mechanisms under oligopolistic competition. Firms sequentially choose investment, capacity commitments, and production quantities across a sixteen-year horizon. Demand uncertainty is represented through a finite-state Markov process, and equilibrium is computed at each decision node via a mixed complementarity problem formulation combined with stochastic dynamic programming through backward induction.</w:t>
      </w:r>
    </w:p>
    <w:p w14:paraId="3AE3161F" w14:textId="77777777" w:rsidR="00DE2FB9" w:rsidRDefault="00000000">
      <w:pPr>
        <w:spacing w:after="120" w:line="300" w:lineRule="auto"/>
      </w:pPr>
      <w:r>
        <w:t xml:space="preserve">The author of this proposal recently completed a critical review of the </w:t>
      </w:r>
      <w:proofErr w:type="spellStart"/>
      <w:r>
        <w:t>Khalfallah</w:t>
      </w:r>
      <w:proofErr w:type="spellEnd"/>
      <w:r>
        <w:t xml:space="preserve"> paper, identifying several methodological strengths (unified comparison across mechanisms, closed-loop equilibrium, rigorous optimization foundation) alongside well-defined limitations (deterministic reserve-margin adequacy, absence of renewables, single-technology firms, Cournot rather than supply-function competition). The review proposed five specific </w:t>
      </w:r>
      <w:proofErr w:type="gramStart"/>
      <w:r>
        <w:t>extensions,</w:t>
      </w:r>
      <w:proofErr w:type="gramEnd"/>
      <w:r>
        <w:t xml:space="preserve"> each tied to a game-theoretic or stochastic modeling innovation. </w:t>
      </w:r>
      <w:proofErr w:type="spellStart"/>
      <w:r>
        <w:t>CapGame</w:t>
      </w:r>
      <w:proofErr w:type="spellEnd"/>
      <w:r>
        <w:t xml:space="preserve"> operationalizes that agenda.</w:t>
      </w:r>
    </w:p>
    <w:p w14:paraId="34D48977" w14:textId="77777777" w:rsidR="00DE2FB9" w:rsidRDefault="00000000">
      <w:pPr>
        <w:pStyle w:val="Heading2"/>
      </w:pPr>
      <w:r>
        <w:t>2.3 Why This Project, Why Now</w:t>
      </w:r>
    </w:p>
    <w:p w14:paraId="58AA6AC7" w14:textId="77777777" w:rsidR="00DE2FB9" w:rsidRDefault="00000000">
      <w:pPr>
        <w:spacing w:after="120" w:line="300" w:lineRule="auto"/>
      </w:pPr>
      <w:r>
        <w:t xml:space="preserve">Three features make this the right project </w:t>
      </w:r>
      <w:proofErr w:type="gramStart"/>
      <w:r>
        <w:t>at this time</w:t>
      </w:r>
      <w:proofErr w:type="gramEnd"/>
      <w:r>
        <w:t>.</w:t>
      </w:r>
    </w:p>
    <w:p w14:paraId="1CCF3840" w14:textId="77777777" w:rsidR="00DE2FB9" w:rsidRDefault="00000000">
      <w:pPr>
        <w:pStyle w:val="ListParagraph"/>
        <w:numPr>
          <w:ilvl w:val="0"/>
          <w:numId w:val="2"/>
        </w:numPr>
        <w:spacing w:after="80"/>
      </w:pPr>
      <w:r>
        <w:rPr>
          <w:b/>
          <w:bCs/>
        </w:rPr>
        <w:t xml:space="preserve">Scholarly foundation already exists. </w:t>
      </w:r>
      <w:r>
        <w:t>The critical review establishes that the author understands the model, its literature context, and its limitations. The proposal extends prior work rather than starting from scratch.</w:t>
      </w:r>
    </w:p>
    <w:p w14:paraId="54ADAE90" w14:textId="77777777" w:rsidR="00DE2FB9" w:rsidRDefault="00000000">
      <w:pPr>
        <w:pStyle w:val="ListParagraph"/>
        <w:numPr>
          <w:ilvl w:val="0"/>
          <w:numId w:val="2"/>
        </w:numPr>
        <w:spacing w:after="80"/>
      </w:pPr>
      <w:r>
        <w:rPr>
          <w:b/>
          <w:bCs/>
        </w:rPr>
        <w:t xml:space="preserve">No open-source implementation exists. </w:t>
      </w:r>
      <w:r>
        <w:t xml:space="preserve">A search of GitHub and academic repositories reveals no public implementation of </w:t>
      </w:r>
      <w:proofErr w:type="spellStart"/>
      <w:r>
        <w:t>Khalfallah's</w:t>
      </w:r>
      <w:proofErr w:type="spellEnd"/>
      <w:r>
        <w:t xml:space="preserve"> framework. Even a clean reproduction would constitute a contribution to the reproducibility literature.</w:t>
      </w:r>
    </w:p>
    <w:p w14:paraId="260EB6D0" w14:textId="77777777" w:rsidR="00DE2FB9" w:rsidRDefault="00000000">
      <w:pPr>
        <w:pStyle w:val="ListParagraph"/>
        <w:numPr>
          <w:ilvl w:val="0"/>
          <w:numId w:val="2"/>
        </w:numPr>
        <w:spacing w:after="80"/>
      </w:pPr>
      <w:r>
        <w:rPr>
          <w:b/>
          <w:bCs/>
        </w:rPr>
        <w:t xml:space="preserve">The grid transition demands updated tools. </w:t>
      </w:r>
      <w:r>
        <w:t xml:space="preserve">Capacity adequacy frameworks developed in the 2000s assumed dispatchable thermal fleets. Modern systems need adequacy models that incorporate renewable uncertainty, storage, and probabilistic reliability metrics. </w:t>
      </w:r>
      <w:proofErr w:type="spellStart"/>
      <w:r>
        <w:t>CapGame</w:t>
      </w:r>
      <w:proofErr w:type="spellEnd"/>
      <w:r>
        <w:t xml:space="preserve"> directly addresses this gap.</w:t>
      </w:r>
    </w:p>
    <w:p w14:paraId="1D87FDA4" w14:textId="77777777" w:rsidR="00DE2FB9" w:rsidRDefault="00000000">
      <w:pPr>
        <w:pStyle w:val="Heading1"/>
      </w:pPr>
      <w:r>
        <w:t>3. Objectives and Research Questions</w:t>
      </w:r>
    </w:p>
    <w:p w14:paraId="051A3946" w14:textId="77777777" w:rsidR="00DE2FB9" w:rsidRDefault="00000000">
      <w:pPr>
        <w:pStyle w:val="Heading2"/>
      </w:pPr>
      <w:r>
        <w:t>3.1 Primary Objectives</w:t>
      </w:r>
    </w:p>
    <w:p w14:paraId="5A13EAD9" w14:textId="77777777" w:rsidR="00DE2FB9" w:rsidRDefault="00000000">
      <w:pPr>
        <w:pStyle w:val="ListParagraph"/>
        <w:numPr>
          <w:ilvl w:val="0"/>
          <w:numId w:val="2"/>
        </w:numPr>
        <w:spacing w:after="80"/>
      </w:pPr>
      <w:r>
        <w:rPr>
          <w:b/>
          <w:bCs/>
        </w:rPr>
        <w:t xml:space="preserve">O1. </w:t>
      </w:r>
      <w:r>
        <w:t xml:space="preserve">Deliver a validated, open-source Python implementation of the </w:t>
      </w:r>
      <w:proofErr w:type="spellStart"/>
      <w:r>
        <w:t>Khalfallah</w:t>
      </w:r>
      <w:proofErr w:type="spellEnd"/>
      <w:r>
        <w:t xml:space="preserve"> three-stage dynamic Cournot game.</w:t>
      </w:r>
    </w:p>
    <w:p w14:paraId="49257E6B" w14:textId="77777777" w:rsidR="00DE2FB9" w:rsidRDefault="00000000">
      <w:pPr>
        <w:pStyle w:val="ListParagraph"/>
        <w:numPr>
          <w:ilvl w:val="0"/>
          <w:numId w:val="2"/>
        </w:numPr>
        <w:spacing w:after="80"/>
      </w:pPr>
      <w:r>
        <w:rPr>
          <w:b/>
          <w:bCs/>
        </w:rPr>
        <w:t xml:space="preserve">O2. </w:t>
      </w:r>
      <w:r>
        <w:t>Extend the framework with probabilistic adequacy metrics (LOLE and EUE) as state-dependent constraints within the dynamic game.</w:t>
      </w:r>
    </w:p>
    <w:p w14:paraId="3E6FA4D0" w14:textId="77777777" w:rsidR="00DE2FB9" w:rsidRDefault="00000000">
      <w:pPr>
        <w:pStyle w:val="ListParagraph"/>
        <w:numPr>
          <w:ilvl w:val="0"/>
          <w:numId w:val="2"/>
        </w:numPr>
        <w:spacing w:after="80"/>
      </w:pPr>
      <w:r>
        <w:rPr>
          <w:b/>
          <w:bCs/>
        </w:rPr>
        <w:t xml:space="preserve">O3. </w:t>
      </w:r>
      <w:r>
        <w:t>Extend the framework to include correlated renewable uncertainty as additional state variables in the Markov-perfect equilibrium.</w:t>
      </w:r>
    </w:p>
    <w:p w14:paraId="5C12A683" w14:textId="77777777" w:rsidR="00DE2FB9" w:rsidRDefault="00000000">
      <w:pPr>
        <w:pStyle w:val="ListParagraph"/>
        <w:numPr>
          <w:ilvl w:val="0"/>
          <w:numId w:val="2"/>
        </w:numPr>
        <w:spacing w:after="80"/>
      </w:pPr>
      <w:r>
        <w:rPr>
          <w:b/>
          <w:bCs/>
        </w:rPr>
        <w:lastRenderedPageBreak/>
        <w:t xml:space="preserve">O4. </w:t>
      </w:r>
      <w:r>
        <w:t xml:space="preserve">Build an interactive </w:t>
      </w:r>
      <w:proofErr w:type="spellStart"/>
      <w:r>
        <w:t>Streamlit</w:t>
      </w:r>
      <w:proofErr w:type="spellEnd"/>
      <w:r>
        <w:t xml:space="preserve"> dashboard that lets users compare capacity mechanisms across market structures and parameter settings.</w:t>
      </w:r>
    </w:p>
    <w:p w14:paraId="528ADF75" w14:textId="77777777" w:rsidR="00DE2FB9" w:rsidRDefault="00000000">
      <w:pPr>
        <w:pStyle w:val="ListParagraph"/>
        <w:numPr>
          <w:ilvl w:val="0"/>
          <w:numId w:val="2"/>
        </w:numPr>
        <w:spacing w:after="80"/>
      </w:pPr>
      <w:r>
        <w:rPr>
          <w:b/>
          <w:bCs/>
        </w:rPr>
        <w:t xml:space="preserve">O5. </w:t>
      </w:r>
      <w:r>
        <w:t>Produce a conference-ready working paper summarizing the implementation, extensions, and key findings.</w:t>
      </w:r>
    </w:p>
    <w:p w14:paraId="34AB6C9D" w14:textId="77777777" w:rsidR="00DE2FB9" w:rsidRDefault="00000000">
      <w:pPr>
        <w:pStyle w:val="Heading2"/>
      </w:pPr>
      <w:r>
        <w:t>3.2 Research Questions</w:t>
      </w:r>
    </w:p>
    <w:p w14:paraId="2F728619" w14:textId="77777777" w:rsidR="00DE2FB9" w:rsidRDefault="00000000">
      <w:pPr>
        <w:spacing w:after="120" w:line="300" w:lineRule="auto"/>
      </w:pPr>
      <w:r>
        <w:t>The extensions raise four specific questions that the framework is designed to answer.</w:t>
      </w:r>
    </w:p>
    <w:p w14:paraId="578F365C" w14:textId="77777777" w:rsidR="00DE2FB9" w:rsidRDefault="00000000">
      <w:pPr>
        <w:pStyle w:val="ListParagraph"/>
        <w:numPr>
          <w:ilvl w:val="0"/>
          <w:numId w:val="2"/>
        </w:numPr>
        <w:spacing w:after="80"/>
      </w:pPr>
      <w:r>
        <w:rPr>
          <w:b/>
          <w:bCs/>
        </w:rPr>
        <w:t xml:space="preserve">RQ1. </w:t>
      </w:r>
      <w:r>
        <w:t>How do the comparative rankings of capacity mechanisms change when the deterministic reserve-margin criterion is replaced with a probabilistic LOLE or EUE constraint?</w:t>
      </w:r>
    </w:p>
    <w:p w14:paraId="2C2559FD" w14:textId="77777777" w:rsidR="00DE2FB9" w:rsidRDefault="00000000">
      <w:pPr>
        <w:pStyle w:val="ListParagraph"/>
        <w:numPr>
          <w:ilvl w:val="0"/>
          <w:numId w:val="2"/>
        </w:numPr>
        <w:spacing w:after="80"/>
      </w:pPr>
      <w:r>
        <w:rPr>
          <w:b/>
          <w:bCs/>
        </w:rPr>
        <w:t xml:space="preserve">RQ2. </w:t>
      </w:r>
      <w:r>
        <w:t>How does the introduction of correlated renewable uncertainty shift the equilibrium investment mix across mechanisms, and does it strengthen or weaken the case for reliability options?</w:t>
      </w:r>
    </w:p>
    <w:p w14:paraId="2FFA0E56" w14:textId="77777777" w:rsidR="00DE2FB9" w:rsidRDefault="00000000">
      <w:pPr>
        <w:pStyle w:val="ListParagraph"/>
        <w:numPr>
          <w:ilvl w:val="0"/>
          <w:numId w:val="2"/>
        </w:numPr>
        <w:spacing w:after="80"/>
      </w:pPr>
      <w:r>
        <w:rPr>
          <w:b/>
          <w:bCs/>
        </w:rPr>
        <w:t xml:space="preserve">RQ3. </w:t>
      </w:r>
      <w:r>
        <w:t>Under what market structures (oligopoly, cartel, monopoly) does each mechanism remain robust, and where does market power most severely distort outcomes?</w:t>
      </w:r>
    </w:p>
    <w:p w14:paraId="2704C166" w14:textId="77777777" w:rsidR="00DE2FB9" w:rsidRDefault="00000000">
      <w:pPr>
        <w:pStyle w:val="ListParagraph"/>
        <w:numPr>
          <w:ilvl w:val="0"/>
          <w:numId w:val="2"/>
        </w:numPr>
        <w:spacing w:after="80"/>
      </w:pPr>
      <w:r>
        <w:rPr>
          <w:b/>
          <w:bCs/>
        </w:rPr>
        <w:t xml:space="preserve">RQ4. </w:t>
      </w:r>
      <w:r>
        <w:t>Does endogenous strike-price selection (modeled as a Stackelberg game) materially improve reliability options relative to fixed-strike designs?</w:t>
      </w:r>
    </w:p>
    <w:p w14:paraId="7C7C3CD1" w14:textId="77777777" w:rsidR="00DE2FB9" w:rsidRDefault="00000000">
      <w:pPr>
        <w:pStyle w:val="Heading2"/>
      </w:pPr>
      <w:r>
        <w:t>3.3 Scope and Non-Goals</w:t>
      </w:r>
    </w:p>
    <w:p w14:paraId="45362B2A" w14:textId="77777777" w:rsidR="00DE2FB9" w:rsidRDefault="00000000">
      <w:pPr>
        <w:spacing w:after="120" w:line="300" w:lineRule="auto"/>
      </w:pPr>
      <w:r>
        <w:t>Scope boundaries keep the project tractable and the results interpretable.</w:t>
      </w:r>
    </w:p>
    <w:p w14:paraId="4A22D33B" w14:textId="77777777" w:rsidR="00DE2FB9" w:rsidRDefault="00000000">
      <w:pPr>
        <w:pStyle w:val="ListParagraph"/>
        <w:numPr>
          <w:ilvl w:val="0"/>
          <w:numId w:val="2"/>
        </w:numPr>
        <w:spacing w:after="80"/>
      </w:pPr>
      <w:r>
        <w:t>In scope: theoretical equilibrium computation, stylized calibration, sensitivity analysis, open-source release.</w:t>
      </w:r>
    </w:p>
    <w:p w14:paraId="350E6AA2" w14:textId="77777777" w:rsidR="00DE2FB9" w:rsidRDefault="00000000">
      <w:pPr>
        <w:pStyle w:val="ListParagraph"/>
        <w:numPr>
          <w:ilvl w:val="0"/>
          <w:numId w:val="2"/>
        </w:numPr>
        <w:spacing w:after="80"/>
      </w:pPr>
      <w:r>
        <w:t>Out of scope: operational reliability planning, specific policy recommendations for individual jurisdictions, bid-based auction microstructure beyond Cournot and supply-function equilibrium.</w:t>
      </w:r>
    </w:p>
    <w:p w14:paraId="051D876C" w14:textId="77777777" w:rsidR="00DE2FB9" w:rsidRDefault="00000000">
      <w:pPr>
        <w:pStyle w:val="ListParagraph"/>
        <w:numPr>
          <w:ilvl w:val="0"/>
          <w:numId w:val="2"/>
        </w:numPr>
        <w:spacing w:after="80"/>
      </w:pPr>
      <w:r>
        <w:t xml:space="preserve">Deliverables treat </w:t>
      </w:r>
      <w:proofErr w:type="spellStart"/>
      <w:r>
        <w:t>CapGame</w:t>
      </w:r>
      <w:proofErr w:type="spellEnd"/>
      <w:r>
        <w:t xml:space="preserve"> as a theoretical benchmark, not as a production planning tool. All outputs carry explicit disclaimers regarding stylization.</w:t>
      </w:r>
    </w:p>
    <w:p w14:paraId="58E0E10C" w14:textId="77777777" w:rsidR="00DE2FB9" w:rsidRDefault="00000000">
      <w:pPr>
        <w:pStyle w:val="Heading1"/>
      </w:pPr>
      <w:r>
        <w:t>4. System Architecture</w:t>
      </w:r>
    </w:p>
    <w:p w14:paraId="462666A5" w14:textId="77777777" w:rsidR="00DE2FB9" w:rsidRDefault="00000000">
      <w:pPr>
        <w:pStyle w:val="Heading2"/>
      </w:pPr>
      <w:r>
        <w:t>4.1 Design Principles</w:t>
      </w:r>
    </w:p>
    <w:p w14:paraId="4A3CA740" w14:textId="77777777" w:rsidR="00DE2FB9" w:rsidRDefault="00000000">
      <w:pPr>
        <w:spacing w:after="120" w:line="300" w:lineRule="auto"/>
      </w:pPr>
      <w:proofErr w:type="spellStart"/>
      <w:r>
        <w:t>CapGame</w:t>
      </w:r>
      <w:proofErr w:type="spellEnd"/>
      <w:r>
        <w:t xml:space="preserve"> follows five architectural principles derived from research software engineering best practice.</w:t>
      </w:r>
    </w:p>
    <w:p w14:paraId="13E91DE4" w14:textId="77777777" w:rsidR="00DE2FB9" w:rsidRDefault="00000000">
      <w:pPr>
        <w:pStyle w:val="ListParagraph"/>
        <w:numPr>
          <w:ilvl w:val="0"/>
          <w:numId w:val="2"/>
        </w:numPr>
        <w:spacing w:after="80"/>
      </w:pPr>
      <w:r>
        <w:rPr>
          <w:b/>
          <w:bCs/>
        </w:rPr>
        <w:t xml:space="preserve">Separation of concerns. </w:t>
      </w:r>
      <w:r>
        <w:t>Game theory, stochastic processes, market mechanisms, and numerical solvers are isolated in distinct modules with well-defined interfaces.</w:t>
      </w:r>
    </w:p>
    <w:p w14:paraId="712C6CEC" w14:textId="77777777" w:rsidR="00DE2FB9" w:rsidRDefault="00000000">
      <w:pPr>
        <w:pStyle w:val="ListParagraph"/>
        <w:numPr>
          <w:ilvl w:val="0"/>
          <w:numId w:val="2"/>
        </w:numPr>
        <w:spacing w:after="80"/>
      </w:pPr>
      <w:r>
        <w:rPr>
          <w:b/>
          <w:bCs/>
        </w:rPr>
        <w:t xml:space="preserve">Testability first. </w:t>
      </w:r>
      <w:r>
        <w:t>Every equilibrium module is validated against at least one analytical or published result before downstream integration.</w:t>
      </w:r>
    </w:p>
    <w:p w14:paraId="505B834F" w14:textId="77777777" w:rsidR="00DE2FB9" w:rsidRDefault="00000000">
      <w:pPr>
        <w:pStyle w:val="ListParagraph"/>
        <w:numPr>
          <w:ilvl w:val="0"/>
          <w:numId w:val="2"/>
        </w:numPr>
        <w:spacing w:after="80"/>
      </w:pPr>
      <w:r>
        <w:rPr>
          <w:b/>
          <w:bCs/>
        </w:rPr>
        <w:t xml:space="preserve">Reproducibility by default. </w:t>
      </w:r>
      <w:r>
        <w:t>Notebooks, data, and configuration files are version-controlled; all results are reproducible with a single command.</w:t>
      </w:r>
    </w:p>
    <w:p w14:paraId="61C944FD" w14:textId="77777777" w:rsidR="00DE2FB9" w:rsidRDefault="00000000">
      <w:pPr>
        <w:pStyle w:val="ListParagraph"/>
        <w:numPr>
          <w:ilvl w:val="0"/>
          <w:numId w:val="2"/>
        </w:numPr>
        <w:spacing w:after="80"/>
      </w:pPr>
      <w:r>
        <w:rPr>
          <w:b/>
          <w:bCs/>
        </w:rPr>
        <w:t xml:space="preserve">Composable extensions. </w:t>
      </w:r>
      <w:r>
        <w:t>New mechanisms, new stochastic processes, and new adequacy metrics can be added without modifying core solvers.</w:t>
      </w:r>
    </w:p>
    <w:p w14:paraId="01688F35" w14:textId="77777777" w:rsidR="00DE2FB9" w:rsidRDefault="00000000">
      <w:pPr>
        <w:pStyle w:val="ListParagraph"/>
        <w:numPr>
          <w:ilvl w:val="0"/>
          <w:numId w:val="2"/>
        </w:numPr>
        <w:spacing w:after="80"/>
      </w:pPr>
      <w:r>
        <w:rPr>
          <w:b/>
          <w:bCs/>
        </w:rPr>
        <w:t xml:space="preserve">Professional tooling. </w:t>
      </w:r>
      <w:r>
        <w:t>Modern Python toolchain (</w:t>
      </w:r>
      <w:proofErr w:type="spellStart"/>
      <w:r>
        <w:t>uv</w:t>
      </w:r>
      <w:proofErr w:type="spellEnd"/>
      <w:r>
        <w:t xml:space="preserve">, ruff, black, </w:t>
      </w:r>
      <w:proofErr w:type="spellStart"/>
      <w:r>
        <w:t>mypy</w:t>
      </w:r>
      <w:proofErr w:type="spellEnd"/>
      <w:r>
        <w:t>, pre-commit, CI via GitHub Actions) signals research software quality.</w:t>
      </w:r>
    </w:p>
    <w:p w14:paraId="234A89F2" w14:textId="77777777" w:rsidR="00DE2FB9" w:rsidRDefault="00000000">
      <w:pPr>
        <w:pStyle w:val="Heading2"/>
      </w:pPr>
      <w:r>
        <w:lastRenderedPageBreak/>
        <w:t>4.2 Module Hierarchy</w:t>
      </w:r>
    </w:p>
    <w:p w14:paraId="7D9ACA66" w14:textId="77777777" w:rsidR="00DE2FB9" w:rsidRDefault="00000000">
      <w:pPr>
        <w:spacing w:after="120" w:line="300" w:lineRule="auto"/>
      </w:pPr>
      <w:r>
        <w:t>The repository is organized into seven layers. Higher layers depend on lower layers; lower layers have no upward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DE2FB9" w14:paraId="431D604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3653AD52" w14:textId="77777777" w:rsidR="00DE2FB9" w:rsidRDefault="00000000">
            <w:r>
              <w:rPr>
                <w:b/>
                <w:bCs/>
                <w:color w:val="FFFFFF"/>
                <w:sz w:val="20"/>
                <w:szCs w:val="20"/>
              </w:rPr>
              <w:t>Layer</w:t>
            </w:r>
          </w:p>
        </w:tc>
        <w:tc>
          <w:tcPr>
            <w:tcW w:w="32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432CE134" w14:textId="77777777" w:rsidR="00DE2FB9" w:rsidRDefault="00000000">
            <w:r>
              <w:rPr>
                <w:b/>
                <w:bCs/>
                <w:color w:val="FFFFFF"/>
                <w:sz w:val="20"/>
                <w:szCs w:val="20"/>
              </w:rPr>
              <w:t>Module</w:t>
            </w:r>
          </w:p>
        </w:tc>
        <w:tc>
          <w:tcPr>
            <w:tcW w:w="43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2BC86D7F" w14:textId="77777777" w:rsidR="00DE2FB9" w:rsidRDefault="00000000">
            <w:r>
              <w:rPr>
                <w:b/>
                <w:bCs/>
                <w:color w:val="FFFFFF"/>
                <w:sz w:val="20"/>
                <w:szCs w:val="20"/>
              </w:rPr>
              <w:t>Responsibility</w:t>
            </w:r>
          </w:p>
        </w:tc>
      </w:tr>
      <w:tr w:rsidR="00DE2FB9" w14:paraId="5C74CB6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044888" w14:textId="77777777" w:rsidR="00DE2FB9" w:rsidRDefault="00000000">
            <w:r>
              <w:rPr>
                <w:sz w:val="20"/>
                <w:szCs w:val="20"/>
              </w:rPr>
              <w:t>L1 Foundations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5F6C17" w14:textId="77777777" w:rsidR="00DE2FB9" w:rsidRDefault="00000000">
            <w:proofErr w:type="spellStart"/>
            <w:proofErr w:type="gramStart"/>
            <w:r>
              <w:rPr>
                <w:sz w:val="20"/>
                <w:szCs w:val="20"/>
              </w:rPr>
              <w:t>capgame.game</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C26A4D" w14:textId="77777777" w:rsidR="00DE2FB9" w:rsidRDefault="00000000">
            <w:r>
              <w:rPr>
                <w:sz w:val="20"/>
                <w:szCs w:val="20"/>
              </w:rPr>
              <w:t>Nash-Cournot MCP solver, supply-function equilibrium, Markov-perfect equilibrium</w:t>
            </w:r>
          </w:p>
        </w:tc>
      </w:tr>
      <w:tr w:rsidR="00DE2FB9" w14:paraId="29127BA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AD5BC3" w14:textId="77777777" w:rsidR="00DE2FB9" w:rsidRDefault="00000000">
            <w:r>
              <w:rPr>
                <w:sz w:val="20"/>
                <w:szCs w:val="20"/>
              </w:rPr>
              <w:t>L2 Uncertainty</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A5F3AD" w14:textId="77777777" w:rsidR="00DE2FB9" w:rsidRDefault="00000000">
            <w:proofErr w:type="spellStart"/>
            <w:proofErr w:type="gramStart"/>
            <w:r>
              <w:rPr>
                <w:sz w:val="20"/>
                <w:szCs w:val="20"/>
              </w:rPr>
              <w:t>capgame.stochastic</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81F14B" w14:textId="77777777" w:rsidR="00DE2FB9" w:rsidRDefault="00000000">
            <w:r>
              <w:rPr>
                <w:sz w:val="20"/>
                <w:szCs w:val="20"/>
              </w:rPr>
              <w:t>Markov demand, correlated renewables, forced outages</w:t>
            </w:r>
          </w:p>
        </w:tc>
      </w:tr>
      <w:tr w:rsidR="00DE2FB9" w14:paraId="4B0AD36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1D7780" w14:textId="77777777" w:rsidR="00DE2FB9" w:rsidRDefault="00000000">
            <w:r>
              <w:rPr>
                <w:sz w:val="20"/>
                <w:szCs w:val="20"/>
              </w:rPr>
              <w:t>L3 Institutions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7E4331" w14:textId="77777777" w:rsidR="00DE2FB9" w:rsidRDefault="00000000">
            <w:proofErr w:type="spellStart"/>
            <w:proofErr w:type="gramStart"/>
            <w:r>
              <w:rPr>
                <w:sz w:val="20"/>
                <w:szCs w:val="20"/>
              </w:rPr>
              <w:t>capgame.mechanisms</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E4728A" w14:textId="77777777" w:rsidR="00DE2FB9" w:rsidRDefault="00000000">
            <w:r>
              <w:rPr>
                <w:sz w:val="20"/>
                <w:szCs w:val="20"/>
              </w:rPr>
              <w:t>Energy-only, capacity payment, forward capacity market, reliability options</w:t>
            </w:r>
          </w:p>
        </w:tc>
      </w:tr>
      <w:tr w:rsidR="00DE2FB9" w14:paraId="4EEAAB6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5CE3E4" w14:textId="77777777" w:rsidR="00DE2FB9" w:rsidRDefault="00000000">
            <w:r>
              <w:rPr>
                <w:sz w:val="20"/>
                <w:szCs w:val="20"/>
              </w:rPr>
              <w:t>L4 Reliability</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9F9AFC" w14:textId="77777777" w:rsidR="00DE2FB9" w:rsidRDefault="00000000">
            <w:proofErr w:type="spellStart"/>
            <w:proofErr w:type="gramStart"/>
            <w:r>
              <w:rPr>
                <w:sz w:val="20"/>
                <w:szCs w:val="20"/>
              </w:rPr>
              <w:t>capgame.adequacy</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09AAD0" w14:textId="77777777" w:rsidR="00DE2FB9" w:rsidRDefault="00000000">
            <w:r>
              <w:rPr>
                <w:sz w:val="20"/>
                <w:szCs w:val="20"/>
              </w:rPr>
              <w:t>Reserve margin, LOLE, EUE calculators</w:t>
            </w:r>
          </w:p>
        </w:tc>
      </w:tr>
      <w:tr w:rsidR="00DE2FB9" w14:paraId="1DA0E6C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BD7C76" w14:textId="77777777" w:rsidR="00DE2FB9" w:rsidRDefault="00000000">
            <w:r>
              <w:rPr>
                <w:sz w:val="20"/>
                <w:szCs w:val="20"/>
              </w:rPr>
              <w:t>L5 Solvers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5C74A3" w14:textId="77777777" w:rsidR="00DE2FB9" w:rsidRDefault="00000000">
            <w:proofErr w:type="spellStart"/>
            <w:proofErr w:type="gramStart"/>
            <w:r>
              <w:rPr>
                <w:sz w:val="20"/>
                <w:szCs w:val="20"/>
              </w:rPr>
              <w:t>capgame.optimization</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F36CC7" w14:textId="77777777" w:rsidR="00DE2FB9" w:rsidRDefault="00000000">
            <w:proofErr w:type="spellStart"/>
            <w:r>
              <w:rPr>
                <w:sz w:val="20"/>
                <w:szCs w:val="20"/>
              </w:rPr>
              <w:t>Pyomo</w:t>
            </w:r>
            <w:proofErr w:type="spellEnd"/>
            <w:r>
              <w:rPr>
                <w:sz w:val="20"/>
                <w:szCs w:val="20"/>
              </w:rPr>
              <w:t xml:space="preserve"> or PATH MCP wrapper, SDP backward induction, calibration routines</w:t>
            </w:r>
          </w:p>
        </w:tc>
      </w:tr>
      <w:tr w:rsidR="00DE2FB9" w14:paraId="5C085BF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C2745A" w14:textId="77777777" w:rsidR="00DE2FB9" w:rsidRDefault="00000000">
            <w:r>
              <w:rPr>
                <w:sz w:val="20"/>
                <w:szCs w:val="20"/>
              </w:rPr>
              <w:t>L6 Experiments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F67789" w14:textId="77777777" w:rsidR="00DE2FB9" w:rsidRDefault="00000000">
            <w:proofErr w:type="spellStart"/>
            <w:proofErr w:type="gramStart"/>
            <w:r>
              <w:rPr>
                <w:sz w:val="20"/>
                <w:szCs w:val="20"/>
              </w:rPr>
              <w:t>capgame.experiments</w:t>
            </w:r>
            <w:proofErr w:type="spellEnd"/>
            <w:proofErr w:type="gram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54B09D" w14:textId="77777777" w:rsidR="00DE2FB9" w:rsidRDefault="00000000">
            <w:r>
              <w:rPr>
                <w:sz w:val="20"/>
                <w:szCs w:val="20"/>
              </w:rPr>
              <w:t>Reproducible notebooks for baseline and each extension</w:t>
            </w:r>
          </w:p>
        </w:tc>
      </w:tr>
      <w:tr w:rsidR="00DE2FB9" w14:paraId="7CA4F82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BCDFE8" w14:textId="77777777" w:rsidR="00DE2FB9" w:rsidRDefault="00000000">
            <w:r>
              <w:rPr>
                <w:sz w:val="20"/>
                <w:szCs w:val="20"/>
              </w:rPr>
              <w:t>L7 Interface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E6A491" w14:textId="77777777" w:rsidR="00DE2FB9" w:rsidRDefault="00000000">
            <w:proofErr w:type="spellStart"/>
            <w:r>
              <w:rPr>
                <w:sz w:val="20"/>
                <w:szCs w:val="20"/>
              </w:rPr>
              <w:t>capgame.app</w:t>
            </w:r>
            <w:proofErr w:type="spellEnd"/>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442DFC" w14:textId="77777777" w:rsidR="00DE2FB9" w:rsidRDefault="00000000">
            <w:proofErr w:type="spellStart"/>
            <w:r>
              <w:rPr>
                <w:sz w:val="20"/>
                <w:szCs w:val="20"/>
              </w:rPr>
              <w:t>Streamlit</w:t>
            </w:r>
            <w:proofErr w:type="spellEnd"/>
            <w:r>
              <w:rPr>
                <w:sz w:val="20"/>
                <w:szCs w:val="20"/>
              </w:rPr>
              <w:t xml:space="preserve"> dashboard and command-line entry points</w:t>
            </w:r>
          </w:p>
        </w:tc>
      </w:tr>
    </w:tbl>
    <w:p w14:paraId="5FD20288" w14:textId="77777777" w:rsidR="00DE2FB9" w:rsidRDefault="00DE2FB9">
      <w:pPr>
        <w:spacing w:after="120" w:line="300" w:lineRule="auto"/>
      </w:pPr>
    </w:p>
    <w:p w14:paraId="16B80522" w14:textId="77777777" w:rsidR="00DE2FB9" w:rsidRDefault="00000000">
      <w:pPr>
        <w:pStyle w:val="Heading2"/>
      </w:pPr>
      <w:r>
        <w:t>4.3 Repository Structure</w:t>
      </w:r>
    </w:p>
    <w:p w14:paraId="2CA9A825" w14:textId="77777777" w:rsidR="00DE2FB9" w:rsidRDefault="00000000">
      <w:pPr>
        <w:spacing w:after="120" w:line="300" w:lineRule="auto"/>
      </w:pPr>
      <w:r>
        <w:t>The full directory tree follows. Each Python module is accompanied by a matching test module; common documentation lives at the repository root.</w:t>
      </w:r>
    </w:p>
    <w:p w14:paraId="03A44F2A" w14:textId="77777777" w:rsidR="00DE2FB9" w:rsidRDefault="00000000">
      <w:pPr>
        <w:spacing w:before="80" w:after="80"/>
      </w:pPr>
      <w:proofErr w:type="spellStart"/>
      <w:r>
        <w:rPr>
          <w:rFonts w:ascii="Consolas" w:eastAsia="Consolas" w:hAnsi="Consolas" w:cs="Consolas"/>
          <w:sz w:val="20"/>
          <w:szCs w:val="20"/>
        </w:rPr>
        <w:t>capgame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capgame</w:t>
      </w:r>
      <w:proofErr w:type="spellEnd"/>
      <w:r>
        <w:rPr>
          <w:rFonts w:ascii="Consolas" w:eastAsia="Consolas" w:hAnsi="Consolas" w:cs="Consolas"/>
          <w:sz w:val="20"/>
          <w:szCs w:val="20"/>
        </w:rPr>
        <w:t xml:space="preserve">/ │   ├── game/               L1 equilibrium solvers │   │   ├── cournot.py │   │   ├── sfe.py │   │   ├── bilevel.py │   │   └── mpe.py │   ├── stochastic/         L2 uncertainty processes │   │   ├── demand.py │   │   ├── renewables.py │   │   └── outages.py │   ├── mechanisms/         L3 market designs │   │   ├── energy_only.py │   │   ├── capacity_payment.py │   │   ├── forward_capacity.py │   │   └── reliability_options.py │   ├── adequacy/           L4 reliability metrics │   │   ├── reserve_margin.py │   │   ├── lole.py │   │   └── eue.py │   ├── optimization/       L5 numerical methods │   │   ├── mcp_solver.py │   │   ├── sdp.py │   │   └── calibration.py │   ├── experiments/        L6 reproducible notebooks │   └── app/                L7 </w:t>
      </w: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 xml:space="preserve"> dashboard ├── tests/                  mirrors module structure ├── docs/                   review, extensions, math notes ├── data/                   calibration inputs ├── </w:t>
      </w:r>
      <w:proofErr w:type="spellStart"/>
      <w:r>
        <w:rPr>
          <w:rFonts w:ascii="Consolas" w:eastAsia="Consolas" w:hAnsi="Consolas" w:cs="Consolas"/>
          <w:sz w:val="20"/>
          <w:szCs w:val="20"/>
        </w:rPr>
        <w:t>pyproject.toml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uv.lock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 └── README.md</w:t>
      </w:r>
    </w:p>
    <w:p w14:paraId="517DA8D1" w14:textId="77777777" w:rsidR="00DE2FB9" w:rsidRDefault="00000000">
      <w:pPr>
        <w:pStyle w:val="Heading2"/>
      </w:pPr>
      <w:r>
        <w:t>4.4 Dependency Graph and Data Flow</w:t>
      </w:r>
    </w:p>
    <w:p w14:paraId="5CC23A5B" w14:textId="77777777" w:rsidR="00DE2FB9" w:rsidRDefault="00000000">
      <w:pPr>
        <w:spacing w:after="120" w:line="300" w:lineRule="auto"/>
      </w:pPr>
      <w:r>
        <w:t>Solvers at L1 accept data contracts defined in L2. Mechanisms at L3 compose L1 solvers with L2 processes. Adequacy metrics at L4 are pure functions of market state and capacity vectors. The optimization layer at L5 wraps external solvers (</w:t>
      </w:r>
      <w:proofErr w:type="spellStart"/>
      <w:r>
        <w:t>Pyomo</w:t>
      </w:r>
      <w:proofErr w:type="spellEnd"/>
      <w:r>
        <w:t>, PATH, SciPy) behind a common interface so that mechanism and equilibrium logic remain independent of solver choice.</w:t>
      </w:r>
    </w:p>
    <w:p w14:paraId="2245AC7F" w14:textId="77777777" w:rsidR="00DE2FB9" w:rsidRDefault="00000000">
      <w:pPr>
        <w:spacing w:after="120" w:line="300" w:lineRule="auto"/>
      </w:pPr>
      <w:r>
        <w:lastRenderedPageBreak/>
        <w:t>At runtime, a single simulation proceeds as follows. The user specifies a mechanism, a market structure (oligopoly, cartel, monopoly), and a stochastic process. The experiment harness at L6 constructs a scenario tree, invokes the SDP solver, which at each node calls the mechanism-specific equilibrium routine, which in turn calls the Cournot or supply-function solver. Results are assembled into a trajectory object containing capacity evolution, prices, profits, and reliability indicators. L7 renders these results interactively.</w:t>
      </w:r>
    </w:p>
    <w:p w14:paraId="65F74C24" w14:textId="77777777" w:rsidR="00DE2FB9" w:rsidRDefault="00000000">
      <w:pPr>
        <w:pStyle w:val="Heading1"/>
      </w:pPr>
      <w:r>
        <w:t>5. Mathematical Formulation</w:t>
      </w:r>
    </w:p>
    <w:p w14:paraId="5B30F045" w14:textId="77777777" w:rsidR="00DE2FB9" w:rsidRDefault="00000000">
      <w:pPr>
        <w:pStyle w:val="Heading2"/>
      </w:pPr>
      <w:r>
        <w:t>5.1 Three-Stage Dynamic Game</w:t>
      </w:r>
    </w:p>
    <w:p w14:paraId="7F7E762E" w14:textId="77777777" w:rsidR="00DE2FB9" w:rsidRDefault="00000000">
      <w:pPr>
        <w:spacing w:after="120" w:line="300" w:lineRule="auto"/>
      </w:pPr>
      <w:r>
        <w:t>Let T = {0, 1, ..., 15} be the planning horizon in years, and let F = {1, ..., N} be the set of firms. Each firm i holds a generation portfolio of capacity x_{</w:t>
      </w:r>
      <w:proofErr w:type="spellStart"/>
      <w:proofErr w:type="gramStart"/>
      <w:r>
        <w:t>i,t</w:t>
      </w:r>
      <w:proofErr w:type="spellEnd"/>
      <w:proofErr w:type="gramEnd"/>
      <w:r>
        <w:t>} at time t. In each period, three decisions are made sequentially.</w:t>
      </w:r>
    </w:p>
    <w:p w14:paraId="3188D13A" w14:textId="77777777" w:rsidR="00DE2FB9" w:rsidRDefault="00000000">
      <w:pPr>
        <w:pStyle w:val="ListParagraph"/>
        <w:numPr>
          <w:ilvl w:val="0"/>
          <w:numId w:val="2"/>
        </w:numPr>
        <w:spacing w:after="80"/>
      </w:pPr>
      <w:r>
        <w:rPr>
          <w:b/>
          <w:bCs/>
        </w:rPr>
        <w:t xml:space="preserve">Stage 1 (Investment). </w:t>
      </w:r>
      <w:r>
        <w:t>Firm i chooses investment Delta x_{</w:t>
      </w:r>
      <w:proofErr w:type="spellStart"/>
      <w:proofErr w:type="gramStart"/>
      <w:r>
        <w:t>i,t</w:t>
      </w:r>
      <w:proofErr w:type="spellEnd"/>
      <w:proofErr w:type="gramEnd"/>
      <w:r>
        <w:t>} greater than or equal to zero. Capacity evolves as x_{</w:t>
      </w:r>
      <w:proofErr w:type="gramStart"/>
      <w:r>
        <w:t>i,t</w:t>
      </w:r>
      <w:proofErr w:type="gramEnd"/>
      <w:r>
        <w:t>+1} = (1 - delta) x_{</w:t>
      </w:r>
      <w:proofErr w:type="spellStart"/>
      <w:proofErr w:type="gramStart"/>
      <w:r>
        <w:t>i,t</w:t>
      </w:r>
      <w:proofErr w:type="spellEnd"/>
      <w:proofErr w:type="gramEnd"/>
      <w:r>
        <w:t>} + Delta x</w:t>
      </w:r>
      <w:proofErr w:type="gramStart"/>
      <w:r>
        <w:t>_{</w:t>
      </w:r>
      <w:proofErr w:type="spellStart"/>
      <w:r>
        <w:t>i,t</w:t>
      </w:r>
      <w:proofErr w:type="spellEnd"/>
      <w:proofErr w:type="gramEnd"/>
      <w:r>
        <w:t xml:space="preserve"> - L}, where delta is depreciation and L is construction lead time.</w:t>
      </w:r>
    </w:p>
    <w:p w14:paraId="68CF6420" w14:textId="77777777" w:rsidR="00DE2FB9" w:rsidRDefault="00000000">
      <w:pPr>
        <w:pStyle w:val="ListParagraph"/>
        <w:numPr>
          <w:ilvl w:val="0"/>
          <w:numId w:val="2"/>
        </w:numPr>
        <w:spacing w:after="80"/>
      </w:pPr>
      <w:r>
        <w:rPr>
          <w:b/>
          <w:bCs/>
        </w:rPr>
        <w:t xml:space="preserve">Stage 2 (Capacity Commitment). </w:t>
      </w:r>
      <w:r>
        <w:t>Under forward capacity markets and reliability options, firm i offers a quantity of capacity into the mechanism and receives the resulting payment.</w:t>
      </w:r>
    </w:p>
    <w:p w14:paraId="77411975" w14:textId="77777777" w:rsidR="00DE2FB9" w:rsidRDefault="00000000">
      <w:pPr>
        <w:pStyle w:val="ListParagraph"/>
        <w:numPr>
          <w:ilvl w:val="0"/>
          <w:numId w:val="2"/>
        </w:numPr>
        <w:spacing w:after="80"/>
      </w:pPr>
      <w:r>
        <w:rPr>
          <w:b/>
          <w:bCs/>
        </w:rPr>
        <w:t xml:space="preserve">Stage 3 (Production). </w:t>
      </w:r>
      <w:r>
        <w:t>Firms engage in Nash-Cournot competition in each seasonal demand segment, producing q_{</w:t>
      </w:r>
      <w:proofErr w:type="spellStart"/>
      <w:proofErr w:type="gramStart"/>
      <w:r>
        <w:t>i,t</w:t>
      </w:r>
      <w:proofErr w:type="gramEnd"/>
      <w:r>
        <w:t>,s</w:t>
      </w:r>
      <w:proofErr w:type="spellEnd"/>
      <w:r>
        <w:t>}.</w:t>
      </w:r>
    </w:p>
    <w:p w14:paraId="177A84AF" w14:textId="77777777" w:rsidR="00DE2FB9" w:rsidRDefault="00000000">
      <w:pPr>
        <w:spacing w:after="120" w:line="300" w:lineRule="auto"/>
      </w:pPr>
      <w:r>
        <w:t>Firm i maximizes expected discounted profits subject to capacity constraints, regulatory obligations (strike-price refunds under reliability options), and non-negativity. The equilibrium concept is Markov-perfect: strategies depend only on the current state (capacity vector and demand realization), not on history.</w:t>
      </w:r>
    </w:p>
    <w:p w14:paraId="5240E5B2" w14:textId="77777777" w:rsidR="00DE2FB9" w:rsidRDefault="00000000">
      <w:pPr>
        <w:pStyle w:val="Heading2"/>
      </w:pPr>
      <w:r>
        <w:t>5.2 Nash-Cournot Subgame</w:t>
      </w:r>
    </w:p>
    <w:p w14:paraId="1EB8B961" w14:textId="77777777" w:rsidR="00DE2FB9" w:rsidRDefault="00000000">
      <w:pPr>
        <w:spacing w:after="120" w:line="300" w:lineRule="auto"/>
      </w:pPr>
      <w:r>
        <w:t>Within each season, firms compete in quantities given installed capacities. Inverse demand is P(Q) = a - b Q. Firm i maximizes</w:t>
      </w:r>
    </w:p>
    <w:p w14:paraId="2FAC7E4E" w14:textId="77777777" w:rsidR="00DE2FB9" w:rsidRDefault="00000000">
      <w:pPr>
        <w:spacing w:after="120" w:line="300" w:lineRule="auto"/>
        <w:jc w:val="center"/>
      </w:pPr>
      <w:r>
        <w:rPr>
          <w:i/>
          <w:iCs/>
        </w:rPr>
        <w:t xml:space="preserve">    </w:t>
      </w:r>
      <w:proofErr w:type="spellStart"/>
      <w:r>
        <w:rPr>
          <w:i/>
          <w:iCs/>
        </w:rPr>
        <w:t>pi_</w:t>
      </w:r>
      <w:proofErr w:type="gramStart"/>
      <w:r>
        <w:rPr>
          <w:i/>
          <w:iCs/>
        </w:rPr>
        <w:t>i</w:t>
      </w:r>
      <w:proofErr w:type="spellEnd"/>
      <w:r>
        <w:rPr>
          <w:i/>
          <w:iCs/>
        </w:rPr>
        <w:t>(</w:t>
      </w:r>
      <w:proofErr w:type="spellStart"/>
      <w:proofErr w:type="gramEnd"/>
      <w:r>
        <w:rPr>
          <w:i/>
          <w:iCs/>
        </w:rPr>
        <w:t>q_i</w:t>
      </w:r>
      <w:proofErr w:type="spellEnd"/>
      <w:r>
        <w:rPr>
          <w:i/>
          <w:iCs/>
        </w:rPr>
        <w:t>; q</w:t>
      </w:r>
      <w:proofErr w:type="gramStart"/>
      <w:r>
        <w:rPr>
          <w:i/>
          <w:iCs/>
        </w:rPr>
        <w:t>_{</w:t>
      </w:r>
      <w:proofErr w:type="gramEnd"/>
      <w:r>
        <w:rPr>
          <w:i/>
          <w:iCs/>
        </w:rPr>
        <w:t xml:space="preserve">minus i}) = P(Q) </w:t>
      </w:r>
      <w:proofErr w:type="spellStart"/>
      <w:r>
        <w:rPr>
          <w:i/>
          <w:iCs/>
        </w:rPr>
        <w:t>q_i</w:t>
      </w:r>
      <w:proofErr w:type="spellEnd"/>
      <w:r>
        <w:rPr>
          <w:i/>
          <w:iCs/>
        </w:rPr>
        <w:t xml:space="preserve"> minus </w:t>
      </w:r>
      <w:proofErr w:type="spellStart"/>
      <w:r>
        <w:rPr>
          <w:i/>
          <w:iCs/>
        </w:rPr>
        <w:t>c_i</w:t>
      </w:r>
      <w:proofErr w:type="spellEnd"/>
      <w:r>
        <w:rPr>
          <w:i/>
          <w:iCs/>
        </w:rPr>
        <w:t xml:space="preserve"> </w:t>
      </w:r>
      <w:proofErr w:type="spellStart"/>
      <w:r>
        <w:rPr>
          <w:i/>
          <w:iCs/>
        </w:rPr>
        <w:t>q_i</w:t>
      </w:r>
      <w:proofErr w:type="spellEnd"/>
    </w:p>
    <w:p w14:paraId="0776356E" w14:textId="77777777" w:rsidR="00DE2FB9" w:rsidRDefault="00000000">
      <w:pPr>
        <w:spacing w:after="120" w:line="300" w:lineRule="auto"/>
      </w:pPr>
      <w:r>
        <w:t xml:space="preserve">subject to zero less than or equal to </w:t>
      </w:r>
      <w:proofErr w:type="spellStart"/>
      <w:r>
        <w:t>q_i</w:t>
      </w:r>
      <w:proofErr w:type="spellEnd"/>
      <w:r>
        <w:t xml:space="preserve"> less than or equal to </w:t>
      </w:r>
      <w:proofErr w:type="spellStart"/>
      <w:r>
        <w:t>cap_i</w:t>
      </w:r>
      <w:proofErr w:type="spellEnd"/>
      <w:r>
        <w:t>. First-order conditions yield the mixed complementarity problem</w:t>
      </w:r>
    </w:p>
    <w:p w14:paraId="5CEC6E30" w14:textId="77777777" w:rsidR="00DE2FB9" w:rsidRDefault="00000000">
      <w:pPr>
        <w:spacing w:after="120" w:line="300" w:lineRule="auto"/>
        <w:jc w:val="center"/>
      </w:pPr>
      <w:r>
        <w:rPr>
          <w:i/>
          <w:iCs/>
        </w:rPr>
        <w:t xml:space="preserve">    0 ≤ </w:t>
      </w:r>
      <w:proofErr w:type="spellStart"/>
      <w:r>
        <w:rPr>
          <w:i/>
          <w:iCs/>
        </w:rPr>
        <w:t>q_</w:t>
      </w:r>
      <w:proofErr w:type="gramStart"/>
      <w:r>
        <w:rPr>
          <w:i/>
          <w:iCs/>
        </w:rPr>
        <w:t>i</w:t>
      </w:r>
      <w:proofErr w:type="spellEnd"/>
      <w:r>
        <w:rPr>
          <w:i/>
          <w:iCs/>
        </w:rPr>
        <w:t xml:space="preserve">  ⊥</w:t>
      </w:r>
      <w:proofErr w:type="gramEnd"/>
      <w:r>
        <w:rPr>
          <w:i/>
          <w:iCs/>
        </w:rPr>
        <w:t xml:space="preserve">  </w:t>
      </w:r>
      <w:proofErr w:type="spellStart"/>
      <w:r>
        <w:rPr>
          <w:i/>
          <w:iCs/>
        </w:rPr>
        <w:t>c_i</w:t>
      </w:r>
      <w:proofErr w:type="spellEnd"/>
      <w:r>
        <w:rPr>
          <w:i/>
          <w:iCs/>
        </w:rPr>
        <w:t xml:space="preserve"> minus P(Q) + b </w:t>
      </w:r>
      <w:proofErr w:type="spellStart"/>
      <w:r>
        <w:rPr>
          <w:i/>
          <w:iCs/>
        </w:rPr>
        <w:t>q_i</w:t>
      </w:r>
      <w:proofErr w:type="spellEnd"/>
      <w:r>
        <w:rPr>
          <w:i/>
          <w:iCs/>
        </w:rPr>
        <w:t xml:space="preserve"> + </w:t>
      </w:r>
      <w:proofErr w:type="spellStart"/>
      <w:r>
        <w:rPr>
          <w:i/>
          <w:iCs/>
        </w:rPr>
        <w:t>mu_i</w:t>
      </w:r>
      <w:proofErr w:type="spellEnd"/>
      <w:r>
        <w:rPr>
          <w:i/>
          <w:iCs/>
        </w:rPr>
        <w:t xml:space="preserve"> ≥ 0</w:t>
      </w:r>
    </w:p>
    <w:p w14:paraId="754C0E3C" w14:textId="77777777" w:rsidR="00DE2FB9" w:rsidRDefault="00000000">
      <w:pPr>
        <w:spacing w:after="120" w:line="300" w:lineRule="auto"/>
        <w:jc w:val="center"/>
      </w:pPr>
      <w:r>
        <w:rPr>
          <w:i/>
          <w:iCs/>
        </w:rPr>
        <w:t xml:space="preserve">    0 ≤ </w:t>
      </w:r>
      <w:proofErr w:type="spellStart"/>
      <w:r>
        <w:rPr>
          <w:i/>
          <w:iCs/>
        </w:rPr>
        <w:t>mu_</w:t>
      </w:r>
      <w:proofErr w:type="gramStart"/>
      <w:r>
        <w:rPr>
          <w:i/>
          <w:iCs/>
        </w:rPr>
        <w:t>i</w:t>
      </w:r>
      <w:proofErr w:type="spellEnd"/>
      <w:r>
        <w:rPr>
          <w:i/>
          <w:iCs/>
        </w:rPr>
        <w:t xml:space="preserve">  ⊥</w:t>
      </w:r>
      <w:proofErr w:type="gramEnd"/>
      <w:r>
        <w:rPr>
          <w:i/>
          <w:iCs/>
        </w:rPr>
        <w:t xml:space="preserve">  </w:t>
      </w:r>
      <w:proofErr w:type="spellStart"/>
      <w:r>
        <w:rPr>
          <w:i/>
          <w:iCs/>
        </w:rPr>
        <w:t>cap_i</w:t>
      </w:r>
      <w:proofErr w:type="spellEnd"/>
      <w:r>
        <w:rPr>
          <w:i/>
          <w:iCs/>
        </w:rPr>
        <w:t xml:space="preserve"> minus </w:t>
      </w:r>
      <w:proofErr w:type="spellStart"/>
      <w:r>
        <w:rPr>
          <w:i/>
          <w:iCs/>
        </w:rPr>
        <w:t>q_i</w:t>
      </w:r>
      <w:proofErr w:type="spellEnd"/>
      <w:r>
        <w:rPr>
          <w:i/>
          <w:iCs/>
        </w:rPr>
        <w:t xml:space="preserve"> ≥ 0</w:t>
      </w:r>
    </w:p>
    <w:p w14:paraId="01CB1C18" w14:textId="77777777" w:rsidR="00DE2FB9" w:rsidRDefault="00000000">
      <w:pPr>
        <w:spacing w:after="120" w:line="300" w:lineRule="auto"/>
      </w:pPr>
      <w:r>
        <w:t xml:space="preserve">where </w:t>
      </w:r>
      <w:proofErr w:type="spellStart"/>
      <w:r>
        <w:t>mu_i</w:t>
      </w:r>
      <w:proofErr w:type="spellEnd"/>
      <w:r>
        <w:t xml:space="preserve"> is the dual on the capacity constraint. For strictly positive, non-binding equilibria, the closed-form solution is </w:t>
      </w:r>
      <w:proofErr w:type="spellStart"/>
      <w:r>
        <w:t>q_i</w:t>
      </w:r>
      <w:proofErr w:type="spellEnd"/>
      <w:r>
        <w:t xml:space="preserve"> = (a minus N </w:t>
      </w:r>
      <w:proofErr w:type="spellStart"/>
      <w:r>
        <w:t>c_i</w:t>
      </w:r>
      <w:proofErr w:type="spellEnd"/>
      <w:r>
        <w:t xml:space="preserve"> + sum of </w:t>
      </w:r>
      <w:proofErr w:type="spellStart"/>
      <w:r>
        <w:t>c_j</w:t>
      </w:r>
      <w:proofErr w:type="spellEnd"/>
      <w:r>
        <w:t xml:space="preserve"> over j not equal to i) divided by </w:t>
      </w:r>
      <w:proofErr w:type="gramStart"/>
      <w:r>
        <w:t>b(</w:t>
      </w:r>
      <w:proofErr w:type="gramEnd"/>
      <w:r>
        <w:t>N + 1). This closed form is used in unit tests to validate the numerical MCP solver.</w:t>
      </w:r>
    </w:p>
    <w:p w14:paraId="680187C7" w14:textId="77777777" w:rsidR="00DE2FB9" w:rsidRDefault="00000000">
      <w:pPr>
        <w:pStyle w:val="Heading2"/>
      </w:pPr>
      <w:r>
        <w:lastRenderedPageBreak/>
        <w:t>5.3 Stochastic Demand</w:t>
      </w:r>
    </w:p>
    <w:p w14:paraId="1DC2CCF1" w14:textId="77777777" w:rsidR="00DE2FB9" w:rsidRDefault="00000000">
      <w:pPr>
        <w:spacing w:after="120" w:line="300" w:lineRule="auto"/>
      </w:pPr>
      <w:r>
        <w:t>Peak demand follows a finite-state Markov chain with state space D = {</w:t>
      </w:r>
      <w:proofErr w:type="spellStart"/>
      <w:r>
        <w:t>d_low</w:t>
      </w:r>
      <w:proofErr w:type="spellEnd"/>
      <w:r>
        <w:t xml:space="preserve">, </w:t>
      </w:r>
      <w:proofErr w:type="spellStart"/>
      <w:r>
        <w:t>d_mid</w:t>
      </w:r>
      <w:proofErr w:type="spellEnd"/>
      <w:r>
        <w:t xml:space="preserve">, </w:t>
      </w:r>
      <w:proofErr w:type="spellStart"/>
      <w:r>
        <w:t>d_high</w:t>
      </w:r>
      <w:proofErr w:type="spellEnd"/>
      <w:r>
        <w:t xml:space="preserve">} and transition matrix P of size three by three. Each state specifies the demand intercept </w:t>
      </w:r>
      <w:proofErr w:type="spellStart"/>
      <w:r>
        <w:t>a_t</w:t>
      </w:r>
      <w:proofErr w:type="spellEnd"/>
      <w:r>
        <w:t xml:space="preserve"> in the inverse demand function. The resulting scenario tree has branching factor three and depth sixteen, yielding 3^16 = 43,046,721 leaf nodes. Direct enumeration is infeasible, so the solver exploits the Markov property: value functions depend only on the current demand state and capacity vector, not on full history.</w:t>
      </w:r>
    </w:p>
    <w:p w14:paraId="553CF664" w14:textId="77777777" w:rsidR="00DE2FB9" w:rsidRDefault="00000000">
      <w:pPr>
        <w:pStyle w:val="Heading2"/>
      </w:pPr>
      <w:r>
        <w:t>5.4 Stochastic Dynamic Programming</w:t>
      </w:r>
    </w:p>
    <w:p w14:paraId="1EC5470D" w14:textId="77777777" w:rsidR="00DE2FB9" w:rsidRDefault="00000000">
      <w:pPr>
        <w:spacing w:after="120" w:line="300" w:lineRule="auto"/>
      </w:pPr>
      <w:r>
        <w:t xml:space="preserve">Let </w:t>
      </w:r>
      <w:proofErr w:type="spellStart"/>
      <w:r>
        <w:t>V_</w:t>
      </w:r>
      <w:proofErr w:type="gramStart"/>
      <w:r>
        <w:t>i</w:t>
      </w:r>
      <w:proofErr w:type="spellEnd"/>
      <w:r>
        <w:t>(</w:t>
      </w:r>
      <w:proofErr w:type="gramEnd"/>
      <w:r>
        <w:t>t, s, x) denote firm i's value function in period t, demand state s, with capacity vector x. The Bellman equation is</w:t>
      </w:r>
    </w:p>
    <w:p w14:paraId="114386B5" w14:textId="77777777" w:rsidR="00DE2FB9" w:rsidRDefault="00000000">
      <w:pPr>
        <w:spacing w:after="120" w:line="300" w:lineRule="auto"/>
        <w:jc w:val="center"/>
      </w:pPr>
      <w:r>
        <w:rPr>
          <w:i/>
          <w:iCs/>
        </w:rPr>
        <w:t xml:space="preserve">    </w:t>
      </w:r>
      <w:proofErr w:type="spellStart"/>
      <w:r>
        <w:rPr>
          <w:i/>
          <w:iCs/>
        </w:rPr>
        <w:t>V_</w:t>
      </w:r>
      <w:proofErr w:type="gramStart"/>
      <w:r>
        <w:rPr>
          <w:i/>
          <w:iCs/>
        </w:rPr>
        <w:t>i</w:t>
      </w:r>
      <w:proofErr w:type="spellEnd"/>
      <w:r>
        <w:rPr>
          <w:i/>
          <w:iCs/>
        </w:rPr>
        <w:t>(</w:t>
      </w:r>
      <w:proofErr w:type="gramEnd"/>
      <w:r>
        <w:rPr>
          <w:i/>
          <w:iCs/>
        </w:rPr>
        <w:t xml:space="preserve">t, s, x) = max over Delta </w:t>
      </w:r>
      <w:proofErr w:type="spellStart"/>
      <w:r>
        <w:rPr>
          <w:i/>
          <w:iCs/>
        </w:rPr>
        <w:t>x_i</w:t>
      </w:r>
      <w:proofErr w:type="spellEnd"/>
      <w:r>
        <w:rPr>
          <w:i/>
          <w:iCs/>
        </w:rPr>
        <w:t xml:space="preserve"> of   </w:t>
      </w:r>
      <w:proofErr w:type="spellStart"/>
      <w:r>
        <w:rPr>
          <w:i/>
          <w:iCs/>
        </w:rPr>
        <w:t>pi_</w:t>
      </w:r>
      <w:proofErr w:type="gramStart"/>
      <w:r>
        <w:rPr>
          <w:i/>
          <w:iCs/>
        </w:rPr>
        <w:t>i</w:t>
      </w:r>
      <w:proofErr w:type="spellEnd"/>
      <w:r>
        <w:rPr>
          <w:i/>
          <w:iCs/>
        </w:rPr>
        <w:t>(</w:t>
      </w:r>
      <w:proofErr w:type="gramEnd"/>
      <w:r>
        <w:rPr>
          <w:i/>
          <w:iCs/>
        </w:rPr>
        <w:t xml:space="preserve">t, s, x; Delta x) + beta </w:t>
      </w:r>
      <w:proofErr w:type="gramStart"/>
      <w:r>
        <w:rPr>
          <w:i/>
          <w:iCs/>
        </w:rPr>
        <w:t>E[</w:t>
      </w:r>
      <w:proofErr w:type="spellStart"/>
      <w:proofErr w:type="gramEnd"/>
      <w:r>
        <w:rPr>
          <w:i/>
          <w:iCs/>
        </w:rPr>
        <w:t>V_</w:t>
      </w:r>
      <w:proofErr w:type="gramStart"/>
      <w:r>
        <w:rPr>
          <w:i/>
          <w:iCs/>
        </w:rPr>
        <w:t>i</w:t>
      </w:r>
      <w:proofErr w:type="spellEnd"/>
      <w:r>
        <w:rPr>
          <w:i/>
          <w:iCs/>
        </w:rPr>
        <w:t>(</w:t>
      </w:r>
      <w:proofErr w:type="gramEnd"/>
      <w:r>
        <w:rPr>
          <w:i/>
          <w:iCs/>
        </w:rPr>
        <w:t xml:space="preserve">t+1, s prime, x </w:t>
      </w:r>
      <w:proofErr w:type="gramStart"/>
      <w:r>
        <w:rPr>
          <w:i/>
          <w:iCs/>
        </w:rPr>
        <w:t>prime)  given</w:t>
      </w:r>
      <w:proofErr w:type="gramEnd"/>
      <w:r>
        <w:rPr>
          <w:i/>
          <w:iCs/>
        </w:rPr>
        <w:t xml:space="preserve">  s]</w:t>
      </w:r>
    </w:p>
    <w:p w14:paraId="66937E15" w14:textId="77777777" w:rsidR="00DE2FB9" w:rsidRDefault="00000000">
      <w:pPr>
        <w:spacing w:after="120" w:line="300" w:lineRule="auto"/>
      </w:pPr>
      <w:r>
        <w:t xml:space="preserve">Backward induction proceeds from t = T to t = 0. At each state, the inner maximization is computed by invoking the Cournot MCP solver, whose output determines the single-period profit </w:t>
      </w:r>
      <w:proofErr w:type="spellStart"/>
      <w:r>
        <w:t>pi_i</w:t>
      </w:r>
      <w:proofErr w:type="spellEnd"/>
      <w:r>
        <w:t xml:space="preserve">. The expectation is taken over next-period demand transitions. Storage of value functions is </w:t>
      </w:r>
      <w:proofErr w:type="gramStart"/>
      <w:r>
        <w:t>O(</w:t>
      </w:r>
      <w:proofErr w:type="gramEnd"/>
      <w:r>
        <w:t>T |S| |X|) where |X| is the discretization of the capacity grid. A sparse grid or parametric approximation is used to keep storage tractable as the number of firms grows.</w:t>
      </w:r>
    </w:p>
    <w:p w14:paraId="4358CB8A" w14:textId="77777777" w:rsidR="00DE2FB9" w:rsidRDefault="00000000">
      <w:pPr>
        <w:pStyle w:val="Heading2"/>
      </w:pPr>
      <w:r>
        <w:t>5.5 Capacity Mechanisms</w:t>
      </w:r>
    </w:p>
    <w:p w14:paraId="408533CA" w14:textId="77777777" w:rsidR="00DE2FB9" w:rsidRDefault="00000000">
      <w:pPr>
        <w:spacing w:after="120" w:line="300" w:lineRule="auto"/>
      </w:pPr>
      <w:r>
        <w:t xml:space="preserve">Each mechanism modifies the per-period profit function </w:t>
      </w:r>
      <w:proofErr w:type="spellStart"/>
      <w:r>
        <w:t>pi_i</w:t>
      </w:r>
      <w:proofErr w:type="spellEnd"/>
      <w:r>
        <w:t xml:space="preserve"> as follows.</w:t>
      </w:r>
    </w:p>
    <w:p w14:paraId="5120B13C" w14:textId="77777777" w:rsidR="00DE2FB9" w:rsidRDefault="00000000">
      <w:pPr>
        <w:pStyle w:val="ListParagraph"/>
        <w:numPr>
          <w:ilvl w:val="0"/>
          <w:numId w:val="2"/>
        </w:numPr>
        <w:spacing w:after="80"/>
      </w:pPr>
      <w:r>
        <w:rPr>
          <w:b/>
          <w:bCs/>
        </w:rPr>
        <w:t xml:space="preserve">Energy-only: </w:t>
      </w:r>
      <w:proofErr w:type="spellStart"/>
      <w:r>
        <w:t>pi_i</w:t>
      </w:r>
      <w:proofErr w:type="spellEnd"/>
      <w:r>
        <w:t xml:space="preserve"> = (P(Q) minus </w:t>
      </w:r>
      <w:proofErr w:type="spellStart"/>
      <w:r>
        <w:t>c_i</w:t>
      </w:r>
      <w:proofErr w:type="spellEnd"/>
      <w:r>
        <w:t xml:space="preserve">) </w:t>
      </w:r>
      <w:proofErr w:type="spellStart"/>
      <w:r>
        <w:t>q_i</w:t>
      </w:r>
      <w:proofErr w:type="spellEnd"/>
      <w:r>
        <w:t>. Baseline.</w:t>
      </w:r>
    </w:p>
    <w:p w14:paraId="6E3C375E" w14:textId="77777777" w:rsidR="00DE2FB9" w:rsidRDefault="00000000">
      <w:pPr>
        <w:pStyle w:val="ListParagraph"/>
        <w:numPr>
          <w:ilvl w:val="0"/>
          <w:numId w:val="2"/>
        </w:numPr>
        <w:spacing w:after="80"/>
      </w:pPr>
      <w:r>
        <w:rPr>
          <w:b/>
          <w:bCs/>
        </w:rPr>
        <w:t xml:space="preserve">Capacity payment: </w:t>
      </w:r>
      <w:proofErr w:type="spellStart"/>
      <w:r>
        <w:t>pi_i</w:t>
      </w:r>
      <w:proofErr w:type="spellEnd"/>
      <w:r>
        <w:t xml:space="preserve"> = (P(Q) minus </w:t>
      </w:r>
      <w:proofErr w:type="spellStart"/>
      <w:r>
        <w:t>c_i</w:t>
      </w:r>
      <w:proofErr w:type="spellEnd"/>
      <w:r>
        <w:t xml:space="preserve">) </w:t>
      </w:r>
      <w:proofErr w:type="spellStart"/>
      <w:r>
        <w:t>q_i</w:t>
      </w:r>
      <w:proofErr w:type="spellEnd"/>
      <w:r>
        <w:t xml:space="preserve"> + rho </w:t>
      </w:r>
      <w:proofErr w:type="spellStart"/>
      <w:r>
        <w:t>x_i</w:t>
      </w:r>
      <w:proofErr w:type="spellEnd"/>
      <w:r>
        <w:t>, where rho is the administratively set payment per megawatt.</w:t>
      </w:r>
    </w:p>
    <w:p w14:paraId="1724F28F" w14:textId="77777777" w:rsidR="00DE2FB9" w:rsidRDefault="00000000">
      <w:pPr>
        <w:pStyle w:val="ListParagraph"/>
        <w:numPr>
          <w:ilvl w:val="0"/>
          <w:numId w:val="2"/>
        </w:numPr>
        <w:spacing w:after="80"/>
      </w:pPr>
      <w:r>
        <w:rPr>
          <w:b/>
          <w:bCs/>
        </w:rPr>
        <w:t xml:space="preserve">Forward capacity market: </w:t>
      </w:r>
      <w:r>
        <w:t>rho is replaced by the market-clearing capacity price rho*, determined by intersecting a procurement curve with aggregate offers.</w:t>
      </w:r>
    </w:p>
    <w:p w14:paraId="7F7A1084" w14:textId="77777777" w:rsidR="00DE2FB9" w:rsidRDefault="00000000">
      <w:pPr>
        <w:pStyle w:val="ListParagraph"/>
        <w:numPr>
          <w:ilvl w:val="0"/>
          <w:numId w:val="2"/>
        </w:numPr>
        <w:spacing w:after="80"/>
      </w:pPr>
      <w:r>
        <w:rPr>
          <w:b/>
          <w:bCs/>
        </w:rPr>
        <w:t xml:space="preserve">Reliability options: </w:t>
      </w:r>
      <w:r>
        <w:t xml:space="preserve">firm i receives an upfront premium pi_0 and, in scarcity states where P(Q) exceeds the strike K, refunds (P(Q) minus K) times </w:t>
      </w:r>
      <w:proofErr w:type="spellStart"/>
      <w:r>
        <w:t>x_i</w:t>
      </w:r>
      <w:proofErr w:type="spellEnd"/>
      <w:r>
        <w:t xml:space="preserve">. Net profit is </w:t>
      </w:r>
      <w:proofErr w:type="spellStart"/>
      <w:r>
        <w:t>pi_i</w:t>
      </w:r>
      <w:proofErr w:type="spellEnd"/>
      <w:r>
        <w:t xml:space="preserve"> = (P(Q) minus </w:t>
      </w:r>
      <w:proofErr w:type="spellStart"/>
      <w:r>
        <w:t>c_i</w:t>
      </w:r>
      <w:proofErr w:type="spellEnd"/>
      <w:r>
        <w:t xml:space="preserve">) </w:t>
      </w:r>
      <w:proofErr w:type="spellStart"/>
      <w:r>
        <w:t>q_i</w:t>
      </w:r>
      <w:proofErr w:type="spellEnd"/>
      <w:r>
        <w:t xml:space="preserve"> + pi_0 </w:t>
      </w:r>
      <w:proofErr w:type="spellStart"/>
      <w:r>
        <w:t>x_i</w:t>
      </w:r>
      <w:proofErr w:type="spellEnd"/>
      <w:r>
        <w:t xml:space="preserve"> minus max(P(Q) minus K, 0) </w:t>
      </w:r>
      <w:proofErr w:type="spellStart"/>
      <w:r>
        <w:t>x_i</w:t>
      </w:r>
      <w:proofErr w:type="spellEnd"/>
      <w:r>
        <w:t>.</w:t>
      </w:r>
    </w:p>
    <w:p w14:paraId="08D89D7B" w14:textId="77777777" w:rsidR="00DE2FB9" w:rsidRDefault="00000000">
      <w:pPr>
        <w:pStyle w:val="Heading2"/>
      </w:pPr>
      <w:r>
        <w:t>5.6 Probabilistic Adequacy (Extension 1)</w:t>
      </w:r>
    </w:p>
    <w:p w14:paraId="791E1F2B" w14:textId="77777777" w:rsidR="00DE2FB9" w:rsidRDefault="00000000">
      <w:pPr>
        <w:spacing w:after="120" w:line="300" w:lineRule="auto"/>
      </w:pPr>
      <w:r>
        <w:t xml:space="preserve">Loss of load expectation </w:t>
      </w:r>
      <w:proofErr w:type="gramStart"/>
      <w:r>
        <w:t>in a given</w:t>
      </w:r>
      <w:proofErr w:type="gramEnd"/>
      <w:r>
        <w:t xml:space="preserve"> period is</w:t>
      </w:r>
    </w:p>
    <w:p w14:paraId="139EAA43" w14:textId="77777777" w:rsidR="00DE2FB9" w:rsidRDefault="00000000">
      <w:pPr>
        <w:spacing w:after="120" w:line="300" w:lineRule="auto"/>
        <w:jc w:val="center"/>
      </w:pPr>
      <w:r>
        <w:rPr>
          <w:i/>
          <w:iCs/>
        </w:rPr>
        <w:t xml:space="preserve">    LOLE = sum over s of prob(s) times 1[</w:t>
      </w:r>
      <w:proofErr w:type="spellStart"/>
      <w:r>
        <w:rPr>
          <w:i/>
          <w:iCs/>
        </w:rPr>
        <w:t>cap_total</w:t>
      </w:r>
      <w:proofErr w:type="spellEnd"/>
      <w:r>
        <w:rPr>
          <w:i/>
          <w:iCs/>
        </w:rPr>
        <w:t xml:space="preserve"> &lt; demand(s)]</w:t>
      </w:r>
    </w:p>
    <w:p w14:paraId="48F686B5" w14:textId="77777777" w:rsidR="00DE2FB9" w:rsidRDefault="00000000">
      <w:pPr>
        <w:spacing w:after="120" w:line="300" w:lineRule="auto"/>
      </w:pPr>
      <w:r>
        <w:t xml:space="preserve">where demand(s) is the peak load realization in state s. When forced outages are included (Extension 3), each generator has a forced outage rate </w:t>
      </w:r>
      <w:proofErr w:type="spellStart"/>
      <w:r>
        <w:t>f_i</w:t>
      </w:r>
      <w:proofErr w:type="spellEnd"/>
      <w:r>
        <w:t xml:space="preserve">, and effective capacity is treated as a random variable sum of </w:t>
      </w:r>
      <w:proofErr w:type="spellStart"/>
      <w:r>
        <w:t>B_i</w:t>
      </w:r>
      <w:proofErr w:type="spellEnd"/>
      <w:r>
        <w:t xml:space="preserve"> </w:t>
      </w:r>
      <w:proofErr w:type="spellStart"/>
      <w:r>
        <w:t>x_i</w:t>
      </w:r>
      <w:proofErr w:type="spellEnd"/>
      <w:r>
        <w:t xml:space="preserve"> with </w:t>
      </w:r>
      <w:proofErr w:type="spellStart"/>
      <w:r>
        <w:t>B_i</w:t>
      </w:r>
      <w:proofErr w:type="spellEnd"/>
      <w:r>
        <w:t xml:space="preserve"> </w:t>
      </w:r>
      <w:proofErr w:type="gramStart"/>
      <w:r>
        <w:t>Bernoulli(</w:t>
      </w:r>
      <w:proofErr w:type="gramEnd"/>
      <w:r>
        <w:t xml:space="preserve">1 minus </w:t>
      </w:r>
      <w:proofErr w:type="spellStart"/>
      <w:r>
        <w:t>f_i</w:t>
      </w:r>
      <w:proofErr w:type="spellEnd"/>
      <w:r>
        <w:t xml:space="preserve">). Expected unserved energy follows an analogous definition integrating over the shortage magnitude. A reliability target LOLE less than or equal to alpha becomes a </w:t>
      </w:r>
      <w:r>
        <w:lastRenderedPageBreak/>
        <w:t>state-dependent constraint that modifies the regulator's mechanism parameter choice (strike price, procurement curve) and therefore enters the firms' best responses through the mechanism's remuneration.</w:t>
      </w:r>
    </w:p>
    <w:p w14:paraId="349ABAB3" w14:textId="77777777" w:rsidR="00DE2FB9" w:rsidRDefault="00000000">
      <w:pPr>
        <w:pStyle w:val="Heading2"/>
      </w:pPr>
      <w:r>
        <w:t>5.7 Renewable Uncertainty (Extension 2)</w:t>
      </w:r>
    </w:p>
    <w:p w14:paraId="2EF942EA" w14:textId="77777777" w:rsidR="00DE2FB9" w:rsidRDefault="00000000">
      <w:pPr>
        <w:spacing w:after="120" w:line="300" w:lineRule="auto"/>
      </w:pPr>
      <w:r>
        <w:t xml:space="preserve">Renewable output </w:t>
      </w:r>
      <w:proofErr w:type="spellStart"/>
      <w:r>
        <w:t>r_t</w:t>
      </w:r>
      <w:proofErr w:type="spellEnd"/>
      <w:r>
        <w:t xml:space="preserve"> is modeled as a continuous-state Markov process approximated by a finite-state tree. The state space is augmented from (demand) to (demand, renewable availability). Net demand in each state becomes </w:t>
      </w:r>
      <w:proofErr w:type="spellStart"/>
      <w:r>
        <w:t>d_t</w:t>
      </w:r>
      <w:proofErr w:type="spellEnd"/>
      <w:r>
        <w:t xml:space="preserve"> minus </w:t>
      </w:r>
      <w:proofErr w:type="spellStart"/>
      <w:r>
        <w:t>r_t</w:t>
      </w:r>
      <w:proofErr w:type="spellEnd"/>
      <w:r>
        <w:t>, and the Cournot equilibrium is solved over dispatchable firms only. Correlation between wind and solar is captured through a shared latent factor, calibrated to historical capacity factor data from NREL or Environment Canada.</w:t>
      </w:r>
    </w:p>
    <w:p w14:paraId="2B88D557" w14:textId="77777777" w:rsidR="00DE2FB9" w:rsidRDefault="00000000">
      <w:pPr>
        <w:pStyle w:val="Heading1"/>
      </w:pPr>
      <w:r>
        <w:t>6. Implementation Roadmap</w:t>
      </w:r>
    </w:p>
    <w:p w14:paraId="3B6D2546" w14:textId="77777777" w:rsidR="00DE2FB9" w:rsidRDefault="00000000">
      <w:pPr>
        <w:spacing w:after="120" w:line="300" w:lineRule="auto"/>
      </w:pPr>
      <w:r>
        <w:t>The roadmap spans sixteen weeks of part-time effort, assuming approximately eight to twelve hours per week. Each phase concludes with a concrete, testable deliverable. Phases are sequential, though phase five (extensions) can be re-ordered based on interest or research priorities.</w:t>
      </w:r>
    </w:p>
    <w:p w14:paraId="653BD0E2" w14:textId="77777777" w:rsidR="00DE2FB9" w:rsidRDefault="00000000">
      <w:pPr>
        <w:pStyle w:val="Heading2"/>
      </w:pPr>
      <w:r>
        <w:t>6.1 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4560"/>
        <w:gridCol w:w="2300"/>
      </w:tblGrid>
      <w:tr w:rsidR="00DE2FB9" w14:paraId="269D172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42C961DE" w14:textId="77777777" w:rsidR="00DE2FB9" w:rsidRDefault="00000000">
            <w:r>
              <w:rPr>
                <w:b/>
                <w:bCs/>
                <w:color w:val="FFFFFF"/>
                <w:sz w:val="20"/>
                <w:szCs w:val="20"/>
              </w:rPr>
              <w:t>Phase</w:t>
            </w:r>
          </w:p>
        </w:tc>
        <w:tc>
          <w:tcPr>
            <w:tcW w:w="16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42BC4D7A" w14:textId="77777777" w:rsidR="00DE2FB9" w:rsidRDefault="00000000">
            <w:r>
              <w:rPr>
                <w:b/>
                <w:bCs/>
                <w:color w:val="FFFFFF"/>
                <w:sz w:val="20"/>
                <w:szCs w:val="20"/>
              </w:rPr>
              <w:t>Weeks</w:t>
            </w:r>
          </w:p>
        </w:tc>
        <w:tc>
          <w:tcPr>
            <w:tcW w:w="45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4CF51444" w14:textId="77777777" w:rsidR="00DE2FB9" w:rsidRDefault="00000000">
            <w:r>
              <w:rPr>
                <w:b/>
                <w:bCs/>
                <w:color w:val="FFFFFF"/>
                <w:sz w:val="20"/>
                <w:szCs w:val="20"/>
              </w:rPr>
              <w:t>Deliverable</w:t>
            </w:r>
          </w:p>
        </w:tc>
        <w:tc>
          <w:tcPr>
            <w:tcW w:w="23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71175176" w14:textId="77777777" w:rsidR="00DE2FB9" w:rsidRDefault="00000000">
            <w:r>
              <w:rPr>
                <w:b/>
                <w:bCs/>
                <w:color w:val="FFFFFF"/>
                <w:sz w:val="20"/>
                <w:szCs w:val="20"/>
              </w:rPr>
              <w:t>Milestone</w:t>
            </w:r>
          </w:p>
        </w:tc>
      </w:tr>
      <w:tr w:rsidR="00DE2FB9" w14:paraId="7FEBD83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8CF8D2" w14:textId="77777777" w:rsidR="00DE2FB9" w:rsidRDefault="00000000">
            <w:r>
              <w:rPr>
                <w:sz w:val="20"/>
                <w:szCs w:val="20"/>
              </w:rPr>
              <w:t>1</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327419" w14:textId="77777777" w:rsidR="00DE2FB9" w:rsidRDefault="00000000">
            <w:r>
              <w:rPr>
                <w:sz w:val="20"/>
                <w:szCs w:val="20"/>
              </w:rPr>
              <w:t>1</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9C9475" w14:textId="77777777" w:rsidR="00DE2FB9" w:rsidRDefault="00000000">
            <w:r>
              <w:rPr>
                <w:sz w:val="20"/>
                <w:szCs w:val="20"/>
              </w:rPr>
              <w:t>Repo scaffold, static Cournot MCP solver, closed-form validation tests</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F8413E" w14:textId="77777777" w:rsidR="00DE2FB9" w:rsidRDefault="00000000">
            <w:r>
              <w:rPr>
                <w:sz w:val="20"/>
                <w:szCs w:val="20"/>
              </w:rPr>
              <w:t>All unit tests pass in CI</w:t>
            </w:r>
          </w:p>
        </w:tc>
      </w:tr>
      <w:tr w:rsidR="00DE2FB9" w14:paraId="3BF64AC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D29704" w14:textId="77777777" w:rsidR="00DE2FB9" w:rsidRDefault="00000000">
            <w:r>
              <w:rPr>
                <w:sz w:val="20"/>
                <w:szCs w:val="20"/>
              </w:rPr>
              <w:t>2</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F8309F" w14:textId="77777777" w:rsidR="00DE2FB9" w:rsidRDefault="00000000">
            <w:r>
              <w:rPr>
                <w:sz w:val="20"/>
                <w:szCs w:val="20"/>
              </w:rPr>
              <w:t>2-3</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6E1822" w14:textId="77777777" w:rsidR="00DE2FB9" w:rsidRDefault="00000000">
            <w:r>
              <w:rPr>
                <w:sz w:val="20"/>
                <w:szCs w:val="20"/>
              </w:rPr>
              <w:t>Three-firm asymmetric Cournot, all four mechanisms as pure functions on static state</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A0980F" w14:textId="77777777" w:rsidR="00DE2FB9" w:rsidRDefault="00000000">
            <w:r>
              <w:rPr>
                <w:sz w:val="20"/>
                <w:szCs w:val="20"/>
              </w:rPr>
              <w:t>Mechanism parity with hand calculations</w:t>
            </w:r>
          </w:p>
        </w:tc>
      </w:tr>
      <w:tr w:rsidR="00DE2FB9" w14:paraId="102FA57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9F40CE" w14:textId="77777777" w:rsidR="00DE2FB9" w:rsidRDefault="00000000">
            <w:r>
              <w:rPr>
                <w:sz w:val="20"/>
                <w:szCs w:val="20"/>
              </w:rPr>
              <w:t>3</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86057C" w14:textId="77777777" w:rsidR="00DE2FB9" w:rsidRDefault="00000000">
            <w:r>
              <w:rPr>
                <w:sz w:val="20"/>
                <w:szCs w:val="20"/>
              </w:rPr>
              <w:t>4-5</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8D608E" w14:textId="77777777" w:rsidR="00DE2FB9" w:rsidRDefault="00000000">
            <w:r>
              <w:rPr>
                <w:sz w:val="20"/>
                <w:szCs w:val="20"/>
              </w:rPr>
              <w:t>Markov demand process, scenario tree utilities, backward induction SDP</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BE00C1" w14:textId="77777777" w:rsidR="00DE2FB9" w:rsidRDefault="00000000">
            <w:r>
              <w:rPr>
                <w:sz w:val="20"/>
                <w:szCs w:val="20"/>
              </w:rPr>
              <w:t>Two-period toy game converges</w:t>
            </w:r>
          </w:p>
        </w:tc>
      </w:tr>
      <w:tr w:rsidR="00DE2FB9" w14:paraId="316FFA9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EA6B71" w14:textId="77777777" w:rsidR="00DE2FB9" w:rsidRDefault="00000000">
            <w:r>
              <w:rPr>
                <w:sz w:val="20"/>
                <w:szCs w:val="20"/>
              </w:rPr>
              <w:t>4</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2898E7" w14:textId="77777777" w:rsidR="00DE2FB9" w:rsidRDefault="00000000">
            <w:r>
              <w:rPr>
                <w:sz w:val="20"/>
                <w:szCs w:val="20"/>
              </w:rPr>
              <w:t>6-7</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7EC15D" w14:textId="77777777" w:rsidR="00DE2FB9" w:rsidRDefault="00000000">
            <w:proofErr w:type="spellStart"/>
            <w:r>
              <w:rPr>
                <w:sz w:val="20"/>
                <w:szCs w:val="20"/>
              </w:rPr>
              <w:t>Khalfallah</w:t>
            </w:r>
            <w:proofErr w:type="spellEnd"/>
            <w:r>
              <w:rPr>
                <w:sz w:val="20"/>
                <w:szCs w:val="20"/>
              </w:rPr>
              <w:t xml:space="preserve"> baseline reproduction (sixteen-year horizon)</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CCF8C1" w14:textId="77777777" w:rsidR="00DE2FB9" w:rsidRDefault="00000000">
            <w:r>
              <w:rPr>
                <w:sz w:val="20"/>
                <w:szCs w:val="20"/>
              </w:rPr>
              <w:t>Qualitative match to published results</w:t>
            </w:r>
          </w:p>
        </w:tc>
      </w:tr>
      <w:tr w:rsidR="00DE2FB9" w14:paraId="27FC4DA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ECB9FC" w14:textId="77777777" w:rsidR="00DE2FB9" w:rsidRDefault="00000000">
            <w:r>
              <w:rPr>
                <w:sz w:val="20"/>
                <w:szCs w:val="20"/>
              </w:rPr>
              <w:t>5a</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A7D78F" w14:textId="77777777" w:rsidR="00DE2FB9" w:rsidRDefault="00000000">
            <w:r>
              <w:rPr>
                <w:sz w:val="20"/>
                <w:szCs w:val="20"/>
              </w:rPr>
              <w:t>8-9</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0548B6" w14:textId="77777777" w:rsidR="00DE2FB9" w:rsidRDefault="00000000">
            <w:r>
              <w:rPr>
                <w:sz w:val="20"/>
                <w:szCs w:val="20"/>
              </w:rPr>
              <w:t>Extension 1: probabilistic LOLE and EUE adequacy</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C35E0E" w14:textId="77777777" w:rsidR="00DE2FB9" w:rsidRDefault="00000000">
            <w:r>
              <w:rPr>
                <w:sz w:val="20"/>
                <w:szCs w:val="20"/>
              </w:rPr>
              <w:t>LOLE results documented in notebook</w:t>
            </w:r>
          </w:p>
        </w:tc>
      </w:tr>
      <w:tr w:rsidR="00DE2FB9" w14:paraId="41FBE9E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3CB2CD" w14:textId="77777777" w:rsidR="00DE2FB9" w:rsidRDefault="00000000">
            <w:r>
              <w:rPr>
                <w:sz w:val="20"/>
                <w:szCs w:val="20"/>
              </w:rPr>
              <w:t>5b</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A42ADA" w14:textId="77777777" w:rsidR="00DE2FB9" w:rsidRDefault="00000000">
            <w:r>
              <w:rPr>
                <w:sz w:val="20"/>
                <w:szCs w:val="20"/>
              </w:rPr>
              <w:t>10-12</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0CD8DE" w14:textId="77777777" w:rsidR="00DE2FB9" w:rsidRDefault="00000000">
            <w:r>
              <w:rPr>
                <w:sz w:val="20"/>
                <w:szCs w:val="20"/>
              </w:rPr>
              <w:t>Extension 2: correlated renewable uncertainty</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E8972A" w14:textId="77777777" w:rsidR="00DE2FB9" w:rsidRDefault="00000000">
            <w:r>
              <w:rPr>
                <w:sz w:val="20"/>
                <w:szCs w:val="20"/>
              </w:rPr>
              <w:t>Renewable scenario results documented</w:t>
            </w:r>
          </w:p>
        </w:tc>
      </w:tr>
      <w:tr w:rsidR="00DE2FB9" w14:paraId="25C175B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49B708" w14:textId="77777777" w:rsidR="00DE2FB9" w:rsidRDefault="00000000">
            <w:r>
              <w:rPr>
                <w:sz w:val="20"/>
                <w:szCs w:val="20"/>
              </w:rPr>
              <w:t>6</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FFA5DE" w14:textId="77777777" w:rsidR="00DE2FB9" w:rsidRDefault="00000000">
            <w:r>
              <w:rPr>
                <w:sz w:val="20"/>
                <w:szCs w:val="20"/>
              </w:rPr>
              <w:t>13</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8B0824" w14:textId="77777777" w:rsidR="00DE2FB9" w:rsidRDefault="00000000">
            <w:proofErr w:type="spellStart"/>
            <w:r>
              <w:rPr>
                <w:sz w:val="20"/>
                <w:szCs w:val="20"/>
              </w:rPr>
              <w:t>Streamlit</w:t>
            </w:r>
            <w:proofErr w:type="spellEnd"/>
            <w:r>
              <w:rPr>
                <w:sz w:val="20"/>
                <w:szCs w:val="20"/>
              </w:rPr>
              <w:t xml:space="preserve"> dashboard: mechanism comparator, scenario explorer</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C44CC2" w14:textId="77777777" w:rsidR="00DE2FB9" w:rsidRDefault="00000000">
            <w:r>
              <w:rPr>
                <w:sz w:val="20"/>
                <w:szCs w:val="20"/>
              </w:rPr>
              <w:t xml:space="preserve">Public deployment at </w:t>
            </w:r>
            <w:proofErr w:type="spellStart"/>
            <w:r>
              <w:rPr>
                <w:sz w:val="20"/>
                <w:szCs w:val="20"/>
              </w:rPr>
              <w:t>capgame.streamlit.app</w:t>
            </w:r>
            <w:proofErr w:type="spellEnd"/>
          </w:p>
        </w:tc>
      </w:tr>
      <w:tr w:rsidR="00DE2FB9" w14:paraId="069FD33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CE7D2D" w14:textId="77777777" w:rsidR="00DE2FB9" w:rsidRDefault="00000000">
            <w:r>
              <w:rPr>
                <w:sz w:val="20"/>
                <w:szCs w:val="20"/>
              </w:rPr>
              <w:t>7</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A4CC96" w14:textId="77777777" w:rsidR="00DE2FB9" w:rsidRDefault="00000000">
            <w:r>
              <w:rPr>
                <w:sz w:val="20"/>
                <w:szCs w:val="20"/>
              </w:rPr>
              <w:t>14-16</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497AE6" w14:textId="77777777" w:rsidR="00DE2FB9" w:rsidRDefault="00000000">
            <w:r>
              <w:rPr>
                <w:sz w:val="20"/>
                <w:szCs w:val="20"/>
              </w:rPr>
              <w:t xml:space="preserve">Working paper, </w:t>
            </w:r>
            <w:proofErr w:type="spellStart"/>
            <w:r>
              <w:rPr>
                <w:sz w:val="20"/>
                <w:szCs w:val="20"/>
              </w:rPr>
              <w:t>arXiv</w:t>
            </w:r>
            <w:proofErr w:type="spellEnd"/>
            <w:r>
              <w:rPr>
                <w:sz w:val="20"/>
                <w:szCs w:val="20"/>
              </w:rPr>
              <w:t xml:space="preserve"> submission, v1.0 release</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FC8C51" w14:textId="77777777" w:rsidR="00DE2FB9" w:rsidRDefault="00000000">
            <w:r>
              <w:rPr>
                <w:sz w:val="20"/>
                <w:szCs w:val="20"/>
              </w:rPr>
              <w:t>Paper accepted to working paper repository</w:t>
            </w:r>
          </w:p>
        </w:tc>
      </w:tr>
    </w:tbl>
    <w:p w14:paraId="3C7601DA" w14:textId="77777777" w:rsidR="00DE2FB9" w:rsidRDefault="00DE2FB9">
      <w:pPr>
        <w:spacing w:after="120" w:line="300" w:lineRule="auto"/>
      </w:pPr>
    </w:p>
    <w:p w14:paraId="1631D620" w14:textId="77777777" w:rsidR="00DE2FB9" w:rsidRDefault="00000000">
      <w:pPr>
        <w:pStyle w:val="Heading2"/>
      </w:pPr>
      <w:r>
        <w:t>6.2 Phase 1: Foundations (Week 1)</w:t>
      </w:r>
    </w:p>
    <w:p w14:paraId="10F03982" w14:textId="77777777" w:rsidR="00DE2FB9" w:rsidRDefault="00000000">
      <w:pPr>
        <w:spacing w:after="120" w:line="300" w:lineRule="auto"/>
      </w:pPr>
      <w:r>
        <w:lastRenderedPageBreak/>
        <w:t>Objective: establish the repository at production quality and deliver a validated static Cournot solver. This phase is effectively complete based on starter code already written.</w:t>
      </w:r>
    </w:p>
    <w:p w14:paraId="6ADAE653" w14:textId="77777777" w:rsidR="00DE2FB9" w:rsidRDefault="00000000">
      <w:pPr>
        <w:pStyle w:val="ListParagraph"/>
        <w:numPr>
          <w:ilvl w:val="0"/>
          <w:numId w:val="2"/>
        </w:numPr>
        <w:spacing w:after="80"/>
      </w:pPr>
      <w:r>
        <w:t xml:space="preserve">Create repository </w:t>
      </w:r>
      <w:proofErr w:type="spellStart"/>
      <w:r>
        <w:t>Mourssio</w:t>
      </w:r>
      <w:proofErr w:type="spellEnd"/>
      <w:r>
        <w:t>/</w:t>
      </w:r>
      <w:proofErr w:type="spellStart"/>
      <w:r>
        <w:t>capgame</w:t>
      </w:r>
      <w:proofErr w:type="spellEnd"/>
      <w:r>
        <w:t xml:space="preserve"> with </w:t>
      </w:r>
      <w:proofErr w:type="spellStart"/>
      <w:proofErr w:type="gramStart"/>
      <w:r>
        <w:t>pyproject.toml</w:t>
      </w:r>
      <w:proofErr w:type="spellEnd"/>
      <w:r>
        <w:t>, .pre</w:t>
      </w:r>
      <w:proofErr w:type="gramEnd"/>
      <w:r>
        <w:t>-commit-</w:t>
      </w:r>
      <w:proofErr w:type="spellStart"/>
      <w:proofErr w:type="gramStart"/>
      <w:r>
        <w:t>config.yaml</w:t>
      </w:r>
      <w:proofErr w:type="spellEnd"/>
      <w:proofErr w:type="gramEnd"/>
      <w:r>
        <w:t xml:space="preserve">, CI workflow mirroring </w:t>
      </w:r>
      <w:proofErr w:type="spellStart"/>
      <w:r>
        <w:t>VolEdge</w:t>
      </w:r>
      <w:proofErr w:type="spellEnd"/>
      <w:r>
        <w:t>.</w:t>
      </w:r>
    </w:p>
    <w:p w14:paraId="6AC2DD89" w14:textId="77777777" w:rsidR="00DE2FB9" w:rsidRDefault="00000000">
      <w:pPr>
        <w:pStyle w:val="ListParagraph"/>
        <w:numPr>
          <w:ilvl w:val="0"/>
          <w:numId w:val="2"/>
        </w:numPr>
        <w:spacing w:after="80"/>
      </w:pPr>
      <w:r>
        <w:t xml:space="preserve">Implement </w:t>
      </w:r>
      <w:proofErr w:type="spellStart"/>
      <w:proofErr w:type="gramStart"/>
      <w:r>
        <w:t>game.cournot</w:t>
      </w:r>
      <w:proofErr w:type="spellEnd"/>
      <w:proofErr w:type="gramEnd"/>
      <w:r>
        <w:t xml:space="preserve"> with </w:t>
      </w:r>
      <w:proofErr w:type="spellStart"/>
      <w:r>
        <w:t>LinearDemand</w:t>
      </w:r>
      <w:proofErr w:type="spellEnd"/>
      <w:r>
        <w:t xml:space="preserve">, Firm, </w:t>
      </w:r>
      <w:proofErr w:type="spellStart"/>
      <w:r>
        <w:t>CournotEquilibrium</w:t>
      </w:r>
      <w:proofErr w:type="spellEnd"/>
      <w:r>
        <w:t xml:space="preserve"> </w:t>
      </w:r>
      <w:proofErr w:type="spellStart"/>
      <w:r>
        <w:t>dataclasses</w:t>
      </w:r>
      <w:proofErr w:type="spellEnd"/>
      <w:r>
        <w:t xml:space="preserve"> and </w:t>
      </w:r>
      <w:proofErr w:type="spellStart"/>
      <w:r>
        <w:t>solve_unconstrained</w:t>
      </w:r>
      <w:proofErr w:type="spellEnd"/>
      <w:r>
        <w:t xml:space="preserve">, </w:t>
      </w:r>
      <w:proofErr w:type="spellStart"/>
      <w:r>
        <w:t>solve_constrained</w:t>
      </w:r>
      <w:proofErr w:type="spellEnd"/>
      <w:r>
        <w:t xml:space="preserve"> functions.</w:t>
      </w:r>
    </w:p>
    <w:p w14:paraId="50B9B373" w14:textId="77777777" w:rsidR="00DE2FB9" w:rsidRDefault="00000000">
      <w:pPr>
        <w:pStyle w:val="ListParagraph"/>
        <w:numPr>
          <w:ilvl w:val="0"/>
          <w:numId w:val="2"/>
        </w:numPr>
        <w:spacing w:after="80"/>
      </w:pPr>
      <w:r>
        <w:t>Implement six validation tests: monopoly, symmetric duopoly, asymmetric triopoly, constrained-equals-unconstrained-when-slack, binding-capacity-shifts-price, Herfindahl bounds.</w:t>
      </w:r>
    </w:p>
    <w:p w14:paraId="7F262514" w14:textId="77777777" w:rsidR="00DE2FB9" w:rsidRDefault="00000000">
      <w:pPr>
        <w:pStyle w:val="ListParagraph"/>
        <w:numPr>
          <w:ilvl w:val="0"/>
          <w:numId w:val="2"/>
        </w:numPr>
        <w:spacing w:after="80"/>
      </w:pPr>
      <w:r>
        <w:t>Green CI badge on README.</w:t>
      </w:r>
    </w:p>
    <w:p w14:paraId="75697C74" w14:textId="77777777" w:rsidR="00DE2FB9" w:rsidRDefault="00000000">
      <w:pPr>
        <w:pStyle w:val="Heading2"/>
      </w:pPr>
      <w:r>
        <w:t>6.3 Phase 2: Static Mechanisms (Weeks 2 to 3)</w:t>
      </w:r>
    </w:p>
    <w:p w14:paraId="6AD868A5" w14:textId="77777777" w:rsidR="00DE2FB9" w:rsidRDefault="00000000">
      <w:pPr>
        <w:spacing w:after="120" w:line="300" w:lineRule="auto"/>
      </w:pPr>
      <w:r>
        <w:t xml:space="preserve">Objective: implement all four capacity mechanisms as pure functions that modify or extend the Cournot </w:t>
      </w:r>
      <w:proofErr w:type="gramStart"/>
      <w:r>
        <w:t>subgame, and</w:t>
      </w:r>
      <w:proofErr w:type="gramEnd"/>
      <w:r>
        <w:t xml:space="preserve"> validate each against analytical or qualitative expectations.</w:t>
      </w:r>
    </w:p>
    <w:p w14:paraId="0B33818C" w14:textId="77777777" w:rsidR="00DE2FB9" w:rsidRDefault="00000000">
      <w:pPr>
        <w:pStyle w:val="ListParagraph"/>
        <w:numPr>
          <w:ilvl w:val="0"/>
          <w:numId w:val="2"/>
        </w:numPr>
        <w:spacing w:after="80"/>
      </w:pPr>
      <w:proofErr w:type="spellStart"/>
      <w:proofErr w:type="gramStart"/>
      <w:r>
        <w:t>mechanisms.energy</w:t>
      </w:r>
      <w:proofErr w:type="gramEnd"/>
      <w:r>
        <w:t>_only</w:t>
      </w:r>
      <w:proofErr w:type="spellEnd"/>
      <w:r>
        <w:t>: simple wrapper returning Cournot profits.</w:t>
      </w:r>
    </w:p>
    <w:p w14:paraId="51FD9839" w14:textId="77777777" w:rsidR="00DE2FB9" w:rsidRDefault="00000000">
      <w:pPr>
        <w:pStyle w:val="ListParagraph"/>
        <w:numPr>
          <w:ilvl w:val="0"/>
          <w:numId w:val="2"/>
        </w:numPr>
        <w:spacing w:after="80"/>
      </w:pPr>
      <w:proofErr w:type="spellStart"/>
      <w:proofErr w:type="gramStart"/>
      <w:r>
        <w:t>mechanisms.capacity</w:t>
      </w:r>
      <w:proofErr w:type="gramEnd"/>
      <w:r>
        <w:t>_</w:t>
      </w:r>
      <w:proofErr w:type="gramStart"/>
      <w:r>
        <w:t>payment</w:t>
      </w:r>
      <w:proofErr w:type="spellEnd"/>
      <w:r>
        <w:t>:</w:t>
      </w:r>
      <w:proofErr w:type="gramEnd"/>
      <w:r>
        <w:t xml:space="preserve"> adds rho times </w:t>
      </w:r>
      <w:proofErr w:type="spellStart"/>
      <w:r>
        <w:t>x_i</w:t>
      </w:r>
      <w:proofErr w:type="spellEnd"/>
      <w:r>
        <w:t xml:space="preserve"> to profit; test overinvestment bias versus energy-only.</w:t>
      </w:r>
    </w:p>
    <w:p w14:paraId="08C59DAC" w14:textId="77777777" w:rsidR="00DE2FB9" w:rsidRDefault="00000000">
      <w:pPr>
        <w:pStyle w:val="ListParagraph"/>
        <w:numPr>
          <w:ilvl w:val="0"/>
          <w:numId w:val="2"/>
        </w:numPr>
        <w:spacing w:after="80"/>
      </w:pPr>
      <w:proofErr w:type="spellStart"/>
      <w:r>
        <w:t>mechanisms.forward_</w:t>
      </w:r>
      <w:proofErr w:type="gramStart"/>
      <w:r>
        <w:t>capacity</w:t>
      </w:r>
      <w:proofErr w:type="spellEnd"/>
      <w:r>
        <w:t>:</w:t>
      </w:r>
      <w:proofErr w:type="gramEnd"/>
      <w:r>
        <w:t xml:space="preserve"> solves a simple one-shot auction clearing problem using procurement curve inputs.</w:t>
      </w:r>
    </w:p>
    <w:p w14:paraId="203E9698" w14:textId="77777777" w:rsidR="00DE2FB9" w:rsidRDefault="00000000">
      <w:pPr>
        <w:pStyle w:val="ListParagraph"/>
        <w:numPr>
          <w:ilvl w:val="0"/>
          <w:numId w:val="2"/>
        </w:numPr>
        <w:spacing w:after="80"/>
      </w:pPr>
      <w:proofErr w:type="spellStart"/>
      <w:proofErr w:type="gramStart"/>
      <w:r>
        <w:t>mechanisms.reliability</w:t>
      </w:r>
      <w:proofErr w:type="gramEnd"/>
      <w:r>
        <w:t>_</w:t>
      </w:r>
      <w:proofErr w:type="gramStart"/>
      <w:r>
        <w:t>options</w:t>
      </w:r>
      <w:proofErr w:type="spellEnd"/>
      <w:r>
        <w:t>:</w:t>
      </w:r>
      <w:proofErr w:type="gramEnd"/>
      <w:r>
        <w:t xml:space="preserve"> implements option premium and strike-price refund; validate that at zero strike the mechanism collapses to a capacity payment, and at infinite strike collapses to energy-only.</w:t>
      </w:r>
    </w:p>
    <w:p w14:paraId="1C240728" w14:textId="77777777" w:rsidR="00DE2FB9" w:rsidRDefault="00000000">
      <w:pPr>
        <w:pStyle w:val="ListParagraph"/>
        <w:numPr>
          <w:ilvl w:val="0"/>
          <w:numId w:val="2"/>
        </w:numPr>
        <w:spacing w:after="80"/>
      </w:pPr>
      <w:r>
        <w:t>Static experiment notebook comparing mechanisms at fixed capacities.</w:t>
      </w:r>
    </w:p>
    <w:p w14:paraId="2D335D61" w14:textId="77777777" w:rsidR="00DE2FB9" w:rsidRDefault="00000000">
      <w:pPr>
        <w:pStyle w:val="Heading2"/>
      </w:pPr>
      <w:r>
        <w:t>6.4 Phase 3: Stochastic Dynamics (Weeks 4 to 5)</w:t>
      </w:r>
    </w:p>
    <w:p w14:paraId="26920F88" w14:textId="77777777" w:rsidR="00DE2FB9" w:rsidRDefault="00000000">
      <w:pPr>
        <w:spacing w:after="120" w:line="300" w:lineRule="auto"/>
      </w:pPr>
      <w:r>
        <w:t>Objective: introduce uncertainty and solve the multi-period game.</w:t>
      </w:r>
    </w:p>
    <w:p w14:paraId="4C6A9E36" w14:textId="77777777" w:rsidR="00DE2FB9" w:rsidRDefault="00000000">
      <w:pPr>
        <w:pStyle w:val="ListParagraph"/>
        <w:numPr>
          <w:ilvl w:val="0"/>
          <w:numId w:val="2"/>
        </w:numPr>
        <w:spacing w:after="80"/>
      </w:pPr>
      <w:proofErr w:type="spellStart"/>
      <w:proofErr w:type="gramStart"/>
      <w:r>
        <w:t>stochastic.demand</w:t>
      </w:r>
      <w:proofErr w:type="spellEnd"/>
      <w:proofErr w:type="gramEnd"/>
      <w:r>
        <w:t xml:space="preserve">: </w:t>
      </w:r>
      <w:proofErr w:type="spellStart"/>
      <w:r>
        <w:t>MarkovChain</w:t>
      </w:r>
      <w:proofErr w:type="spellEnd"/>
      <w:r>
        <w:t xml:space="preserve"> class with state space, transition matrix, sampling, stationary distribution.</w:t>
      </w:r>
    </w:p>
    <w:p w14:paraId="3144543C" w14:textId="77777777" w:rsidR="00DE2FB9" w:rsidRDefault="00000000">
      <w:pPr>
        <w:pStyle w:val="ListParagraph"/>
        <w:numPr>
          <w:ilvl w:val="0"/>
          <w:numId w:val="2"/>
        </w:numPr>
        <w:spacing w:after="80"/>
      </w:pPr>
      <w:proofErr w:type="spellStart"/>
      <w:r>
        <w:t>optimization.sdp</w:t>
      </w:r>
      <w:proofErr w:type="spellEnd"/>
      <w:r>
        <w:t>: backward induction over a scenario tree, pluggable per-period game solver.</w:t>
      </w:r>
    </w:p>
    <w:p w14:paraId="25605ABD" w14:textId="77777777" w:rsidR="00DE2FB9" w:rsidRDefault="00000000">
      <w:pPr>
        <w:pStyle w:val="ListParagraph"/>
        <w:numPr>
          <w:ilvl w:val="0"/>
          <w:numId w:val="2"/>
        </w:numPr>
        <w:spacing w:after="80"/>
      </w:pPr>
      <w:r>
        <w:t>Integration test: two-period, two-firm, two-state energy-only game computed by hand, then verified numerically.</w:t>
      </w:r>
    </w:p>
    <w:p w14:paraId="7C85CF6F" w14:textId="77777777" w:rsidR="00DE2FB9" w:rsidRDefault="00000000">
      <w:pPr>
        <w:pStyle w:val="ListParagraph"/>
        <w:numPr>
          <w:ilvl w:val="0"/>
          <w:numId w:val="2"/>
        </w:numPr>
        <w:spacing w:after="80"/>
      </w:pPr>
      <w:r>
        <w:t xml:space="preserve">Performance optimization: </w:t>
      </w:r>
      <w:proofErr w:type="spellStart"/>
      <w:r>
        <w:t>memoization</w:t>
      </w:r>
      <w:proofErr w:type="spellEnd"/>
      <w:r>
        <w:t xml:space="preserve"> of Cournot subgame solutions, vectorization where possible.</w:t>
      </w:r>
    </w:p>
    <w:p w14:paraId="3473E02B" w14:textId="77777777" w:rsidR="00DE2FB9" w:rsidRDefault="00000000">
      <w:pPr>
        <w:pStyle w:val="Heading2"/>
      </w:pPr>
      <w:r>
        <w:t>6.5 Phase 4: Baseline Reproduction (Weeks 6 to 7)</w:t>
      </w:r>
    </w:p>
    <w:p w14:paraId="5C6B9B6D" w14:textId="77777777" w:rsidR="00DE2FB9" w:rsidRDefault="00000000">
      <w:pPr>
        <w:spacing w:after="120" w:line="300" w:lineRule="auto"/>
      </w:pPr>
      <w:r>
        <w:t xml:space="preserve">Objective: reproduce </w:t>
      </w:r>
      <w:proofErr w:type="spellStart"/>
      <w:r>
        <w:t>Khalfallah's</w:t>
      </w:r>
      <w:proofErr w:type="spellEnd"/>
      <w:r>
        <w:t xml:space="preserve"> qualitative findings for all four mechanisms under oligopoly, cartel, and monopoly structures.</w:t>
      </w:r>
    </w:p>
    <w:p w14:paraId="27367B37" w14:textId="77777777" w:rsidR="00DE2FB9" w:rsidRDefault="00000000">
      <w:pPr>
        <w:pStyle w:val="ListParagraph"/>
        <w:numPr>
          <w:ilvl w:val="0"/>
          <w:numId w:val="2"/>
        </w:numPr>
        <w:spacing w:after="80"/>
      </w:pPr>
      <w:r>
        <w:t xml:space="preserve">Calibrate parameters from the </w:t>
      </w:r>
      <w:proofErr w:type="spellStart"/>
      <w:r>
        <w:t>Khalfallah</w:t>
      </w:r>
      <w:proofErr w:type="spellEnd"/>
      <w:r>
        <w:t xml:space="preserve"> paper: three firms, three technologies, French market data where available.</w:t>
      </w:r>
    </w:p>
    <w:p w14:paraId="7021C5EB" w14:textId="77777777" w:rsidR="00DE2FB9" w:rsidRDefault="00000000">
      <w:pPr>
        <w:pStyle w:val="ListParagraph"/>
        <w:numPr>
          <w:ilvl w:val="0"/>
          <w:numId w:val="2"/>
        </w:numPr>
        <w:spacing w:after="80"/>
      </w:pPr>
      <w:r>
        <w:t>Run the sixteen-year horizon for each mechanism and each market structure (twelve runs total).</w:t>
      </w:r>
    </w:p>
    <w:p w14:paraId="5AB2B983" w14:textId="77777777" w:rsidR="00DE2FB9" w:rsidRDefault="00000000">
      <w:pPr>
        <w:pStyle w:val="ListParagraph"/>
        <w:numPr>
          <w:ilvl w:val="0"/>
          <w:numId w:val="2"/>
        </w:numPr>
        <w:spacing w:after="80"/>
      </w:pPr>
      <w:r>
        <w:lastRenderedPageBreak/>
        <w:t>Produce comparison plots: capacity evolution, reserve margin, spot prices, consumer surplus, producer profits.</w:t>
      </w:r>
    </w:p>
    <w:p w14:paraId="1583BB39" w14:textId="77777777" w:rsidR="00DE2FB9" w:rsidRDefault="00000000">
      <w:pPr>
        <w:pStyle w:val="ListParagraph"/>
        <w:numPr>
          <w:ilvl w:val="0"/>
          <w:numId w:val="2"/>
        </w:numPr>
        <w:spacing w:after="80"/>
      </w:pPr>
      <w:r>
        <w:t>Document qualitative matches and any discrepancies in docs/baseline_reproduction.md.</w:t>
      </w:r>
    </w:p>
    <w:p w14:paraId="79B22B02" w14:textId="77777777" w:rsidR="00DE2FB9" w:rsidRDefault="00000000">
      <w:pPr>
        <w:pStyle w:val="Heading2"/>
      </w:pPr>
      <w:r>
        <w:t>6.6 Phase 5a: Probabilistic Adequacy Extension (Weeks 8 to 9)</w:t>
      </w:r>
    </w:p>
    <w:p w14:paraId="4328D97F" w14:textId="77777777" w:rsidR="00DE2FB9" w:rsidRDefault="00000000">
      <w:pPr>
        <w:spacing w:after="120" w:line="300" w:lineRule="auto"/>
      </w:pPr>
      <w:r>
        <w:t>Objective: replace the deterministic reserve margin with LOLE and EUE, and study how mechanism rankings change.</w:t>
      </w:r>
    </w:p>
    <w:p w14:paraId="112CBB06" w14:textId="77777777" w:rsidR="00DE2FB9" w:rsidRDefault="00000000">
      <w:pPr>
        <w:pStyle w:val="ListParagraph"/>
        <w:numPr>
          <w:ilvl w:val="0"/>
          <w:numId w:val="2"/>
        </w:numPr>
        <w:spacing w:after="80"/>
      </w:pPr>
      <w:proofErr w:type="spellStart"/>
      <w:proofErr w:type="gramStart"/>
      <w:r>
        <w:t>adequacy.lole</w:t>
      </w:r>
      <w:proofErr w:type="spellEnd"/>
      <w:proofErr w:type="gramEnd"/>
      <w:r>
        <w:t xml:space="preserve"> and </w:t>
      </w:r>
      <w:proofErr w:type="spellStart"/>
      <w:r>
        <w:t>adequacy.eue</w:t>
      </w:r>
      <w:proofErr w:type="spellEnd"/>
      <w:r>
        <w:t xml:space="preserve"> as pure functions of capacity vector, outage rates, and demand distribution.</w:t>
      </w:r>
    </w:p>
    <w:p w14:paraId="7C0F9F81" w14:textId="77777777" w:rsidR="00DE2FB9" w:rsidRDefault="00000000">
      <w:pPr>
        <w:pStyle w:val="ListParagraph"/>
        <w:numPr>
          <w:ilvl w:val="0"/>
          <w:numId w:val="2"/>
        </w:numPr>
        <w:spacing w:after="80"/>
      </w:pPr>
      <w:r>
        <w:t>Integrate LOLE as a constraint in the regulator's choice of mechanism parameters (strike price under reliability options, procurement target under forward capacity markets).</w:t>
      </w:r>
    </w:p>
    <w:p w14:paraId="7E671F41" w14:textId="77777777" w:rsidR="00DE2FB9" w:rsidRDefault="00000000">
      <w:pPr>
        <w:pStyle w:val="ListParagraph"/>
        <w:numPr>
          <w:ilvl w:val="0"/>
          <w:numId w:val="2"/>
        </w:numPr>
        <w:spacing w:after="80"/>
      </w:pPr>
      <w:r>
        <w:t>Notebook comparing rankings under deterministic reserve margin versus LOLE less than or equal to 0.1 days per year.</w:t>
      </w:r>
    </w:p>
    <w:p w14:paraId="55270982" w14:textId="77777777" w:rsidR="00DE2FB9" w:rsidRDefault="00000000">
      <w:pPr>
        <w:pStyle w:val="ListParagraph"/>
        <w:numPr>
          <w:ilvl w:val="0"/>
          <w:numId w:val="2"/>
        </w:numPr>
        <w:spacing w:after="80"/>
      </w:pPr>
      <w:r>
        <w:t>Write up findings as draft section of the paper.</w:t>
      </w:r>
    </w:p>
    <w:p w14:paraId="55A494AB" w14:textId="77777777" w:rsidR="00DE2FB9" w:rsidRDefault="00000000">
      <w:pPr>
        <w:pStyle w:val="Heading2"/>
      </w:pPr>
      <w:r>
        <w:t>6.7 Phase 5b: Renewable Uncertainty Extension (Weeks 10 to 12)</w:t>
      </w:r>
    </w:p>
    <w:p w14:paraId="25E85929" w14:textId="77777777" w:rsidR="00DE2FB9" w:rsidRDefault="00000000">
      <w:pPr>
        <w:spacing w:after="120" w:line="300" w:lineRule="auto"/>
      </w:pPr>
      <w:r>
        <w:t>Objective: augment the state space with correlated renewable availability and examine investment mix implications.</w:t>
      </w:r>
    </w:p>
    <w:p w14:paraId="5DB14918" w14:textId="77777777" w:rsidR="00DE2FB9" w:rsidRDefault="00000000">
      <w:pPr>
        <w:pStyle w:val="ListParagraph"/>
        <w:numPr>
          <w:ilvl w:val="0"/>
          <w:numId w:val="2"/>
        </w:numPr>
        <w:spacing w:after="80"/>
      </w:pPr>
      <w:proofErr w:type="spellStart"/>
      <w:proofErr w:type="gramStart"/>
      <w:r>
        <w:t>stochastic.renewables</w:t>
      </w:r>
      <w:proofErr w:type="spellEnd"/>
      <w:proofErr w:type="gramEnd"/>
      <w:r>
        <w:t>: two-factor Markov chain for wind and solar, calibrated to NREL or Environment Canada data.</w:t>
      </w:r>
    </w:p>
    <w:p w14:paraId="754DF754" w14:textId="77777777" w:rsidR="00DE2FB9" w:rsidRDefault="00000000">
      <w:pPr>
        <w:pStyle w:val="ListParagraph"/>
        <w:numPr>
          <w:ilvl w:val="0"/>
          <w:numId w:val="2"/>
        </w:numPr>
        <w:spacing w:after="80"/>
      </w:pPr>
      <w:r>
        <w:t>Augment SDP state to (demand, renewables); manage combinatorial growth via sparse grids if necessary.</w:t>
      </w:r>
    </w:p>
    <w:p w14:paraId="4B165B02" w14:textId="77777777" w:rsidR="00DE2FB9" w:rsidRDefault="00000000">
      <w:pPr>
        <w:pStyle w:val="ListParagraph"/>
        <w:numPr>
          <w:ilvl w:val="0"/>
          <w:numId w:val="2"/>
        </w:numPr>
        <w:spacing w:after="80"/>
      </w:pPr>
      <w:r>
        <w:t>Notebook comparing capacity mix at equilibrium under thermal-only versus thermal-plus-renewable environments.</w:t>
      </w:r>
    </w:p>
    <w:p w14:paraId="33AE418E" w14:textId="77777777" w:rsidR="00DE2FB9" w:rsidRDefault="00000000">
      <w:pPr>
        <w:pStyle w:val="ListParagraph"/>
        <w:numPr>
          <w:ilvl w:val="0"/>
          <w:numId w:val="2"/>
        </w:numPr>
        <w:spacing w:after="80"/>
      </w:pPr>
      <w:r>
        <w:t>Document which mechanisms are most sensitive to renewable penetration.</w:t>
      </w:r>
    </w:p>
    <w:p w14:paraId="3F15B8A8" w14:textId="77777777" w:rsidR="00DE2FB9" w:rsidRDefault="00000000">
      <w:pPr>
        <w:pStyle w:val="Heading2"/>
      </w:pPr>
      <w:r>
        <w:t>6.8 Phase 6: Dashboard (Week 13)</w:t>
      </w:r>
    </w:p>
    <w:p w14:paraId="3F59D73A" w14:textId="77777777" w:rsidR="00DE2FB9" w:rsidRDefault="00000000">
      <w:pPr>
        <w:spacing w:after="120" w:line="300" w:lineRule="auto"/>
      </w:pPr>
      <w:r>
        <w:t>Objective: expose the research engine through an interactive interface.</w:t>
      </w:r>
    </w:p>
    <w:p w14:paraId="74A2AFDF" w14:textId="77777777" w:rsidR="00DE2FB9" w:rsidRDefault="00000000">
      <w:pPr>
        <w:pStyle w:val="ListParagraph"/>
        <w:numPr>
          <w:ilvl w:val="0"/>
          <w:numId w:val="2"/>
        </w:numPr>
        <w:spacing w:after="80"/>
      </w:pPr>
      <w:r>
        <w:t xml:space="preserve">Four tabs: Baseline Reproduction, Mechanism Comparator, Scenario Explorer, </w:t>
      </w:r>
      <w:proofErr w:type="gramStart"/>
      <w:r>
        <w:t>About</w:t>
      </w:r>
      <w:proofErr w:type="gramEnd"/>
      <w:r>
        <w:t>.</w:t>
      </w:r>
    </w:p>
    <w:p w14:paraId="2041FC1E" w14:textId="77777777" w:rsidR="00DE2FB9" w:rsidRDefault="00000000">
      <w:pPr>
        <w:pStyle w:val="ListParagraph"/>
        <w:numPr>
          <w:ilvl w:val="0"/>
          <w:numId w:val="2"/>
        </w:numPr>
        <w:spacing w:after="80"/>
      </w:pPr>
      <w:proofErr w:type="spellStart"/>
      <w:r>
        <w:t>Streamlit</w:t>
      </w:r>
      <w:proofErr w:type="spellEnd"/>
      <w:r>
        <w:t xml:space="preserve"> Cloud deployment with a live URL, mirroring </w:t>
      </w:r>
      <w:proofErr w:type="spellStart"/>
      <w:r>
        <w:t>VolEdge</w:t>
      </w:r>
      <w:proofErr w:type="spellEnd"/>
      <w:r>
        <w:t>.</w:t>
      </w:r>
    </w:p>
    <w:p w14:paraId="1E71D95A" w14:textId="77777777" w:rsidR="00DE2FB9" w:rsidRDefault="00000000">
      <w:pPr>
        <w:pStyle w:val="ListParagraph"/>
        <w:numPr>
          <w:ilvl w:val="0"/>
          <w:numId w:val="2"/>
        </w:numPr>
        <w:spacing w:after="80"/>
      </w:pPr>
      <w:r>
        <w:t>Embed screenshots and results in the README.</w:t>
      </w:r>
    </w:p>
    <w:p w14:paraId="10AC0BFE" w14:textId="77777777" w:rsidR="00DE2FB9" w:rsidRDefault="00000000">
      <w:pPr>
        <w:pStyle w:val="Heading2"/>
      </w:pPr>
      <w:r>
        <w:t>6.9 Phase 7: Paper and Release (Weeks 14 to 16)</w:t>
      </w:r>
    </w:p>
    <w:p w14:paraId="3354CEE3" w14:textId="77777777" w:rsidR="00DE2FB9" w:rsidRDefault="00000000">
      <w:pPr>
        <w:spacing w:after="120" w:line="300" w:lineRule="auto"/>
      </w:pPr>
      <w:r>
        <w:t xml:space="preserve">Objective: convert the research into a working paper suitable for </w:t>
      </w:r>
      <w:proofErr w:type="spellStart"/>
      <w:r>
        <w:t>arXiv</w:t>
      </w:r>
      <w:proofErr w:type="spellEnd"/>
      <w:r>
        <w:t xml:space="preserve"> and conference submission.</w:t>
      </w:r>
    </w:p>
    <w:p w14:paraId="5791BC78" w14:textId="77777777" w:rsidR="00DE2FB9" w:rsidRDefault="00000000">
      <w:pPr>
        <w:pStyle w:val="ListParagraph"/>
        <w:numPr>
          <w:ilvl w:val="0"/>
          <w:numId w:val="2"/>
        </w:numPr>
        <w:spacing w:after="80"/>
      </w:pPr>
      <w:r>
        <w:t>Draft an eight to twelve page working paper covering motivation, model, extensions, results, and limitations.</w:t>
      </w:r>
    </w:p>
    <w:p w14:paraId="0CF837EA" w14:textId="77777777" w:rsidR="00DE2FB9" w:rsidRDefault="00000000">
      <w:pPr>
        <w:pStyle w:val="ListParagraph"/>
        <w:numPr>
          <w:ilvl w:val="0"/>
          <w:numId w:val="2"/>
        </w:numPr>
        <w:spacing w:after="80"/>
      </w:pPr>
      <w:r>
        <w:t>Prepare figures from notebook outputs; enforce consistent styling.</w:t>
      </w:r>
    </w:p>
    <w:p w14:paraId="2985CA33" w14:textId="77777777" w:rsidR="00DE2FB9" w:rsidRDefault="00000000">
      <w:pPr>
        <w:pStyle w:val="ListParagraph"/>
        <w:numPr>
          <w:ilvl w:val="0"/>
          <w:numId w:val="2"/>
        </w:numPr>
        <w:spacing w:after="80"/>
      </w:pPr>
      <w:r>
        <w:t xml:space="preserve">Upload to </w:t>
      </w:r>
      <w:proofErr w:type="spellStart"/>
      <w:r>
        <w:t>arXiv</w:t>
      </w:r>
      <w:proofErr w:type="spellEnd"/>
      <w:r>
        <w:t xml:space="preserve"> under Quantitative Finance or Economics categories.</w:t>
      </w:r>
    </w:p>
    <w:p w14:paraId="0CAAD73B" w14:textId="77777777" w:rsidR="00DE2FB9" w:rsidRDefault="00000000">
      <w:pPr>
        <w:pStyle w:val="ListParagraph"/>
        <w:numPr>
          <w:ilvl w:val="0"/>
          <w:numId w:val="2"/>
        </w:numPr>
        <w:spacing w:after="80"/>
      </w:pPr>
      <w:r>
        <w:lastRenderedPageBreak/>
        <w:t xml:space="preserve">Tag v1.0 release on GitHub with full citation and DOI via </w:t>
      </w:r>
      <w:proofErr w:type="spellStart"/>
      <w:r>
        <w:t>Zenodo</w:t>
      </w:r>
      <w:proofErr w:type="spellEnd"/>
      <w:r>
        <w:t>.</w:t>
      </w:r>
    </w:p>
    <w:p w14:paraId="110F979A" w14:textId="77777777" w:rsidR="00DE2FB9" w:rsidRDefault="00000000">
      <w:pPr>
        <w:pStyle w:val="Heading1"/>
      </w:pPr>
      <w:r>
        <w:t>7. Deliverables</w:t>
      </w:r>
    </w:p>
    <w:p w14:paraId="1E37A605" w14:textId="77777777" w:rsidR="00DE2FB9" w:rsidRDefault="00000000">
      <w:pPr>
        <w:pStyle w:val="Heading2"/>
      </w:pPr>
      <w:r>
        <w:t>7.1 Code Deliverables</w:t>
      </w:r>
    </w:p>
    <w:p w14:paraId="57E8D4B3" w14:textId="77777777" w:rsidR="00DE2FB9" w:rsidRDefault="00000000">
      <w:pPr>
        <w:pStyle w:val="ListParagraph"/>
        <w:numPr>
          <w:ilvl w:val="0"/>
          <w:numId w:val="2"/>
        </w:numPr>
        <w:spacing w:after="80"/>
      </w:pPr>
      <w:r>
        <w:rPr>
          <w:b/>
          <w:bCs/>
        </w:rPr>
        <w:t xml:space="preserve">Public GitHub repository </w:t>
      </w:r>
      <w:r>
        <w:t>at github.com/</w:t>
      </w:r>
      <w:proofErr w:type="spellStart"/>
      <w:r>
        <w:t>Mourssio</w:t>
      </w:r>
      <w:proofErr w:type="spellEnd"/>
      <w:r>
        <w:t>/</w:t>
      </w:r>
      <w:proofErr w:type="spellStart"/>
      <w:r>
        <w:t>capgame</w:t>
      </w:r>
      <w:proofErr w:type="spellEnd"/>
      <w:r>
        <w:t xml:space="preserve"> with MIT license.</w:t>
      </w:r>
    </w:p>
    <w:p w14:paraId="1A34AA6D" w14:textId="77777777" w:rsidR="00DE2FB9" w:rsidRDefault="00000000">
      <w:pPr>
        <w:pStyle w:val="ListParagraph"/>
        <w:numPr>
          <w:ilvl w:val="0"/>
          <w:numId w:val="2"/>
        </w:numPr>
        <w:spacing w:after="80"/>
      </w:pPr>
      <w:r>
        <w:rPr>
          <w:b/>
          <w:bCs/>
        </w:rPr>
        <w:t xml:space="preserve">Installable Python package </w:t>
      </w:r>
      <w:r>
        <w:t xml:space="preserve">via pip </w:t>
      </w:r>
      <w:proofErr w:type="gramStart"/>
      <w:r>
        <w:t>install</w:t>
      </w:r>
      <w:proofErr w:type="gramEnd"/>
      <w:r>
        <w:t xml:space="preserve"> </w:t>
      </w:r>
      <w:proofErr w:type="spellStart"/>
      <w:r>
        <w:t>capgame</w:t>
      </w:r>
      <w:proofErr w:type="spellEnd"/>
      <w:r>
        <w:t xml:space="preserve"> or </w:t>
      </w:r>
      <w:proofErr w:type="spellStart"/>
      <w:r>
        <w:t>uv</w:t>
      </w:r>
      <w:proofErr w:type="spellEnd"/>
      <w:r>
        <w:t xml:space="preserve"> sync.</w:t>
      </w:r>
    </w:p>
    <w:p w14:paraId="717AD171" w14:textId="77777777" w:rsidR="00DE2FB9" w:rsidRDefault="00000000">
      <w:pPr>
        <w:pStyle w:val="ListParagraph"/>
        <w:numPr>
          <w:ilvl w:val="0"/>
          <w:numId w:val="2"/>
        </w:numPr>
        <w:spacing w:after="80"/>
      </w:pPr>
      <w:r>
        <w:rPr>
          <w:b/>
          <w:bCs/>
        </w:rPr>
        <w:t xml:space="preserve">Test suite </w:t>
      </w:r>
      <w:r>
        <w:t>with at least eighty percent line coverage, validated equilibrium assertions, and property-based tests where applicable.</w:t>
      </w:r>
    </w:p>
    <w:p w14:paraId="0FC1BE96" w14:textId="77777777" w:rsidR="00DE2FB9" w:rsidRDefault="00000000">
      <w:pPr>
        <w:pStyle w:val="ListParagraph"/>
        <w:numPr>
          <w:ilvl w:val="0"/>
          <w:numId w:val="2"/>
        </w:numPr>
        <w:spacing w:after="80"/>
      </w:pPr>
      <w:r>
        <w:rPr>
          <w:b/>
          <w:bCs/>
        </w:rPr>
        <w:t xml:space="preserve">Continuous integration </w:t>
      </w:r>
      <w:r>
        <w:t>via GitHub Actions, running tests on every push.</w:t>
      </w:r>
    </w:p>
    <w:p w14:paraId="16B92E93" w14:textId="77777777" w:rsidR="00DE2FB9" w:rsidRDefault="00000000">
      <w:pPr>
        <w:pStyle w:val="ListParagraph"/>
        <w:numPr>
          <w:ilvl w:val="0"/>
          <w:numId w:val="2"/>
        </w:numPr>
        <w:spacing w:after="80"/>
      </w:pPr>
      <w:r>
        <w:rPr>
          <w:b/>
          <w:bCs/>
        </w:rPr>
        <w:t xml:space="preserve">Pre-commit hooks </w:t>
      </w:r>
      <w:r>
        <w:t xml:space="preserve">for ruff, black, and </w:t>
      </w:r>
      <w:proofErr w:type="spellStart"/>
      <w:r>
        <w:t>mypy</w:t>
      </w:r>
      <w:proofErr w:type="spellEnd"/>
      <w:r>
        <w:t xml:space="preserve"> so contributions maintain quality.</w:t>
      </w:r>
    </w:p>
    <w:p w14:paraId="593C8C13" w14:textId="77777777" w:rsidR="00DE2FB9" w:rsidRDefault="00000000">
      <w:pPr>
        <w:pStyle w:val="Heading2"/>
      </w:pPr>
      <w:r>
        <w:t>7.2 Research Deliverables</w:t>
      </w:r>
    </w:p>
    <w:p w14:paraId="02D6AA78" w14:textId="77777777" w:rsidR="00DE2FB9" w:rsidRDefault="00000000">
      <w:pPr>
        <w:pStyle w:val="ListParagraph"/>
        <w:numPr>
          <w:ilvl w:val="0"/>
          <w:numId w:val="2"/>
        </w:numPr>
        <w:spacing w:after="80"/>
      </w:pPr>
      <w:r>
        <w:rPr>
          <w:b/>
          <w:bCs/>
        </w:rPr>
        <w:t xml:space="preserve">Four reproducible notebooks: </w:t>
      </w:r>
      <w:r>
        <w:t>baseline, LOLE extension, renewable extension, mechanism sensitivity.</w:t>
      </w:r>
    </w:p>
    <w:p w14:paraId="005670D9" w14:textId="77777777" w:rsidR="00DE2FB9" w:rsidRDefault="00000000">
      <w:pPr>
        <w:pStyle w:val="ListParagraph"/>
        <w:numPr>
          <w:ilvl w:val="0"/>
          <w:numId w:val="2"/>
        </w:numPr>
        <w:spacing w:after="80"/>
      </w:pPr>
      <w:r>
        <w:rPr>
          <w:b/>
          <w:bCs/>
        </w:rPr>
        <w:t xml:space="preserve">Working paper </w:t>
      </w:r>
      <w:r>
        <w:t xml:space="preserve">(ten to twelve pages) submitted to </w:t>
      </w:r>
      <w:proofErr w:type="spellStart"/>
      <w:r>
        <w:t>arXiv</w:t>
      </w:r>
      <w:proofErr w:type="spellEnd"/>
      <w:r>
        <w:t xml:space="preserve"> and at least one conference.</w:t>
      </w:r>
    </w:p>
    <w:p w14:paraId="0F33F19B" w14:textId="77777777" w:rsidR="00DE2FB9" w:rsidRDefault="00000000">
      <w:pPr>
        <w:pStyle w:val="ListParagraph"/>
        <w:numPr>
          <w:ilvl w:val="0"/>
          <w:numId w:val="2"/>
        </w:numPr>
        <w:spacing w:after="80"/>
      </w:pPr>
      <w:r>
        <w:rPr>
          <w:b/>
          <w:bCs/>
        </w:rPr>
        <w:t xml:space="preserve">Documentation site </w:t>
      </w:r>
      <w:r>
        <w:t>with API reference, mathematical derivations, and tutorials.</w:t>
      </w:r>
    </w:p>
    <w:p w14:paraId="56C87755" w14:textId="77777777" w:rsidR="00DE2FB9" w:rsidRDefault="00000000">
      <w:pPr>
        <w:pStyle w:val="Heading2"/>
      </w:pPr>
      <w:r>
        <w:t>7.3 User-Facing Deliverables</w:t>
      </w:r>
    </w:p>
    <w:p w14:paraId="6396D204" w14:textId="77777777" w:rsidR="00DE2FB9" w:rsidRDefault="00000000">
      <w:pPr>
        <w:pStyle w:val="ListParagraph"/>
        <w:numPr>
          <w:ilvl w:val="0"/>
          <w:numId w:val="2"/>
        </w:numPr>
        <w:spacing w:after="80"/>
      </w:pPr>
      <w:r>
        <w:rPr>
          <w:b/>
          <w:bCs/>
        </w:rPr>
        <w:t xml:space="preserve">Public </w:t>
      </w:r>
      <w:proofErr w:type="spellStart"/>
      <w:r>
        <w:rPr>
          <w:b/>
          <w:bCs/>
        </w:rPr>
        <w:t>Streamlit</w:t>
      </w:r>
      <w:proofErr w:type="spellEnd"/>
      <w:r>
        <w:rPr>
          <w:b/>
          <w:bCs/>
        </w:rPr>
        <w:t xml:space="preserve"> dashboard </w:t>
      </w:r>
      <w:r>
        <w:t xml:space="preserve">at </w:t>
      </w:r>
      <w:proofErr w:type="spellStart"/>
      <w:r>
        <w:t>capgame.streamlit.app</w:t>
      </w:r>
      <w:proofErr w:type="spellEnd"/>
      <w:r>
        <w:t xml:space="preserve"> with live mechanism comparator.</w:t>
      </w:r>
    </w:p>
    <w:p w14:paraId="2C03D100" w14:textId="77777777" w:rsidR="00DE2FB9" w:rsidRDefault="00000000">
      <w:pPr>
        <w:pStyle w:val="ListParagraph"/>
        <w:numPr>
          <w:ilvl w:val="0"/>
          <w:numId w:val="2"/>
        </w:numPr>
        <w:spacing w:after="80"/>
      </w:pPr>
      <w:r>
        <w:rPr>
          <w:b/>
          <w:bCs/>
        </w:rPr>
        <w:t xml:space="preserve">Screenshots and demo video </w:t>
      </w:r>
      <w:r>
        <w:t>embedded in the README.</w:t>
      </w:r>
    </w:p>
    <w:p w14:paraId="2975B5E8" w14:textId="77777777" w:rsidR="00DE2FB9" w:rsidRDefault="00000000">
      <w:pPr>
        <w:pStyle w:val="ListParagraph"/>
        <w:numPr>
          <w:ilvl w:val="0"/>
          <w:numId w:val="2"/>
        </w:numPr>
        <w:spacing w:after="80"/>
      </w:pPr>
      <w:r>
        <w:rPr>
          <w:b/>
          <w:bCs/>
        </w:rPr>
        <w:t xml:space="preserve">v1.0 release </w:t>
      </w:r>
      <w:r>
        <w:t>with semantic versioning and changelog.</w:t>
      </w:r>
    </w:p>
    <w:p w14:paraId="23D05502" w14:textId="77777777" w:rsidR="00DE2FB9" w:rsidRDefault="00000000">
      <w:pPr>
        <w:pStyle w:val="Heading1"/>
      </w:pPr>
      <w:r>
        <w:t>8. Success Criteria</w:t>
      </w:r>
    </w:p>
    <w:p w14:paraId="0A59EB65" w14:textId="77777777" w:rsidR="00DE2FB9" w:rsidRDefault="00000000">
      <w:pPr>
        <w:pStyle w:val="Heading2"/>
      </w:pPr>
      <w:r>
        <w:t>8.1 Technical Criteria</w:t>
      </w:r>
    </w:p>
    <w:p w14:paraId="36A847FA" w14:textId="77777777" w:rsidR="00DE2FB9" w:rsidRDefault="00000000">
      <w:pPr>
        <w:pStyle w:val="ListParagraph"/>
        <w:numPr>
          <w:ilvl w:val="0"/>
          <w:numId w:val="2"/>
        </w:numPr>
        <w:spacing w:after="80"/>
      </w:pPr>
      <w:r>
        <w:t>All unit tests pass with at least eighty percent coverage.</w:t>
      </w:r>
    </w:p>
    <w:p w14:paraId="70DE03D4" w14:textId="77777777" w:rsidR="00DE2FB9" w:rsidRDefault="00000000">
      <w:pPr>
        <w:pStyle w:val="ListParagraph"/>
        <w:numPr>
          <w:ilvl w:val="0"/>
          <w:numId w:val="2"/>
        </w:numPr>
        <w:spacing w:after="80"/>
      </w:pPr>
      <w:proofErr w:type="spellStart"/>
      <w:r>
        <w:t>Khalfallah</w:t>
      </w:r>
      <w:proofErr w:type="spellEnd"/>
      <w:r>
        <w:t xml:space="preserve"> baseline qualitatively reproduced: investment is delayed under energy-only, accelerated under capacity payment, balanced under forward capacity and reliability options.</w:t>
      </w:r>
    </w:p>
    <w:p w14:paraId="1045DD32" w14:textId="77777777" w:rsidR="00DE2FB9" w:rsidRDefault="00000000">
      <w:pPr>
        <w:pStyle w:val="ListParagraph"/>
        <w:numPr>
          <w:ilvl w:val="0"/>
          <w:numId w:val="2"/>
        </w:numPr>
        <w:spacing w:after="80"/>
      </w:pPr>
      <w:r>
        <w:t>LOLE extension produces interpretable and defensible changes in mechanism ranking.</w:t>
      </w:r>
    </w:p>
    <w:p w14:paraId="63438055" w14:textId="77777777" w:rsidR="00DE2FB9" w:rsidRDefault="00000000">
      <w:pPr>
        <w:pStyle w:val="ListParagraph"/>
        <w:numPr>
          <w:ilvl w:val="0"/>
          <w:numId w:val="2"/>
        </w:numPr>
        <w:spacing w:after="80"/>
      </w:pPr>
      <w:r>
        <w:t>Renewable extension demonstrates measurable sensitivity of capacity mix to wind-solar correlation structure.</w:t>
      </w:r>
    </w:p>
    <w:p w14:paraId="2F9F2D6C" w14:textId="77777777" w:rsidR="00DE2FB9" w:rsidRDefault="00000000">
      <w:pPr>
        <w:pStyle w:val="ListParagraph"/>
        <w:numPr>
          <w:ilvl w:val="0"/>
          <w:numId w:val="2"/>
        </w:numPr>
        <w:spacing w:after="80"/>
      </w:pPr>
      <w:r>
        <w:t>Dashboard launches from a fresh clone in under five minutes.</w:t>
      </w:r>
    </w:p>
    <w:p w14:paraId="089E5B55" w14:textId="77777777" w:rsidR="00DE2FB9" w:rsidRDefault="00000000">
      <w:pPr>
        <w:pStyle w:val="Heading2"/>
      </w:pPr>
      <w:r>
        <w:t>8.2 Academic Criteria</w:t>
      </w:r>
    </w:p>
    <w:p w14:paraId="3E229037" w14:textId="77777777" w:rsidR="00DE2FB9" w:rsidRDefault="00000000">
      <w:pPr>
        <w:pStyle w:val="ListParagraph"/>
        <w:numPr>
          <w:ilvl w:val="0"/>
          <w:numId w:val="2"/>
        </w:numPr>
        <w:spacing w:after="80"/>
      </w:pPr>
      <w:r>
        <w:t xml:space="preserve">Working paper accepted to </w:t>
      </w:r>
      <w:proofErr w:type="spellStart"/>
      <w:r>
        <w:t>arXiv</w:t>
      </w:r>
      <w:proofErr w:type="spellEnd"/>
      <w:r>
        <w:t xml:space="preserve"> preprint server.</w:t>
      </w:r>
    </w:p>
    <w:p w14:paraId="4F035AA2" w14:textId="77777777" w:rsidR="00DE2FB9" w:rsidRDefault="00000000">
      <w:pPr>
        <w:pStyle w:val="ListParagraph"/>
        <w:numPr>
          <w:ilvl w:val="0"/>
          <w:numId w:val="2"/>
        </w:numPr>
        <w:spacing w:after="80"/>
      </w:pPr>
      <w:r>
        <w:t>Submission to at least one peer-reviewed venue (IEEE PES GM, INFORMS, Energy Economics, Energy Journal).</w:t>
      </w:r>
    </w:p>
    <w:p w14:paraId="4EB8CBB9" w14:textId="77777777" w:rsidR="00DE2FB9" w:rsidRDefault="00000000">
      <w:pPr>
        <w:pStyle w:val="ListParagraph"/>
        <w:numPr>
          <w:ilvl w:val="0"/>
          <w:numId w:val="2"/>
        </w:numPr>
        <w:spacing w:after="80"/>
      </w:pPr>
      <w:r>
        <w:lastRenderedPageBreak/>
        <w:t>Repository cited in at least one subsequent academic or policy work within twelve months of release.</w:t>
      </w:r>
    </w:p>
    <w:p w14:paraId="226C4E01" w14:textId="77777777" w:rsidR="00DE2FB9" w:rsidRDefault="00000000">
      <w:pPr>
        <w:pStyle w:val="Heading2"/>
      </w:pPr>
      <w:r>
        <w:t>8.3 Career Criteria</w:t>
      </w:r>
    </w:p>
    <w:p w14:paraId="2FF92F04" w14:textId="77777777" w:rsidR="00DE2FB9" w:rsidRDefault="00000000">
      <w:pPr>
        <w:pStyle w:val="ListParagraph"/>
        <w:numPr>
          <w:ilvl w:val="0"/>
          <w:numId w:val="2"/>
        </w:numPr>
        <w:spacing w:after="80"/>
      </w:pPr>
      <w:r>
        <w:t>Repository demonstrates unique combination of game theory, stochastic modeling, and numerical optimization.</w:t>
      </w:r>
    </w:p>
    <w:p w14:paraId="058D7E34" w14:textId="77777777" w:rsidR="00DE2FB9" w:rsidRDefault="00000000">
      <w:pPr>
        <w:pStyle w:val="ListParagraph"/>
        <w:numPr>
          <w:ilvl w:val="0"/>
          <w:numId w:val="2"/>
        </w:numPr>
        <w:spacing w:after="80"/>
      </w:pPr>
      <w:r>
        <w:t>Used as a primary talking point in at least three targeted job interviews.</w:t>
      </w:r>
    </w:p>
    <w:p w14:paraId="202F4AE3" w14:textId="77777777" w:rsidR="00DE2FB9" w:rsidRDefault="00000000">
      <w:pPr>
        <w:pStyle w:val="ListParagraph"/>
        <w:numPr>
          <w:ilvl w:val="0"/>
          <w:numId w:val="2"/>
        </w:numPr>
        <w:spacing w:after="80"/>
      </w:pPr>
      <w:r>
        <w:t>Forms the basis for a PhD application writing sample, if that path is pursued.</w:t>
      </w:r>
    </w:p>
    <w:p w14:paraId="5158B091" w14:textId="77777777" w:rsidR="00DE2FB9" w:rsidRDefault="00000000">
      <w:pPr>
        <w:pStyle w:val="Heading1"/>
      </w:pPr>
      <w:r>
        <w:t>9.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E2FB9" w14:paraId="4FF804E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527A9D2A" w14:textId="77777777" w:rsidR="00DE2FB9" w:rsidRDefault="00000000">
            <w:r>
              <w:rPr>
                <w:b/>
                <w:bCs/>
                <w:color w:val="FFFFFF"/>
                <w:sz w:val="20"/>
                <w:szCs w:val="20"/>
              </w:rPr>
              <w:t>Risk</w:t>
            </w:r>
          </w:p>
        </w:tc>
        <w:tc>
          <w:tcPr>
            <w:tcW w:w="120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44EC4314" w14:textId="77777777" w:rsidR="00DE2FB9" w:rsidRDefault="00000000">
            <w:r>
              <w:rPr>
                <w:b/>
                <w:bCs/>
                <w:color w:val="FFFFFF"/>
                <w:sz w:val="20"/>
                <w:szCs w:val="20"/>
              </w:rPr>
              <w:t>Severity</w:t>
            </w:r>
          </w:p>
        </w:tc>
        <w:tc>
          <w:tcPr>
            <w:tcW w:w="5760" w:type="dxa"/>
            <w:tcBorders>
              <w:top w:val="single" w:sz="1" w:space="0" w:color="BFBFBF"/>
              <w:left w:val="single" w:sz="1" w:space="0" w:color="BFBFBF"/>
              <w:bottom w:val="single" w:sz="1" w:space="0" w:color="BFBFBF"/>
              <w:right w:val="single" w:sz="1" w:space="0" w:color="BFBFBF"/>
            </w:tcBorders>
            <w:shd w:val="clear" w:color="auto" w:fill="2E5C8A"/>
            <w:tcMar>
              <w:top w:w="100" w:type="dxa"/>
              <w:left w:w="120" w:type="dxa"/>
              <w:bottom w:w="100" w:type="dxa"/>
              <w:right w:w="120" w:type="dxa"/>
            </w:tcMar>
          </w:tcPr>
          <w:p w14:paraId="36D6228B" w14:textId="77777777" w:rsidR="00DE2FB9" w:rsidRDefault="00000000">
            <w:r>
              <w:rPr>
                <w:b/>
                <w:bCs/>
                <w:color w:val="FFFFFF"/>
                <w:sz w:val="20"/>
                <w:szCs w:val="20"/>
              </w:rPr>
              <w:t>Mitigation</w:t>
            </w:r>
          </w:p>
        </w:tc>
      </w:tr>
      <w:tr w:rsidR="00DE2FB9" w14:paraId="4A09E3C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E062DC" w14:textId="77777777" w:rsidR="00DE2FB9" w:rsidRDefault="00000000">
            <w:r>
              <w:rPr>
                <w:sz w:val="20"/>
                <w:szCs w:val="20"/>
              </w:rPr>
              <w:t>MCP solver instability for non-monotone equilibria</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3D8F6D" w14:textId="77777777" w:rsidR="00DE2FB9" w:rsidRDefault="00000000">
            <w:r>
              <w:rPr>
                <w:sz w:val="20"/>
                <w:szCs w:val="20"/>
              </w:rPr>
              <w:t>High</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B42C06" w14:textId="77777777" w:rsidR="00DE2FB9" w:rsidRDefault="00000000">
            <w:r>
              <w:rPr>
                <w:sz w:val="20"/>
                <w:szCs w:val="20"/>
              </w:rPr>
              <w:t>Use best-response iteration as fallback when PATH fails; maintain the closed-form solver for validation; restrict to strictly monotone demand structures in early phases</w:t>
            </w:r>
          </w:p>
        </w:tc>
      </w:tr>
      <w:tr w:rsidR="00DE2FB9" w14:paraId="3E49EA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7538F7" w14:textId="77777777" w:rsidR="00DE2FB9" w:rsidRDefault="00000000">
            <w:r>
              <w:rPr>
                <w:sz w:val="20"/>
                <w:szCs w:val="20"/>
              </w:rPr>
              <w:t>Scenario-tree explosion in SDP</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17417C" w14:textId="77777777" w:rsidR="00DE2FB9" w:rsidRDefault="00000000">
            <w:r>
              <w:rPr>
                <w:sz w:val="20"/>
                <w:szCs w:val="20"/>
              </w:rPr>
              <w:t>High</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37FF4C" w14:textId="77777777" w:rsidR="00DE2FB9" w:rsidRDefault="00000000">
            <w:r>
              <w:rPr>
                <w:sz w:val="20"/>
                <w:szCs w:val="20"/>
              </w:rPr>
              <w:t>Exploit Markov property (state-dependent value functions), implement sparse grids for capacity discretization, use function approximation (polynomial or radial basis) when cardinality exceeds ten million states</w:t>
            </w:r>
          </w:p>
        </w:tc>
      </w:tr>
      <w:tr w:rsidR="00DE2FB9" w14:paraId="5D27C1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C3FB79" w14:textId="77777777" w:rsidR="00DE2FB9" w:rsidRDefault="00000000">
            <w:r>
              <w:rPr>
                <w:sz w:val="20"/>
                <w:szCs w:val="20"/>
              </w:rPr>
              <w:t xml:space="preserve">Inability to exactly reproduce </w:t>
            </w:r>
            <w:proofErr w:type="spellStart"/>
            <w:r>
              <w:rPr>
                <w:sz w:val="20"/>
                <w:szCs w:val="20"/>
              </w:rPr>
              <w:t>Khalfallah</w:t>
            </w:r>
            <w:proofErr w:type="spellEnd"/>
            <w:r>
              <w:rPr>
                <w:sz w:val="20"/>
                <w:szCs w:val="20"/>
              </w:rPr>
              <w:t xml:space="preserve"> due to unpublished calibration details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932CF8" w14:textId="77777777" w:rsidR="00DE2FB9" w:rsidRDefault="00000000">
            <w:r>
              <w:rPr>
                <w:sz w:val="20"/>
                <w:szCs w:val="20"/>
              </w:rPr>
              <w:t>Medium</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310207" w14:textId="77777777" w:rsidR="00DE2FB9" w:rsidRDefault="00000000">
            <w:r>
              <w:rPr>
                <w:sz w:val="20"/>
                <w:szCs w:val="20"/>
              </w:rPr>
              <w:t>Focus on qualitative reproduction of stylized facts rather than numerical match; document all calibration choices; contact the original author if feasible</w:t>
            </w:r>
          </w:p>
        </w:tc>
      </w:tr>
      <w:tr w:rsidR="00DE2FB9" w14:paraId="25E65B0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45879D" w14:textId="77777777" w:rsidR="00DE2FB9" w:rsidRDefault="00000000">
            <w:r>
              <w:rPr>
                <w:sz w:val="20"/>
                <w:szCs w:val="20"/>
              </w:rPr>
              <w:t>Scope creep from extensions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7078B0" w14:textId="77777777" w:rsidR="00DE2FB9" w:rsidRDefault="00000000">
            <w:r>
              <w:rPr>
                <w:sz w:val="20"/>
                <w:szCs w:val="20"/>
              </w:rPr>
              <w:t>Medium</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D2CBF0" w14:textId="77777777" w:rsidR="00DE2FB9" w:rsidRDefault="00000000">
            <w:r>
              <w:rPr>
                <w:sz w:val="20"/>
                <w:szCs w:val="20"/>
              </w:rPr>
              <w:t>Commit to exactly two extensions (LOLE and renewables) in v1.0; defer SFE, bilevel, and outages to v1.1 or later releases</w:t>
            </w:r>
          </w:p>
        </w:tc>
      </w:tr>
      <w:tr w:rsidR="00DE2FB9" w14:paraId="33AFEB8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3FE9A7" w14:textId="77777777" w:rsidR="00DE2FB9" w:rsidRDefault="00000000">
            <w:r>
              <w:rPr>
                <w:sz w:val="20"/>
                <w:szCs w:val="20"/>
              </w:rPr>
              <w:t>Time slippage due to MEng workload</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F35CAB" w14:textId="77777777" w:rsidR="00DE2FB9" w:rsidRDefault="00000000">
            <w:r>
              <w:rPr>
                <w:sz w:val="20"/>
                <w:szCs w:val="20"/>
              </w:rPr>
              <w:t>Medium</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370462" w14:textId="77777777" w:rsidR="00DE2FB9" w:rsidRDefault="00000000">
            <w:r>
              <w:rPr>
                <w:sz w:val="20"/>
                <w:szCs w:val="20"/>
              </w:rPr>
              <w:t>Build a two-week buffer into the schedule; prioritize publishable core (baseline plus LOLE) so that at least a minimum viable paper is deliverable even under compressed timelines</w:t>
            </w:r>
          </w:p>
        </w:tc>
      </w:tr>
      <w:tr w:rsidR="00DE2FB9" w14:paraId="70775D8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EBA8A1" w14:textId="77777777" w:rsidR="00DE2FB9" w:rsidRDefault="00000000">
            <w:r>
              <w:rPr>
                <w:sz w:val="20"/>
                <w:szCs w:val="20"/>
              </w:rPr>
              <w:t>Author burnout or loss of motivation</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B11BBB" w14:textId="77777777" w:rsidR="00DE2FB9" w:rsidRDefault="00000000">
            <w:r>
              <w:rPr>
                <w:sz w:val="20"/>
                <w:szCs w:val="20"/>
              </w:rPr>
              <w:t>Low to medium</w:t>
            </w:r>
          </w:p>
        </w:tc>
        <w:tc>
          <w:tcPr>
            <w:tcW w:w="5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81967E" w14:textId="77777777" w:rsidR="00DE2FB9" w:rsidRDefault="00000000">
            <w:r>
              <w:rPr>
                <w:sz w:val="20"/>
                <w:szCs w:val="20"/>
              </w:rPr>
              <w:t xml:space="preserve">Tie project milestones to MEng coursework where possible (MIE1613H overlap); ship early </w:t>
            </w:r>
            <w:proofErr w:type="spellStart"/>
            <w:r>
              <w:rPr>
                <w:sz w:val="20"/>
                <w:szCs w:val="20"/>
              </w:rPr>
              <w:t>Streamlit</w:t>
            </w:r>
            <w:proofErr w:type="spellEnd"/>
            <w:r>
              <w:rPr>
                <w:sz w:val="20"/>
                <w:szCs w:val="20"/>
              </w:rPr>
              <w:t xml:space="preserve"> app even if partial to maintain visible progress; take scheduled rest weeks</w:t>
            </w:r>
          </w:p>
        </w:tc>
      </w:tr>
    </w:tbl>
    <w:p w14:paraId="2E4AEFE9" w14:textId="77777777" w:rsidR="00DE2FB9" w:rsidRDefault="00DE2FB9">
      <w:pPr>
        <w:spacing w:after="120" w:line="300" w:lineRule="auto"/>
      </w:pPr>
    </w:p>
    <w:p w14:paraId="0BE29397" w14:textId="77777777" w:rsidR="00DE2FB9" w:rsidRDefault="00000000">
      <w:pPr>
        <w:pStyle w:val="Heading1"/>
      </w:pPr>
      <w:r>
        <w:t>10. Career and Academic Positioning</w:t>
      </w:r>
    </w:p>
    <w:p w14:paraId="0E44C872" w14:textId="77777777" w:rsidR="00DE2FB9" w:rsidRDefault="00000000">
      <w:pPr>
        <w:pStyle w:val="Heading2"/>
      </w:pPr>
      <w:r>
        <w:t>10.1 Signal to Employers</w:t>
      </w:r>
    </w:p>
    <w:p w14:paraId="7FCA86EA" w14:textId="77777777" w:rsidR="00DE2FB9" w:rsidRDefault="00000000">
      <w:pPr>
        <w:spacing w:after="120" w:line="300" w:lineRule="auto"/>
      </w:pPr>
      <w:proofErr w:type="spellStart"/>
      <w:r>
        <w:t>CapGame</w:t>
      </w:r>
      <w:proofErr w:type="spellEnd"/>
      <w:r>
        <w:t xml:space="preserve"> is designed to differentiate the author in three career markets.</w:t>
      </w:r>
    </w:p>
    <w:p w14:paraId="17A6C67B" w14:textId="77777777" w:rsidR="00DE2FB9" w:rsidRDefault="00000000">
      <w:pPr>
        <w:pStyle w:val="ListParagraph"/>
        <w:numPr>
          <w:ilvl w:val="0"/>
          <w:numId w:val="2"/>
        </w:numPr>
        <w:spacing w:after="80"/>
      </w:pPr>
      <w:r>
        <w:rPr>
          <w:b/>
          <w:bCs/>
        </w:rPr>
        <w:t xml:space="preserve">Quantitative energy analyst roles </w:t>
      </w:r>
      <w:r>
        <w:t xml:space="preserve">(Mercuria, Vitol, TransAlta Energy Marketing, Constellation). The dynamic game formulation with stochastic demand and mechanism comparison is a direct match to the intellectual work these firms </w:t>
      </w:r>
      <w:proofErr w:type="gramStart"/>
      <w:r>
        <w:t>actually perform</w:t>
      </w:r>
      <w:proofErr w:type="gramEnd"/>
      <w:r>
        <w:t xml:space="preserve"> on capacity and adequacy questions.</w:t>
      </w:r>
    </w:p>
    <w:p w14:paraId="74191FBE" w14:textId="77777777" w:rsidR="00DE2FB9" w:rsidRDefault="00000000">
      <w:pPr>
        <w:pStyle w:val="ListParagraph"/>
        <w:numPr>
          <w:ilvl w:val="0"/>
          <w:numId w:val="2"/>
        </w:numPr>
        <w:spacing w:after="80"/>
      </w:pPr>
      <w:proofErr w:type="spellStart"/>
      <w:r>
        <w:rPr>
          <w:b/>
          <w:bCs/>
        </w:rPr>
        <w:lastRenderedPageBreak/>
        <w:t>ClimateTech</w:t>
      </w:r>
      <w:proofErr w:type="spellEnd"/>
      <w:r>
        <w:rPr>
          <w:b/>
          <w:bCs/>
        </w:rPr>
        <w:t xml:space="preserve"> and grid analytics </w:t>
      </w:r>
      <w:r>
        <w:t xml:space="preserve">(Opus One, </w:t>
      </w:r>
      <w:proofErr w:type="spellStart"/>
      <w:r>
        <w:t>Autogrid</w:t>
      </w:r>
      <w:proofErr w:type="spellEnd"/>
      <w:r>
        <w:t xml:space="preserve">, </w:t>
      </w:r>
      <w:proofErr w:type="spellStart"/>
      <w:r>
        <w:t>Uplight</w:t>
      </w:r>
      <w:proofErr w:type="spellEnd"/>
      <w:r>
        <w:t xml:space="preserve">, Moment Energy, </w:t>
      </w:r>
      <w:proofErr w:type="spellStart"/>
      <w:r>
        <w:t>Hydrostor</w:t>
      </w:r>
      <w:proofErr w:type="spellEnd"/>
      <w:r>
        <w:t>). The renewable-uncertainty extension speaks directly to the modern problem of adequacy with high variable renewable penetration.</w:t>
      </w:r>
    </w:p>
    <w:p w14:paraId="02E3ABAC" w14:textId="77777777" w:rsidR="00DE2FB9" w:rsidRDefault="00000000">
      <w:pPr>
        <w:pStyle w:val="ListParagraph"/>
        <w:numPr>
          <w:ilvl w:val="0"/>
          <w:numId w:val="2"/>
        </w:numPr>
        <w:spacing w:after="80"/>
      </w:pPr>
      <w:r>
        <w:rPr>
          <w:b/>
          <w:bCs/>
        </w:rPr>
        <w:t xml:space="preserve">Transmission and market design consulting </w:t>
      </w:r>
      <w:r>
        <w:t>(E3, Brattle, London Economics, ICF). The capacity-mechanism comparison engine is exactly the analysis these firms charge utilities and regulators to perform.</w:t>
      </w:r>
    </w:p>
    <w:p w14:paraId="733D8B78" w14:textId="77777777" w:rsidR="00DE2FB9" w:rsidRDefault="00000000">
      <w:pPr>
        <w:pStyle w:val="Heading2"/>
      </w:pPr>
      <w:r>
        <w:t>10.2 Signal to PhD Programs</w:t>
      </w:r>
    </w:p>
    <w:p w14:paraId="1B1C7E53" w14:textId="77777777" w:rsidR="00DE2FB9" w:rsidRDefault="00000000">
      <w:pPr>
        <w:spacing w:after="120" w:line="300" w:lineRule="auto"/>
      </w:pPr>
      <w:r>
        <w:t xml:space="preserve">If a doctoral path is pursued, </w:t>
      </w:r>
      <w:proofErr w:type="spellStart"/>
      <w:r>
        <w:t>CapGame</w:t>
      </w:r>
      <w:proofErr w:type="spellEnd"/>
      <w:r>
        <w:t xml:space="preserve"> provides three strong assets.</w:t>
      </w:r>
    </w:p>
    <w:p w14:paraId="2F26E6C8" w14:textId="77777777" w:rsidR="00DE2FB9" w:rsidRDefault="00000000">
      <w:pPr>
        <w:pStyle w:val="ListParagraph"/>
        <w:numPr>
          <w:ilvl w:val="0"/>
          <w:numId w:val="2"/>
        </w:numPr>
        <w:spacing w:after="80"/>
      </w:pPr>
      <w:r>
        <w:t>A writing sample in the form of the working paper.</w:t>
      </w:r>
    </w:p>
    <w:p w14:paraId="02705C14" w14:textId="77777777" w:rsidR="00DE2FB9" w:rsidRDefault="00000000">
      <w:pPr>
        <w:pStyle w:val="ListParagraph"/>
        <w:numPr>
          <w:ilvl w:val="0"/>
          <w:numId w:val="2"/>
        </w:numPr>
        <w:spacing w:after="80"/>
      </w:pPr>
      <w:r>
        <w:t xml:space="preserve">Evidence of ability to read cutting-edge research (the </w:t>
      </w:r>
      <w:proofErr w:type="spellStart"/>
      <w:r>
        <w:t>Khalfallah</w:t>
      </w:r>
      <w:proofErr w:type="spellEnd"/>
      <w:r>
        <w:t xml:space="preserve"> review) and extend it with original contributions (the two extensions).</w:t>
      </w:r>
    </w:p>
    <w:p w14:paraId="2B892171" w14:textId="77777777" w:rsidR="00DE2FB9" w:rsidRDefault="00000000">
      <w:pPr>
        <w:pStyle w:val="ListParagraph"/>
        <w:numPr>
          <w:ilvl w:val="0"/>
          <w:numId w:val="2"/>
        </w:numPr>
        <w:spacing w:after="80"/>
      </w:pPr>
      <w:r>
        <w:t>A concrete demonstration of the research software engineering skills that modern computational economics and operations research doctoral programs increasingly require.</w:t>
      </w:r>
    </w:p>
    <w:p w14:paraId="46D4AC0B" w14:textId="77777777" w:rsidR="00DE2FB9" w:rsidRDefault="00000000">
      <w:pPr>
        <w:pStyle w:val="Heading2"/>
      </w:pPr>
      <w:r>
        <w:t xml:space="preserve">10.3 Pairing with </w:t>
      </w:r>
      <w:proofErr w:type="spellStart"/>
      <w:r>
        <w:t>VolEdge</w:t>
      </w:r>
      <w:proofErr w:type="spellEnd"/>
    </w:p>
    <w:p w14:paraId="67D8F11E" w14:textId="77777777" w:rsidR="00DE2FB9" w:rsidRDefault="00000000">
      <w:pPr>
        <w:spacing w:after="120" w:line="300" w:lineRule="auto"/>
      </w:pPr>
      <w:proofErr w:type="spellStart"/>
      <w:r>
        <w:t>CapGame</w:t>
      </w:r>
      <w:proofErr w:type="spellEnd"/>
      <w:r>
        <w:t xml:space="preserve"> and </w:t>
      </w:r>
      <w:proofErr w:type="spellStart"/>
      <w:r>
        <w:t>VolEdge</w:t>
      </w:r>
      <w:proofErr w:type="spellEnd"/>
      <w:r>
        <w:t xml:space="preserve"> together tell a coherent professional story. </w:t>
      </w:r>
      <w:proofErr w:type="spellStart"/>
      <w:r>
        <w:t>VolEdge</w:t>
      </w:r>
      <w:proofErr w:type="spellEnd"/>
      <w:r>
        <w:t xml:space="preserve"> demonstrates that the author can build a polished quantitative system in a traditional finance domain (equity options). </w:t>
      </w:r>
      <w:proofErr w:type="spellStart"/>
      <w:r>
        <w:t>CapGame</w:t>
      </w:r>
      <w:proofErr w:type="spellEnd"/>
      <w:r>
        <w:t xml:space="preserve"> demonstrates the same capability in the author's area of deepest domain expertise (electricity markets). The pairing signals versatility within rigor, a combination hiring managers specifically value over either specialization alone or domain-less </w:t>
      </w:r>
      <w:proofErr w:type="spellStart"/>
      <w:r>
        <w:t>generalism</w:t>
      </w:r>
      <w:proofErr w:type="spellEnd"/>
      <w:r>
        <w:t>. Few candidates have both; essentially none have both at this quality level.</w:t>
      </w:r>
    </w:p>
    <w:p w14:paraId="08A704E9" w14:textId="77777777" w:rsidR="00DE2FB9" w:rsidRDefault="00000000">
      <w:pPr>
        <w:pStyle w:val="Heading1"/>
      </w:pPr>
      <w:r>
        <w:t>11. References</w:t>
      </w:r>
    </w:p>
    <w:p w14:paraId="0A741F89" w14:textId="77777777" w:rsidR="00DE2FB9" w:rsidRDefault="00000000">
      <w:pPr>
        <w:pStyle w:val="ListParagraph"/>
        <w:numPr>
          <w:ilvl w:val="0"/>
          <w:numId w:val="2"/>
        </w:numPr>
        <w:spacing w:after="80"/>
      </w:pPr>
      <w:proofErr w:type="spellStart"/>
      <w:r>
        <w:t>Khalfallah</w:t>
      </w:r>
      <w:proofErr w:type="spellEnd"/>
      <w:r>
        <w:t>, M. H. (2011). A Game Theoretic Model for Generation Capacity Adequacy: Comparison Between Investment Incentive Mechanisms in Electricity Markets. The Energy Journal, 32(4), 117 to 157.</w:t>
      </w:r>
    </w:p>
    <w:p w14:paraId="23EA89C9" w14:textId="77777777" w:rsidR="00DE2FB9" w:rsidRDefault="00000000">
      <w:pPr>
        <w:pStyle w:val="ListParagraph"/>
        <w:numPr>
          <w:ilvl w:val="0"/>
          <w:numId w:val="2"/>
        </w:numPr>
        <w:spacing w:after="80"/>
      </w:pPr>
      <w:r>
        <w:t>Mourssi, O. (2026). A Critical Review of "A Game Theoretic Model for Generation Capacity Adequacy in Electricity Markets: A Comparison Between Investment Incentive Mechanisms". ECE Department, University of Toronto. Course manuscript.</w:t>
      </w:r>
    </w:p>
    <w:p w14:paraId="77B4B4A4" w14:textId="77777777" w:rsidR="00DE2FB9" w:rsidRDefault="00000000">
      <w:pPr>
        <w:pStyle w:val="ListParagraph"/>
        <w:numPr>
          <w:ilvl w:val="0"/>
          <w:numId w:val="2"/>
        </w:numPr>
        <w:spacing w:after="80"/>
      </w:pPr>
      <w:r>
        <w:t>Murphy, F., and Smeers, Y. (2005). Generation Capacity Expansion in Imperfectly Competitive Restructured Electricity Markets. Operations Research, 53(4), 646 to 661.</w:t>
      </w:r>
    </w:p>
    <w:p w14:paraId="6A82E280" w14:textId="77777777" w:rsidR="00DE2FB9" w:rsidRDefault="00000000">
      <w:pPr>
        <w:pStyle w:val="ListParagraph"/>
        <w:numPr>
          <w:ilvl w:val="0"/>
          <w:numId w:val="2"/>
        </w:numPr>
        <w:spacing w:after="80"/>
      </w:pPr>
      <w:r>
        <w:t>Pineau, P.-O., and Murto, P. (2003). An Oligopolistic Investment Model of the Finnish Electricity Market. Energy Economics, 25(3), 229 to 246.</w:t>
      </w:r>
    </w:p>
    <w:p w14:paraId="3A382A22" w14:textId="77777777" w:rsidR="00DE2FB9" w:rsidRDefault="00000000">
      <w:pPr>
        <w:pStyle w:val="ListParagraph"/>
        <w:numPr>
          <w:ilvl w:val="0"/>
          <w:numId w:val="2"/>
        </w:numPr>
        <w:spacing w:after="80"/>
      </w:pPr>
      <w:r>
        <w:t>Vazquez, C., Rivier, M., and Perez-Arriaga, I. J. (2002). A Market Approach to Long-Term Security of Supply. IEEE Transactions on Power Systems, 17(2), 349 to 357.</w:t>
      </w:r>
    </w:p>
    <w:p w14:paraId="17B527D5" w14:textId="77777777" w:rsidR="00DE2FB9" w:rsidRDefault="00000000">
      <w:pPr>
        <w:pStyle w:val="ListParagraph"/>
        <w:numPr>
          <w:ilvl w:val="0"/>
          <w:numId w:val="2"/>
        </w:numPr>
        <w:spacing w:after="80"/>
      </w:pPr>
      <w:proofErr w:type="spellStart"/>
      <w:r>
        <w:t>Stoft</w:t>
      </w:r>
      <w:proofErr w:type="spellEnd"/>
      <w:r>
        <w:t>, S. (2002). Power System Economics: Designing Markets for Electricity. IEEE Press.</w:t>
      </w:r>
    </w:p>
    <w:p w14:paraId="1BC5C2D0" w14:textId="77777777" w:rsidR="00DE2FB9" w:rsidRDefault="00000000">
      <w:pPr>
        <w:pStyle w:val="ListParagraph"/>
        <w:numPr>
          <w:ilvl w:val="0"/>
          <w:numId w:val="2"/>
        </w:numPr>
        <w:spacing w:after="80"/>
      </w:pPr>
      <w:r>
        <w:t xml:space="preserve">Basar, T., and </w:t>
      </w:r>
      <w:proofErr w:type="spellStart"/>
      <w:r>
        <w:t>Olsder</w:t>
      </w:r>
      <w:proofErr w:type="spellEnd"/>
      <w:r>
        <w:t>, G. J. (1999). Dynamic Noncooperative Game Theory. SIAM Classics in Applied Mathematics.</w:t>
      </w:r>
    </w:p>
    <w:p w14:paraId="0CCF7464" w14:textId="77777777" w:rsidR="00DE2FB9" w:rsidRDefault="00000000">
      <w:pPr>
        <w:pStyle w:val="ListParagraph"/>
        <w:numPr>
          <w:ilvl w:val="0"/>
          <w:numId w:val="2"/>
        </w:numPr>
        <w:spacing w:after="80"/>
      </w:pPr>
      <w:r>
        <w:lastRenderedPageBreak/>
        <w:t>Ferris, M. C., and Munson, T. S. (2000). Complementarity Problems in GAMS and the PATH Solver. Journal of Economic Dynamics and Control, 24(2), 165 to 188.</w:t>
      </w:r>
    </w:p>
    <w:sectPr w:rsidR="00DE2F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62BE"/>
    <w:multiLevelType w:val="hybridMultilevel"/>
    <w:tmpl w:val="B0A2B02C"/>
    <w:lvl w:ilvl="0" w:tplc="FC667E06">
      <w:start w:val="1"/>
      <w:numFmt w:val="bullet"/>
      <w:lvlText w:val="•"/>
      <w:lvlJc w:val="left"/>
      <w:pPr>
        <w:ind w:left="720" w:hanging="360"/>
      </w:pPr>
    </w:lvl>
    <w:lvl w:ilvl="1" w:tplc="24A88EFA">
      <w:numFmt w:val="decimal"/>
      <w:lvlText w:val=""/>
      <w:lvlJc w:val="left"/>
    </w:lvl>
    <w:lvl w:ilvl="2" w:tplc="91304D44">
      <w:numFmt w:val="decimal"/>
      <w:lvlText w:val=""/>
      <w:lvlJc w:val="left"/>
    </w:lvl>
    <w:lvl w:ilvl="3" w:tplc="B18E0026">
      <w:numFmt w:val="decimal"/>
      <w:lvlText w:val=""/>
      <w:lvlJc w:val="left"/>
    </w:lvl>
    <w:lvl w:ilvl="4" w:tplc="EF344DCA">
      <w:numFmt w:val="decimal"/>
      <w:lvlText w:val=""/>
      <w:lvlJc w:val="left"/>
    </w:lvl>
    <w:lvl w:ilvl="5" w:tplc="C484A328">
      <w:numFmt w:val="decimal"/>
      <w:lvlText w:val=""/>
      <w:lvlJc w:val="left"/>
    </w:lvl>
    <w:lvl w:ilvl="6" w:tplc="B63CB792">
      <w:numFmt w:val="decimal"/>
      <w:lvlText w:val=""/>
      <w:lvlJc w:val="left"/>
    </w:lvl>
    <w:lvl w:ilvl="7" w:tplc="08C6DA9A">
      <w:numFmt w:val="decimal"/>
      <w:lvlText w:val=""/>
      <w:lvlJc w:val="left"/>
    </w:lvl>
    <w:lvl w:ilvl="8" w:tplc="EF343896">
      <w:numFmt w:val="decimal"/>
      <w:lvlText w:val=""/>
      <w:lvlJc w:val="left"/>
    </w:lvl>
  </w:abstractNum>
  <w:abstractNum w:abstractNumId="1" w15:restartNumberingAfterBreak="0">
    <w:nsid w:val="20C72E72"/>
    <w:multiLevelType w:val="hybridMultilevel"/>
    <w:tmpl w:val="BEA66462"/>
    <w:lvl w:ilvl="0" w:tplc="80A226F2">
      <w:start w:val="1"/>
      <w:numFmt w:val="bullet"/>
      <w:lvlText w:val="●"/>
      <w:lvlJc w:val="left"/>
      <w:pPr>
        <w:ind w:left="720" w:hanging="360"/>
      </w:pPr>
    </w:lvl>
    <w:lvl w:ilvl="1" w:tplc="768EB8FA">
      <w:start w:val="1"/>
      <w:numFmt w:val="bullet"/>
      <w:lvlText w:val="○"/>
      <w:lvlJc w:val="left"/>
      <w:pPr>
        <w:ind w:left="1440" w:hanging="360"/>
      </w:pPr>
    </w:lvl>
    <w:lvl w:ilvl="2" w:tplc="BF3CD57E">
      <w:start w:val="1"/>
      <w:numFmt w:val="bullet"/>
      <w:lvlText w:val="■"/>
      <w:lvlJc w:val="left"/>
      <w:pPr>
        <w:ind w:left="2160" w:hanging="360"/>
      </w:pPr>
    </w:lvl>
    <w:lvl w:ilvl="3" w:tplc="CF3A8354">
      <w:start w:val="1"/>
      <w:numFmt w:val="bullet"/>
      <w:lvlText w:val="●"/>
      <w:lvlJc w:val="left"/>
      <w:pPr>
        <w:ind w:left="2880" w:hanging="360"/>
      </w:pPr>
    </w:lvl>
    <w:lvl w:ilvl="4" w:tplc="C8F4E682">
      <w:start w:val="1"/>
      <w:numFmt w:val="bullet"/>
      <w:lvlText w:val="○"/>
      <w:lvlJc w:val="left"/>
      <w:pPr>
        <w:ind w:left="3600" w:hanging="360"/>
      </w:pPr>
    </w:lvl>
    <w:lvl w:ilvl="5" w:tplc="A1C8E66E">
      <w:start w:val="1"/>
      <w:numFmt w:val="bullet"/>
      <w:lvlText w:val="■"/>
      <w:lvlJc w:val="left"/>
      <w:pPr>
        <w:ind w:left="4320" w:hanging="360"/>
      </w:pPr>
    </w:lvl>
    <w:lvl w:ilvl="6" w:tplc="A3D0CA12">
      <w:start w:val="1"/>
      <w:numFmt w:val="bullet"/>
      <w:lvlText w:val="●"/>
      <w:lvlJc w:val="left"/>
      <w:pPr>
        <w:ind w:left="5040" w:hanging="360"/>
      </w:pPr>
    </w:lvl>
    <w:lvl w:ilvl="7" w:tplc="A076771C">
      <w:start w:val="1"/>
      <w:numFmt w:val="bullet"/>
      <w:lvlText w:val="●"/>
      <w:lvlJc w:val="left"/>
      <w:pPr>
        <w:ind w:left="5760" w:hanging="360"/>
      </w:pPr>
    </w:lvl>
    <w:lvl w:ilvl="8" w:tplc="D23025D4">
      <w:start w:val="1"/>
      <w:numFmt w:val="bullet"/>
      <w:lvlText w:val="●"/>
      <w:lvlJc w:val="left"/>
      <w:pPr>
        <w:ind w:left="6480" w:hanging="360"/>
      </w:pPr>
    </w:lvl>
  </w:abstractNum>
  <w:num w:numId="1" w16cid:durableId="296421254">
    <w:abstractNumId w:val="1"/>
    <w:lvlOverride w:ilvl="0">
      <w:startOverride w:val="1"/>
    </w:lvlOverride>
  </w:num>
  <w:num w:numId="2" w16cid:durableId="154344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B9"/>
    <w:rsid w:val="00094103"/>
    <w:rsid w:val="00786F53"/>
    <w:rsid w:val="00DE2F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178C"/>
  <w15:docId w15:val="{0992F790-C8DF-4022-B033-E842F803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3859</Words>
  <Characters>24268</Characters>
  <Application>Microsoft Office Word</Application>
  <DocSecurity>0</DocSecurity>
  <Lines>496</Lines>
  <Paragraphs>277</Paragraphs>
  <ScaleCrop>false</ScaleCrop>
  <Company/>
  <LinksUpToDate>false</LinksUpToDate>
  <CharactersWithSpaces>28176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CapGame: Strategic Capacity Market Simulator</dc:title>
  <dc:creator>Omar Mourssi</dc:creator>
  <cp:lastModifiedBy>Omar Mourssi</cp:lastModifiedBy>
  <cp:revision>2</cp:revision>
  <dcterms:created xsi:type="dcterms:W3CDTF">2026-04-18T18:49:00Z</dcterms:created>
  <dcterms:modified xsi:type="dcterms:W3CDTF">2026-04-18T18:49:00Z</dcterms:modified>
</cp:coreProperties>
</file>