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End w:id="0"/>
      <w:r w:rsidRPr="00865F0C">
        <w:rPr>
          <w:rFonts w:ascii="Times New Roman" w:hAnsi="Times New Roman" w:cs="Times New Roman"/>
        </w:rPr>
        <w:t>Abstract</w:t>
      </w:r>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Table of contents</w:t>
      </w:r>
    </w:p>
    <w:p w14:paraId="7D728DE7" w14:textId="0F5942E0"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Introduction</w:t>
      </w:r>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MtG.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r w:rsidRPr="00865F0C">
        <w:rPr>
          <w:rFonts w:ascii="Times New Roman" w:hAnsi="Times New Roman" w:cs="Times New Roman"/>
        </w:rPr>
        <w:t>Aim</w:t>
      </w:r>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r w:rsidRPr="00865F0C">
        <w:rPr>
          <w:rFonts w:ascii="Times New Roman" w:hAnsi="Times New Roman" w:cs="Times New Roman"/>
        </w:rPr>
        <w:t>Objectives</w:t>
      </w:r>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Motivation</w:t>
      </w:r>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[2] for Chess; an example of a digital game AI is OpenAI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MtG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Recent studies have shown that MtG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this is not directly relevant to developing an AI for the game, but it does mean that MtG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been research into using Monte Carlo Tree Search for card selection in order to play MtG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Related Work</w:t>
      </w:r>
    </w:p>
    <w:p w14:paraId="5C778CB1" w14:textId="725174F2"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[2] being more successful examples of this. There have also been studies specific to writing an AI to play MtG</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MtG, and so the project was mostly built from nothing.</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 company behind MtG have several of their own digital clients for playing the game, the two most notable being MtG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and MtG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[12],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[13] and Xmage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[14].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Tensorflow</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[10]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391F7B83"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Deep Learning 4 Java is another library for using neural networks. I only used part of DL4J’s tools, to load the network model generated in python into the Forge client using Java. I could have used DL4J for the entire project, but Tensorflow is a more lightweight solution and can be run and modified relatively quickly.</w:t>
      </w:r>
    </w:p>
    <w:p w14:paraId="6443D33D" w14:textId="79C1E7FC"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Description of the Work</w:t>
      </w:r>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lastRenderedPageBreak/>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Methodology</w:t>
      </w:r>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playing MtG,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1" w:name="__RefHeading___Toc1160_3633218870"/>
      <w:r w:rsidRPr="00865F0C">
        <w:rPr>
          <w:rFonts w:ascii="Times New Roman" w:hAnsi="Times New Roman" w:cs="Times New Roman"/>
        </w:rPr>
        <w:t>Convolutional Networks</w:t>
      </w:r>
      <w:bookmarkEnd w:id="1"/>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2" w:name="__RefHeading___Toc1162_3633218870"/>
      <w:r w:rsidRPr="00865F0C">
        <w:rPr>
          <w:rFonts w:ascii="Times New Roman" w:hAnsi="Times New Roman" w:cs="Times New Roman"/>
        </w:rPr>
        <w:t>Branching Decision Trees</w:t>
      </w:r>
      <w:bookmarkEnd w:id="2"/>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[15], where the amount of complexity 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MtG,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w:t>
      </w:r>
      <w:r w:rsidRPr="00865F0C">
        <w:rPr>
          <w:rFonts w:ascii="Times New Roman" w:hAnsi="Times New Roman" w:cs="Times New Roman"/>
          <w:sz w:val="22"/>
          <w:szCs w:val="22"/>
        </w:rPr>
        <w:lastRenderedPageBreak/>
        <w:t>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3" w:name="__RefHeading___Toc1164_3633218870"/>
      <w:r w:rsidRPr="00865F0C">
        <w:rPr>
          <w:rFonts w:ascii="Times New Roman" w:hAnsi="Times New Roman" w:cs="Times New Roman"/>
        </w:rPr>
        <w:t>Neural Networks</w:t>
      </w:r>
      <w:bookmarkEnd w:id="3"/>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8B6C9DC" w:rsidR="00502355" w:rsidRPr="00865F0C"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t>Design</w:t>
      </w:r>
    </w:p>
    <w:p w14:paraId="2A093581" w14:textId="26081A38" w:rsidR="00891BDF" w:rsidRPr="00865F0C" w:rsidRDefault="00865F0C" w:rsidP="00891BDF">
      <w:pPr>
        <w:pStyle w:val="Heading2"/>
        <w:rPr>
          <w:rFonts w:ascii="Times New Roman" w:hAnsi="Times New Roman" w:cs="Times New Roman"/>
        </w:rPr>
      </w:pPr>
      <w:r w:rsidRPr="00865F0C">
        <w:rPr>
          <w:rFonts w:ascii="Times New Roman" w:hAnsi="Times New Roman" w:cs="Times New Roman"/>
        </w:rPr>
        <w:t>The Original Design</w:t>
      </w:r>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The Forge client is very complex and features a wide set of classes to deal with the MtG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4" w:name="__RefHeading___Toc1168_3633218870"/>
      <w:r w:rsidRPr="00865F0C">
        <w:rPr>
          <w:rFonts w:ascii="Times New Roman" w:hAnsi="Times New Roman" w:cs="Times New Roman"/>
        </w:rPr>
        <w:t>Decision Inputs</w:t>
      </w:r>
      <w:bookmarkEnd w:id="4"/>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r>
        <w:rPr>
          <w:rFonts w:ascii="Times New Roman" w:hAnsi="Times New Roman" w:cs="Times New Roman"/>
        </w:rPr>
        <w:t>Revised Design</w:t>
      </w:r>
    </w:p>
    <w:p w14:paraId="0936EA87" w14:textId="4B3892A6" w:rsidR="000522F7" w:rsidRPr="000522F7" w:rsidRDefault="000522F7" w:rsidP="000522F7">
      <w:r>
        <w:t xml:space="preserve">After realising the original project was infeasible, the design was remodelled to accommodate the revised project. Since the main difference between the new and old </w:t>
      </w:r>
      <w:r w:rsidR="00C32C7D">
        <w:t xml:space="preserve">projects was the data being used, </w:t>
      </w:r>
      <w:r w:rsidR="00DD1B75">
        <w:t>the biggest redesign was in that area. Due to lowering the scope of the AI, the data required went from a subset of a large set of optional data inputs, to a clear concise set of inputs: the cards’ 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bookmarkStart w:id="5" w:name="_GoBack"/>
      <w:bookmarkEnd w:id="5"/>
    </w:p>
    <w:p w14:paraId="6D2D348F" w14:textId="295A4D37" w:rsidR="00464258" w:rsidRDefault="009A61CF" w:rsidP="00827F89">
      <w:pPr>
        <w:pStyle w:val="Heading1"/>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650C4246" wp14:editId="4D699B1D">
            <wp:simplePos x="0" y="0"/>
            <wp:positionH relativeFrom="margin">
              <wp:align>left</wp:align>
            </wp:positionH>
            <wp:positionV relativeFrom="paragraph">
              <wp:posOffset>77470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p>
    <w:p w14:paraId="0C263E83" w14:textId="07958820" w:rsidR="00DA6BD7" w:rsidRPr="00CF4C9D" w:rsidRDefault="00DA6BD7" w:rsidP="00DA6BD7">
      <w:pPr>
        <w:pStyle w:val="Heading2"/>
        <w:rPr>
          <w:rFonts w:ascii="Times New Roman" w:hAnsi="Times New Roman" w:cs="Times New Roman"/>
        </w:rPr>
      </w:pPr>
      <w:r w:rsidRPr="00CF4C9D">
        <w:rPr>
          <w:rFonts w:ascii="Times New Roman" w:hAnsi="Times New Roman" w:cs="Times New Roman"/>
        </w:rPr>
        <w:t>Original Implementation</w:t>
      </w:r>
    </w:p>
    <w:p w14:paraId="000BD304" w14:textId="4B28521D" w:rsidR="00DA6BD7" w:rsidRPr="00CF4C9D" w:rsidRDefault="009A61CF" w:rsidP="00DA6BD7">
      <w:pPr>
        <w:pStyle w:val="Textbodyuser"/>
        <w:rPr>
          <w:sz w:val="22"/>
          <w:szCs w:val="22"/>
        </w:rPr>
      </w:pPr>
      <w:r w:rsidRPr="00CF4C9D">
        <w:rPr>
          <w:noProof/>
          <w:sz w:val="22"/>
          <w:szCs w:val="22"/>
        </w:rPr>
        <mc:AlternateContent>
          <mc:Choice Requires="wps">
            <w:drawing>
              <wp:anchor distT="0" distB="0" distL="114300" distR="114300" simplePos="0" relativeHeight="251659264" behindDoc="0" locked="0" layoutInCell="1" allowOverlap="1" wp14:anchorId="164EE650" wp14:editId="2BF9F224">
                <wp:simplePos x="0" y="0"/>
                <wp:positionH relativeFrom="margin">
                  <wp:align>left</wp:align>
                </wp:positionH>
                <wp:positionV relativeFrom="paragraph">
                  <wp:posOffset>1504950</wp:posOffset>
                </wp:positionV>
                <wp:extent cx="2562225" cy="2294255"/>
                <wp:effectExtent l="0" t="0" r="9525" b="3810"/>
                <wp:wrapSquare wrapText="bothSides"/>
                <wp:docPr id="2" name="Frame1"/>
                <wp:cNvGraphicFramePr/>
                <a:graphic xmlns:a="http://schemas.openxmlformats.org/drawingml/2006/main">
                  <a:graphicData uri="http://schemas.microsoft.com/office/word/2010/wordprocessingShape">
                    <wps:wsp>
                      <wps:cNvSpPr txBox="1"/>
                      <wps:spPr>
                        <a:xfrm>
                          <a:off x="0" y="0"/>
                          <a:ext cx="2562225" cy="2294255"/>
                        </a:xfrm>
                        <a:prstGeom prst="rect">
                          <a:avLst/>
                        </a:prstGeom>
                        <a:noFill/>
                        <a:ln>
                          <a:noFill/>
                          <a:prstDash/>
                        </a:ln>
                      </wps:spPr>
                      <wps:txbx>
                        <w:txbxContent>
                          <w:p w14:paraId="60419304" w14:textId="13D9A672" w:rsidR="00DA6BD7" w:rsidRDefault="00DA6BD7" w:rsidP="00DA6BD7">
                            <w:pPr>
                              <w:pStyle w:val="Figure"/>
                            </w:pPr>
                            <w:bookmarkStart w:id="6" w:name="_Hlk37356371"/>
                            <w:bookmarkEnd w:id="6"/>
                            <w:r>
                              <w:rPr>
                                <w:vanish/>
                              </w:rPr>
                              <w:br/>
                            </w:r>
                            <w:r>
                              <w:t>Figure 1: The information flow of the project. Data is moved from the Forge client to the evaluative functions, which return a card score.</w:t>
                            </w: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type w14:anchorId="164EE650" id="_x0000_t202" coordsize="21600,21600" o:spt="202" path="m,l,21600r21600,l21600,xe">
                <v:stroke joinstyle="miter"/>
                <v:path gradientshapeok="t" o:connecttype="rect"/>
              </v:shapetype>
              <v:shape id="Frame1" o:spid="_x0000_s1026" type="#_x0000_t202" style="position:absolute;margin-left:0;margin-top:118.5pt;width:201.75pt;height:180.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" filled="f" stroked="f">
                <v:textbox style="mso-fit-shape-to-text:t" inset="0,0,0,0">
                  <w:txbxContent>
                    <w:p w14:paraId="60419304" w14:textId="13D9A672" w:rsidR="00DA6BD7" w:rsidRDefault="00DA6BD7" w:rsidP="00DA6BD7">
                      <w:pPr>
                        <w:pStyle w:val="Figure"/>
                      </w:pPr>
                      <w:bookmarkStart w:id="7" w:name="_Hlk37356371"/>
                      <w:bookmarkEnd w:id="7"/>
                      <w:r>
                        <w:rPr>
                          <w:vanish/>
                        </w:rPr>
                        <w:br/>
                      </w:r>
                      <w:r>
                        <w:t>Figure 1: The information flow of the project. Data is moved from the Forge client to the evaluative functions, which return a card score.</w:t>
                      </w:r>
                    </w:p>
                  </w:txbxContent>
                </v:textbox>
                <w10:wrap type="square" anchorx="margin"/>
              </v:shape>
            </w:pict>
          </mc:Fallback>
        </mc:AlternateContent>
      </w:r>
      <w:r w:rsidR="00DA6BD7"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00DA6BD7"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00DA6BD7"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00DA6BD7"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00DA6BD7" w:rsidRPr="00CF4C9D">
        <w:rPr>
          <w:rFonts w:ascii="Times New Roman" w:hAnsi="Times New Roman"/>
          <w:sz w:val="22"/>
          <w:szCs w:val="22"/>
        </w:rPr>
        <w:t xml:space="preserve"> java library.</w:t>
      </w:r>
    </w:p>
    <w:p w14:paraId="727D5FED" w14:textId="5F155E7E" w:rsidR="00C40726" w:rsidRDefault="00DA6BD7" w:rsidP="00782A14">
      <w:pPr>
        <w:pStyle w:val="Textbodyuser"/>
        <w:rPr>
          <w:rFonts w:ascii="Times New Roman" w:hAnsi="Times New Roman"/>
          <w:sz w:val="22"/>
          <w:szCs w:val="22"/>
        </w:rPr>
      </w:pPr>
      <w:r w:rsidRPr="00CF4C9D">
        <w:rPr>
          <w:rFonts w:ascii="Times New Roman" w:hAnsi="Times New Roman"/>
          <w:sz w:val="22"/>
          <w:szCs w:val="22"/>
        </w:rPr>
        <w:t>I ha</w:t>
      </w:r>
      <w:r w:rsidR="009A61CF">
        <w:rPr>
          <w:rFonts w:ascii="Times New Roman" w:hAnsi="Times New Roman"/>
          <w:sz w:val="22"/>
          <w:szCs w:val="22"/>
        </w:rPr>
        <w:t>d</w:t>
      </w:r>
      <w:r w:rsidRPr="00CF4C9D">
        <w:rPr>
          <w:rFonts w:ascii="Times New Roman" w:hAnsi="Times New Roman"/>
          <w:sz w:val="22"/>
          <w:szCs w:val="22"/>
        </w:rPr>
        <w:t xml:space="preserve"> so far been using Git to manage the development between two machines, only one of which </w:t>
      </w:r>
      <w:r w:rsidR="001B5168" w:rsidRPr="00CF4C9D">
        <w:rPr>
          <w:rFonts w:ascii="Times New Roman" w:hAnsi="Times New Roman"/>
          <w:sz w:val="22"/>
          <w:szCs w:val="22"/>
        </w:rPr>
        <w:t>can use</w:t>
      </w:r>
      <w:r w:rsidRPr="00CF4C9D">
        <w:rPr>
          <w:rFonts w:ascii="Times New Roman" w:hAnsi="Times New Roman"/>
          <w:sz w:val="22"/>
          <w:szCs w:val="22"/>
        </w:rPr>
        <w:t xml:space="preserve"> the Nvidia CUDA library to perform machine learning tasks quickly. The other machine is a laptop and so being able to develop on either is important to maintain smooth development.</w:t>
      </w:r>
      <w:r w:rsidR="00C40726">
        <w:rPr>
          <w:rFonts w:ascii="Times New Roman" w:hAnsi="Times New Roman"/>
          <w:sz w:val="22"/>
          <w:szCs w:val="22"/>
        </w:rPr>
        <w:t xml:space="preserve"> </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r w:rsidRPr="008D3064">
        <w:rPr>
          <w:rFonts w:ascii="Times New Roman" w:hAnsi="Times New Roman" w:cs="Times New Roman"/>
          <w:noProof/>
        </w:rPr>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r w:rsidRPr="00865F0C">
        <w:rPr>
          <w:rFonts w:ascii="Times New Roman" w:hAnsi="Times New Roman" w:cs="Times New Roman"/>
        </w:rPr>
        <w:t>Classification GUI</w:t>
      </w:r>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754A60BB" w14:textId="74E0D3DF" w:rsidR="00B160F8" w:rsidRPr="00865F0C" w:rsidRDefault="00B160F8" w:rsidP="009C4BEE">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t xml:space="preserve">process </w:t>
      </w:r>
      <w:r w:rsidR="00761C2C" w:rsidRPr="00865F0C">
        <w:rPr>
          <w:rFonts w:ascii="Times New Roman" w:hAnsi="Times New Roman" w:cs="Times New Roman"/>
        </w:rPr>
        <w:t>to load and unload deck data.</w:t>
      </w:r>
      <w:r w:rsidR="00750477" w:rsidRPr="00865F0C">
        <w:rPr>
          <w:rFonts w:ascii="Times New Roman" w:hAnsi="Times New Roman" w:cs="Times New Roman"/>
        </w:rPr>
        <w:t xml:space="preserve"> </w:t>
      </w:r>
    </w:p>
    <w:p w14:paraId="77F120DB" w14:textId="44923332"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p>
    <w:p w14:paraId="3098CBCD" w14:textId="3C158752"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p>
    <w:p w14:paraId="5CE7F64D" w14:textId="3F74F479"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r w:rsidR="00C820FB" w:rsidRPr="00865F0C">
        <w:rPr>
          <w:rFonts w:ascii="Times New Roman" w:hAnsi="Times New Roman" w:cs="Times New Roman"/>
        </w:rPr>
        <w:t>ListConverter class and the various data structures to hold the cards’ information</w:t>
      </w:r>
      <w:r w:rsidR="00EF44ED" w:rsidRPr="00865F0C">
        <w:rPr>
          <w:rFonts w:ascii="Times New Roman" w:hAnsi="Times New Roman" w:cs="Times New Roman"/>
        </w:rPr>
        <w:t xml:space="preserve">. The ListConverter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Scryfall MtG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w:t>
      </w:r>
      <w:r w:rsidR="00270F6D" w:rsidRPr="00865F0C">
        <w:rPr>
          <w:rFonts w:ascii="Times New Roman" w:hAnsi="Times New Roman" w:cs="Times New Roman"/>
        </w:rPr>
        <w:lastRenderedPageBreak/>
        <w:t>saved to a list of CardData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r w:rsidRPr="00865F0C">
        <w:rPr>
          <w:rFonts w:ascii="Times New Roman" w:hAnsi="Times New Roman" w:cs="Times New Roman"/>
        </w:rPr>
        <w:t>Neural Network Classifier AI</w:t>
      </w:r>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r w:rsidR="00722D73" w:rsidRPr="00865F0C">
        <w:rPr>
          <w:rFonts w:ascii="Times New Roman" w:hAnsi="Times New Roman" w:cs="Times New Roman"/>
        </w:rPr>
        <w:t>K</w:t>
      </w:r>
      <w:r w:rsidRPr="00865F0C">
        <w:rPr>
          <w:rFonts w:ascii="Times New Roman" w:hAnsi="Times New Roman" w:cs="Times New Roman"/>
        </w:rPr>
        <w:t xml:space="preserve">eras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r w:rsidRPr="00865F0C">
        <w:rPr>
          <w:rFonts w:ascii="Times New Roman" w:hAnsi="Times New Roman" w:cs="Times New Roman"/>
        </w:rPr>
        <w:t>Deck Loader</w:t>
      </w:r>
    </w:p>
    <w:p w14:paraId="0ED0F90B" w14:textId="603C97C2"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p>
    <w:p w14:paraId="0F96D508" w14:textId="277A8932" w:rsidR="00992606" w:rsidRPr="00865F0C" w:rsidRDefault="00992606" w:rsidP="00992606">
      <w:pPr>
        <w:pStyle w:val="Heading3"/>
        <w:rPr>
          <w:rFonts w:ascii="Times New Roman" w:hAnsi="Times New Roman" w:cs="Times New Roman"/>
        </w:rPr>
      </w:pPr>
      <w:r w:rsidRPr="00865F0C">
        <w:rPr>
          <w:rFonts w:ascii="Times New Roman" w:hAnsi="Times New Roman" w:cs="Times New Roman"/>
        </w:rPr>
        <w:t>Network Script</w:t>
      </w:r>
    </w:p>
    <w:p w14:paraId="22EE0B06" w14:textId="6288756E" w:rsidR="00992606" w:rsidRPr="00865F0C"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p>
    <w:p w14:paraId="6F162ED1" w14:textId="1B53968C"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Evaluation and External Aspects</w:t>
      </w:r>
    </w:p>
    <w:p w14:paraId="70C34549" w14:textId="4FE82DAC"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Summary and Reflections</w:t>
      </w:r>
    </w:p>
    <w:p w14:paraId="192CF667" w14:textId="2534E80D"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Bibliography</w:t>
      </w:r>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Hoane,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r w:rsidRPr="00865F0C">
        <w:rPr>
          <w:rFonts w:ascii="Times New Roman" w:hAnsi="Times New Roman" w:cs="Times New Roman"/>
          <w:color w:val="000000"/>
          <w:sz w:val="22"/>
          <w:szCs w:val="22"/>
        </w:rPr>
        <w:t xml:space="preserve">OpenAI. (2019). </w:t>
      </w:r>
      <w:r w:rsidRPr="00865F0C">
        <w:rPr>
          <w:rFonts w:ascii="Times New Roman" w:hAnsi="Times New Roman" w:cs="Times New Roman"/>
          <w:i/>
          <w:color w:val="000000"/>
          <w:sz w:val="22"/>
          <w:szCs w:val="22"/>
        </w:rPr>
        <w:t>OpenAI Five</w:t>
      </w:r>
      <w:r w:rsidRPr="00865F0C">
        <w:rPr>
          <w:rFonts w:ascii="Times New Roman" w:hAnsi="Times New Roman" w:cs="Times New Roman"/>
          <w:color w:val="000000"/>
          <w:sz w:val="22"/>
          <w:szCs w:val="22"/>
        </w:rPr>
        <w:t xml:space="preserve">. [online] Available at: </w:t>
      </w:r>
      <w:hyperlink r:id="rId9"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Biderman, S. and Herrick, A. (2019). Magic the Gathering is Turing Complete. [online] Available at: </w:t>
      </w:r>
      <w:hyperlink r:id="rId10"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1"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2"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3"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4"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[9] Flores. M 1999, “Who’s the Beatdown?” </w:t>
      </w:r>
      <w:hyperlink r:id="rId15"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tensorFlow </w:t>
      </w:r>
      <w:hyperlink r:id="rId16"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7"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[12] Magic: The Gathering Arena </w:t>
      </w:r>
      <w:hyperlink r:id="rId18"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19"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Xmage </w:t>
      </w:r>
      <w:hyperlink r:id="rId20"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1"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[16] Rumelhart,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2"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Scryfall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r w:rsidRPr="00865F0C">
        <w:rPr>
          <w:rFonts w:ascii="Times New Roman" w:hAnsi="Times New Roman" w:cs="Times New Roman"/>
        </w:rPr>
        <w:t>Appendices</w:t>
      </w:r>
    </w:p>
    <w:sectPr w:rsidR="00464258" w:rsidRPr="00865F0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56A88" w14:textId="77777777" w:rsidR="0024513C" w:rsidRDefault="0024513C" w:rsidP="00464258">
      <w:pPr>
        <w:spacing w:after="0" w:line="240" w:lineRule="auto"/>
      </w:pPr>
      <w:r>
        <w:separator/>
      </w:r>
    </w:p>
  </w:endnote>
  <w:endnote w:type="continuationSeparator" w:id="0">
    <w:p w14:paraId="152BF70E" w14:textId="77777777" w:rsidR="0024513C" w:rsidRDefault="0024513C"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F0CFD" w14:textId="77777777" w:rsidR="0024513C" w:rsidRDefault="0024513C" w:rsidP="00464258">
      <w:pPr>
        <w:spacing w:after="0" w:line="240" w:lineRule="auto"/>
      </w:pPr>
      <w:r>
        <w:separator/>
      </w:r>
    </w:p>
  </w:footnote>
  <w:footnote w:type="continuationSeparator" w:id="0">
    <w:p w14:paraId="35D8A483" w14:textId="77777777" w:rsidR="0024513C" w:rsidRDefault="0024513C"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78E2"/>
    <w:rsid w:val="000522F7"/>
    <w:rsid w:val="00057830"/>
    <w:rsid w:val="00075B67"/>
    <w:rsid w:val="00091449"/>
    <w:rsid w:val="00097A42"/>
    <w:rsid w:val="000E2E02"/>
    <w:rsid w:val="00173DAD"/>
    <w:rsid w:val="001767B0"/>
    <w:rsid w:val="00182F03"/>
    <w:rsid w:val="00192D53"/>
    <w:rsid w:val="001A21A2"/>
    <w:rsid w:val="001B0AE4"/>
    <w:rsid w:val="001B219F"/>
    <w:rsid w:val="001B5168"/>
    <w:rsid w:val="00205D9F"/>
    <w:rsid w:val="00241B72"/>
    <w:rsid w:val="0024513C"/>
    <w:rsid w:val="00255A61"/>
    <w:rsid w:val="00270F6D"/>
    <w:rsid w:val="00272602"/>
    <w:rsid w:val="002C3DFD"/>
    <w:rsid w:val="00313A34"/>
    <w:rsid w:val="00314954"/>
    <w:rsid w:val="00325343"/>
    <w:rsid w:val="00357499"/>
    <w:rsid w:val="00364E4B"/>
    <w:rsid w:val="00377F15"/>
    <w:rsid w:val="00390295"/>
    <w:rsid w:val="003A2B8D"/>
    <w:rsid w:val="003A4D84"/>
    <w:rsid w:val="003F2A2C"/>
    <w:rsid w:val="00407509"/>
    <w:rsid w:val="0041608F"/>
    <w:rsid w:val="00424E91"/>
    <w:rsid w:val="00442214"/>
    <w:rsid w:val="00455C7D"/>
    <w:rsid w:val="00463717"/>
    <w:rsid w:val="00464258"/>
    <w:rsid w:val="00477EE3"/>
    <w:rsid w:val="00481DF2"/>
    <w:rsid w:val="004A4284"/>
    <w:rsid w:val="004F7D89"/>
    <w:rsid w:val="00502355"/>
    <w:rsid w:val="00517DAF"/>
    <w:rsid w:val="0052226B"/>
    <w:rsid w:val="005230E8"/>
    <w:rsid w:val="0054531C"/>
    <w:rsid w:val="00554CC1"/>
    <w:rsid w:val="00557523"/>
    <w:rsid w:val="00577AC8"/>
    <w:rsid w:val="005B639D"/>
    <w:rsid w:val="005F7714"/>
    <w:rsid w:val="00604640"/>
    <w:rsid w:val="00610C64"/>
    <w:rsid w:val="00627938"/>
    <w:rsid w:val="006C28B7"/>
    <w:rsid w:val="006D3808"/>
    <w:rsid w:val="006D4D65"/>
    <w:rsid w:val="006E2498"/>
    <w:rsid w:val="006E5803"/>
    <w:rsid w:val="006F2850"/>
    <w:rsid w:val="0072225D"/>
    <w:rsid w:val="00722D73"/>
    <w:rsid w:val="0073030F"/>
    <w:rsid w:val="00734C9A"/>
    <w:rsid w:val="00737223"/>
    <w:rsid w:val="00742579"/>
    <w:rsid w:val="00750477"/>
    <w:rsid w:val="00751FBB"/>
    <w:rsid w:val="00761C2C"/>
    <w:rsid w:val="00782A14"/>
    <w:rsid w:val="007878AC"/>
    <w:rsid w:val="007A3BD9"/>
    <w:rsid w:val="007C6BF0"/>
    <w:rsid w:val="007E41D1"/>
    <w:rsid w:val="007F60BA"/>
    <w:rsid w:val="00825F45"/>
    <w:rsid w:val="00827F89"/>
    <w:rsid w:val="00837A7F"/>
    <w:rsid w:val="0085535C"/>
    <w:rsid w:val="00855F1E"/>
    <w:rsid w:val="00865F0C"/>
    <w:rsid w:val="00891BDF"/>
    <w:rsid w:val="008B01D6"/>
    <w:rsid w:val="008D3064"/>
    <w:rsid w:val="008E2D48"/>
    <w:rsid w:val="008F364E"/>
    <w:rsid w:val="0090391F"/>
    <w:rsid w:val="009046E6"/>
    <w:rsid w:val="009069F5"/>
    <w:rsid w:val="009149A1"/>
    <w:rsid w:val="0097256E"/>
    <w:rsid w:val="00973EAA"/>
    <w:rsid w:val="00990AD5"/>
    <w:rsid w:val="00992606"/>
    <w:rsid w:val="009A20AE"/>
    <w:rsid w:val="009A61CF"/>
    <w:rsid w:val="009B59EE"/>
    <w:rsid w:val="009C1F09"/>
    <w:rsid w:val="009C4BEE"/>
    <w:rsid w:val="009E369A"/>
    <w:rsid w:val="00A15442"/>
    <w:rsid w:val="00A36C88"/>
    <w:rsid w:val="00A44A3F"/>
    <w:rsid w:val="00A51959"/>
    <w:rsid w:val="00A570A2"/>
    <w:rsid w:val="00A700DD"/>
    <w:rsid w:val="00A70F8F"/>
    <w:rsid w:val="00A86F8A"/>
    <w:rsid w:val="00AD37EF"/>
    <w:rsid w:val="00AE018B"/>
    <w:rsid w:val="00B160F8"/>
    <w:rsid w:val="00B42E18"/>
    <w:rsid w:val="00B450D7"/>
    <w:rsid w:val="00B66A4B"/>
    <w:rsid w:val="00B71EA8"/>
    <w:rsid w:val="00B74D6E"/>
    <w:rsid w:val="00B86A82"/>
    <w:rsid w:val="00BA0D00"/>
    <w:rsid w:val="00BB5CD2"/>
    <w:rsid w:val="00BE05E8"/>
    <w:rsid w:val="00C07BA0"/>
    <w:rsid w:val="00C12EBD"/>
    <w:rsid w:val="00C32C7D"/>
    <w:rsid w:val="00C40726"/>
    <w:rsid w:val="00C4771D"/>
    <w:rsid w:val="00C55D8F"/>
    <w:rsid w:val="00C67AF4"/>
    <w:rsid w:val="00C820FB"/>
    <w:rsid w:val="00C84F41"/>
    <w:rsid w:val="00CB7391"/>
    <w:rsid w:val="00CD542E"/>
    <w:rsid w:val="00CD641D"/>
    <w:rsid w:val="00CF4C9D"/>
    <w:rsid w:val="00D06025"/>
    <w:rsid w:val="00D648C6"/>
    <w:rsid w:val="00D75178"/>
    <w:rsid w:val="00D85181"/>
    <w:rsid w:val="00DA6BD7"/>
    <w:rsid w:val="00DD1B75"/>
    <w:rsid w:val="00E066B1"/>
    <w:rsid w:val="00E07530"/>
    <w:rsid w:val="00E23C3D"/>
    <w:rsid w:val="00E26ADA"/>
    <w:rsid w:val="00E35DA3"/>
    <w:rsid w:val="00E37CFF"/>
    <w:rsid w:val="00E92625"/>
    <w:rsid w:val="00E9707C"/>
    <w:rsid w:val="00EB061F"/>
    <w:rsid w:val="00EE2656"/>
    <w:rsid w:val="00EF44ED"/>
    <w:rsid w:val="00F34105"/>
    <w:rsid w:val="00F37E65"/>
    <w:rsid w:val="00F47C59"/>
    <w:rsid w:val="00F81B21"/>
    <w:rsid w:val="00F83C5F"/>
    <w:rsid w:val="00F84E52"/>
    <w:rsid w:val="00F85621"/>
    <w:rsid w:val="00FA6650"/>
    <w:rsid w:val="00FD6C8A"/>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semiHidden/>
    <w:unhideWhenUsed/>
    <w:qFormat/>
    <w:rsid w:val="00DA6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60528074031/http:/scim.brad.ac.uk/staff/pdf/picowlin/CIG2009.pdf" TargetMode="External"/><Relationship Id="rId18" Type="http://schemas.openxmlformats.org/officeDocument/2006/relationships/hyperlink" Target="https://magic.wizards.com/en/mtgarena" TargetMode="External"/><Relationship Id="rId3" Type="http://schemas.openxmlformats.org/officeDocument/2006/relationships/styles" Target="styles.xml"/><Relationship Id="rId21" Type="http://schemas.openxmlformats.org/officeDocument/2006/relationships/hyperlink" Target="https://www.aaai.org/ocs/index.php/AIIDE/AIIDE16/paper/viewFile/13984/13601" TargetMode="External"/><Relationship Id="rId7" Type="http://schemas.openxmlformats.org/officeDocument/2006/relationships/endnotes" Target="endnotes.xml"/><Relationship Id="rId12" Type="http://schemas.openxmlformats.org/officeDocument/2006/relationships/hyperlink" Target="http://cs231n.stanford.edu/reports/2017/pdfs/603.pdf" TargetMode="External"/><Relationship Id="rId17" Type="http://schemas.openxmlformats.org/officeDocument/2006/relationships/hyperlink" Target="https://magic.wizards.com/en/mt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nsorflow.org/" TargetMode="External"/><Relationship Id="rId20" Type="http://schemas.openxmlformats.org/officeDocument/2006/relationships/hyperlink" Target="http://xmage.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ghtlymagic.net/wiki/For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archive.org/web/20190329100828/http:/starcitygames.com/magic/fundamentals/3692_Whos_The_Beatdown.html" TargetMode="External"/><Relationship Id="rId23" Type="http://schemas.openxmlformats.org/officeDocument/2006/relationships/header" Target="header1.xml"/><Relationship Id="rId10" Type="http://schemas.openxmlformats.org/officeDocument/2006/relationships/hyperlink" Target="https://arxiv.org/abs/1904.09828" TargetMode="External"/><Relationship Id="rId19" Type="http://schemas.openxmlformats.org/officeDocument/2006/relationships/hyperlink" Target="https://cockatrice.github.io/" TargetMode="External"/><Relationship Id="rId4" Type="http://schemas.openxmlformats.org/officeDocument/2006/relationships/settings" Target="settings.xml"/><Relationship Id="rId9" Type="http://schemas.openxmlformats.org/officeDocument/2006/relationships/hyperlink" Target="https://openai.com/blog/openai-five/" TargetMode="External"/><Relationship Id="rId14" Type="http://schemas.openxmlformats.org/officeDocument/2006/relationships/hyperlink" Target="http://www0.cs.ucl.ac.uk/staff/d.silver/web/Publications_files/unformatted_final_mastering_go.pdf" TargetMode="External"/><Relationship Id="rId22" Type="http://schemas.openxmlformats.org/officeDocument/2006/relationships/hyperlink" Target="https://developer.nvidia.com/cuda-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3A76-B636-46F7-9463-3DE1F1C9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9</Pages>
  <Words>4212</Words>
  <Characters>24010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147</cp:revision>
  <dcterms:created xsi:type="dcterms:W3CDTF">2020-04-05T10:01:00Z</dcterms:created>
  <dcterms:modified xsi:type="dcterms:W3CDTF">2020-04-09T20:24:00Z</dcterms:modified>
</cp:coreProperties>
</file>