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83"/>
        <w:rPr/>
      </w:pPr>
      <w:r w:rsidDel="00000000" w:rsidR="00000000" w:rsidRPr="00000000">
        <w:rPr>
          <w:rtl w:val="0"/>
        </w:rPr>
        <w:t xml:space="preserve">Mourya Sai Charan Reddy Kypa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Rule="auto"/>
        <w:ind w:left="1683" w:right="1823" w:firstLine="0"/>
        <w:jc w:val="center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+1 (806)-760-0152 | kypamourya27@gmail.com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8" w:lineRule="auto"/>
        <w:ind w:firstLine="22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Rule="auto"/>
        <w:ind w:left="2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Tech University, </w:t>
      </w:r>
      <w:r w:rsidDel="00000000" w:rsidR="00000000" w:rsidRPr="00000000">
        <w:rPr>
          <w:sz w:val="20"/>
          <w:szCs w:val="20"/>
          <w:rtl w:val="0"/>
        </w:rPr>
        <w:t xml:space="preserve">United States</w:t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sz w:val="18"/>
          <w:szCs w:val="18"/>
          <w:rtl w:val="0"/>
        </w:rPr>
        <w:t xml:space="preserve">Aug 2022 –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-4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Master’s in Computer Science              </w:t>
        <w:tab/>
        <w:tab/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GPA: 3.75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-45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Sathyabama Institute of Science and Technology, </w:t>
      </w:r>
      <w:r w:rsidDel="00000000" w:rsidR="00000000" w:rsidRPr="00000000">
        <w:rPr>
          <w:sz w:val="20"/>
          <w:szCs w:val="20"/>
          <w:rtl w:val="0"/>
        </w:rPr>
        <w:t xml:space="preserve">India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        </w:t>
        <w:tab/>
        <w:tab/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07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-4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Bachelor’s in Computer Science and Engineering</w:t>
        <w:tab/>
        <w:tab/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CGPA: 9.26</w:t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Python, Java, C Programming, Data Structures and Algorithms (Concepts)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tools: </w:t>
      </w:r>
      <w:r w:rsidDel="00000000" w:rsidR="00000000" w:rsidRPr="00000000">
        <w:rPr>
          <w:sz w:val="20"/>
          <w:szCs w:val="20"/>
          <w:rtl w:val="0"/>
        </w:rPr>
        <w:t xml:space="preserve">Docker, Kubernetes, Ansible, Terraform, Jenkins CICD, Chef, Puppet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Cloud: </w:t>
      </w:r>
      <w:r w:rsidDel="00000000" w:rsidR="00000000" w:rsidRPr="00000000">
        <w:rPr>
          <w:sz w:val="20"/>
          <w:szCs w:val="20"/>
          <w:rtl w:val="0"/>
        </w:rPr>
        <w:t xml:space="preserve">Amazon Web Services (AWS) - </w:t>
      </w:r>
      <w:r w:rsidDel="00000000" w:rsidR="00000000" w:rsidRPr="00000000">
        <w:rPr>
          <w:i w:val="1"/>
          <w:sz w:val="20"/>
          <w:szCs w:val="20"/>
          <w:rtl w:val="0"/>
        </w:rPr>
        <w:t xml:space="preserve">EC2, S3, IAM, CodePipeline, CloudFormation, ECR, CloudWatch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Database:</w:t>
      </w:r>
      <w:r w:rsidDel="00000000" w:rsidR="00000000" w:rsidRPr="00000000">
        <w:rPr>
          <w:sz w:val="20"/>
          <w:szCs w:val="20"/>
          <w:rtl w:val="0"/>
        </w:rPr>
        <w:t xml:space="preserve"> Structured Query Language (SQL)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QA Tools:</w:t>
      </w:r>
      <w:r w:rsidDel="00000000" w:rsidR="00000000" w:rsidRPr="00000000">
        <w:rPr>
          <w:sz w:val="20"/>
          <w:szCs w:val="20"/>
          <w:rtl w:val="0"/>
        </w:rPr>
        <w:t xml:space="preserve"> Selenium, Cucumber BDD framework, Karate, TestNG, JUnit, Maven, Gradle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Methodologies: </w:t>
      </w:r>
      <w:r w:rsidDel="00000000" w:rsidR="00000000" w:rsidRPr="00000000">
        <w:rPr>
          <w:sz w:val="20"/>
          <w:szCs w:val="20"/>
          <w:rtl w:val="0"/>
        </w:rPr>
        <w:t xml:space="preserve">Agile/Scrum, Waterfall model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Monitoring Tools:</w:t>
      </w:r>
      <w:r w:rsidDel="00000000" w:rsidR="00000000" w:rsidRPr="00000000">
        <w:rPr>
          <w:sz w:val="20"/>
          <w:szCs w:val="20"/>
          <w:rtl w:val="0"/>
        </w:rPr>
        <w:t xml:space="preserve"> Prometheus, Kibana, Grafana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sz w:val="20"/>
          <w:szCs w:val="20"/>
          <w:rtl w:val="0"/>
        </w:rPr>
        <w:t xml:space="preserve"> Microsoft Windows, iOS, Linux (Shell/Bash scripting)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tools: </w:t>
      </w:r>
      <w:r w:rsidDel="00000000" w:rsidR="00000000" w:rsidRPr="00000000">
        <w:rPr>
          <w:sz w:val="20"/>
          <w:szCs w:val="20"/>
          <w:rtl w:val="0"/>
        </w:rPr>
        <w:t xml:space="preserve">Nexus, JFrog Artifactory, Git, GitHub, Jira, Slack,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Intellij, Eclipse, Visual Studio, 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color w:val="1f1f1f"/>
          <w:sz w:val="20"/>
          <w:szCs w:val="20"/>
        </w:rPr>
      </w:pPr>
      <w:r w:rsidDel="00000000" w:rsidR="00000000" w:rsidRPr="00000000">
        <w:rPr>
          <w:b w:val="1"/>
          <w:color w:val="1f1f1f"/>
          <w:sz w:val="20"/>
          <w:szCs w:val="20"/>
          <w:rtl w:val="0"/>
        </w:rPr>
        <w:t xml:space="preserve">Certifications: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AWS Certified Cloud Practitioner ( </w:t>
      </w:r>
      <w:hyperlink r:id="rId9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Badge</w:t>
        </w:r>
      </w:hyperlink>
      <w:r w:rsidDel="00000000" w:rsidR="00000000" w:rsidRPr="00000000">
        <w:rPr>
          <w:color w:val="1f1f1f"/>
          <w:sz w:val="20"/>
          <w:szCs w:val="20"/>
          <w:rtl w:val="0"/>
        </w:rPr>
        <w:t xml:space="preserve"> ), NPTEL (Python, C, 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2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29" w:lineRule="auto"/>
        <w:ind w:firstLine="220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656"/>
        </w:tabs>
        <w:spacing w:line="229" w:lineRule="auto"/>
        <w:ind w:left="2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Informatica Business Solutions</w:t>
      </w:r>
      <w:r w:rsidDel="00000000" w:rsidR="00000000" w:rsidRPr="00000000">
        <w:rPr>
          <w:sz w:val="20"/>
          <w:szCs w:val="20"/>
          <w:rtl w:val="0"/>
        </w:rPr>
        <w:t xml:space="preserve">, Bangalore, India</w:t>
      </w:r>
    </w:p>
    <w:p w:rsidR="00000000" w:rsidDel="00000000" w:rsidP="00000000" w:rsidRDefault="00000000" w:rsidRPr="00000000" w14:paraId="00000017">
      <w:pPr>
        <w:tabs>
          <w:tab w:val="left" w:leader="none" w:pos="9159"/>
        </w:tabs>
        <w:spacing w:before="3" w:lineRule="auto"/>
        <w:ind w:left="22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Software Engineer</w:t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April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cross-functional teams to implement a CI/CD pipeline using Jenkins, Git, and AWS CloudFormation, facilitating testing, integration, and continuous deployment, reducing manual errors by over 80%.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testing in Informatica Intelligent Cloud Services (IICS) using Selenium, resulting in a substantial reduction in testing and deployment time.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Prometheus &amp; Kibana for application performance monitoring, reducing incident response time by 40%.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critical AWS services, including EC2 instances and Data Pipelines, for four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95"/>
        </w:tabs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Associate Software Engineer</w:t>
        <w:tab/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August 2020 – March 2021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the implementation of Infrastructure as Code (IaC) using Terraform to provision and manage the AWS resources, reducing deployment time by 50%.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Agile/Scrum methodologies, participating in daily stand-ups, sprint planning, and retrospectives, fostering effective communication and iterative development within the team.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industry-standard tools like Postman and Swagger to comprehensively test APIs, consistently resolving a high percentage of encountered issues.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3"/>
        </w:numPr>
        <w:spacing w:line="276" w:lineRule="auto"/>
        <w:ind w:left="954" w:hanging="37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end-to-end CICD pipeline with Jenkins, Argo CD, and Ansible for system management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741"/>
        </w:tabs>
        <w:ind w:left="220" w:firstLine="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Internship</w:t>
        <w:tab/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January 2020 – July 2020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940"/>
          <w:tab w:val="left" w:leader="none" w:pos="941"/>
        </w:tabs>
        <w:spacing w:line="237" w:lineRule="auto"/>
        <w:ind w:left="954" w:right="-45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setting up local development environments with Docker and managed application deployments on Kubernetes clusters using Helm charts and kubectl commands.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940"/>
          <w:tab w:val="left" w:leader="none" w:pos="941"/>
        </w:tabs>
        <w:spacing w:line="237" w:lineRule="auto"/>
        <w:ind w:left="954" w:right="-45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multiple conditional-based shell scripts within Jenkins to proactively track various activities, including process errors, and module-based application health checks, as part of the CI/CD pipeline.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940"/>
          <w:tab w:val="left" w:leader="none" w:pos="941"/>
        </w:tabs>
        <w:spacing w:line="237" w:lineRule="auto"/>
        <w:ind w:left="954" w:right="-45" w:hanging="37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Engaged in rigorous code reviews and efficiently resolved bugs using Git and GitHub, promoting code quality and collaborative development excellence.</w:t>
      </w:r>
    </w:p>
    <w:p w:rsidR="00000000" w:rsidDel="00000000" w:rsidP="00000000" w:rsidRDefault="00000000" w:rsidRPr="00000000" w14:paraId="00000027">
      <w:pPr>
        <w:pStyle w:val="Heading1"/>
        <w:spacing w:before="179" w:lineRule="auto"/>
        <w:ind w:left="210" w:firstLine="0"/>
        <w:rPr/>
      </w:pPr>
      <w:r w:rsidDel="00000000" w:rsidR="00000000" w:rsidRPr="00000000">
        <w:rPr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102"/>
        </w:tabs>
        <w:spacing w:before="1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 of Diabetes</w:t>
        <w:tab/>
        <w:t xml:space="preserve">    December 2019 – February 2020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ind w:left="229" w:hanging="1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Applied the Naive Bayes algorithm to predict diabetes in patients by utilizing a dataset of more than lakh images, and displayed the results through a front-end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8278"/>
        </w:tabs>
        <w:spacing w:line="228" w:lineRule="auto"/>
        <w:ind w:firstLine="220"/>
        <w:rPr/>
      </w:pPr>
      <w:r w:rsidDel="00000000" w:rsidR="00000000" w:rsidRPr="00000000">
        <w:rPr>
          <w:rtl w:val="0"/>
        </w:rPr>
        <w:t xml:space="preserve">Twitter Sentiment Analysis</w:t>
        <w:tab/>
        <w:t xml:space="preserve">    January 2019 – February 2019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2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Analyzed tweets containing one specific keyword using python and generated a graph to represent how people were responding to the keyword based on the 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7947"/>
        </w:tabs>
        <w:spacing w:before="32" w:lineRule="auto"/>
        <w:ind w:left="210" w:firstLine="0"/>
        <w:rPr/>
      </w:pPr>
      <w:r w:rsidDel="00000000" w:rsidR="00000000" w:rsidRPr="00000000">
        <w:rPr>
          <w:rtl w:val="0"/>
        </w:rPr>
        <w:t xml:space="preserve">Skills Recommender</w:t>
        <w:tab/>
        <w:t xml:space="preserve">    November 2018 – December 2018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ind w:left="229" w:right="45" w:hanging="1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Examined data from various websites using the Beautiful Soup module in Python to determine the most in-demand skills for IT jobs.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00" w:left="50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954" w:hanging="372"/>
      </w:pPr>
      <w:rPr>
        <w:rFonts w:ascii="Arial" w:cs="Arial" w:eastAsia="Arial" w:hAnsi="Arial"/>
        <w:color w:val="1f1f1f"/>
        <w:sz w:val="22"/>
        <w:szCs w:val="22"/>
      </w:rPr>
    </w:lvl>
    <w:lvl w:ilvl="1">
      <w:start w:val="0"/>
      <w:numFmt w:val="bullet"/>
      <w:lvlText w:val="•"/>
      <w:lvlJc w:val="left"/>
      <w:pPr>
        <w:ind w:left="2002" w:hanging="373.0000000000002"/>
      </w:pPr>
      <w:rPr/>
    </w:lvl>
    <w:lvl w:ilvl="2">
      <w:start w:val="0"/>
      <w:numFmt w:val="bullet"/>
      <w:lvlText w:val="•"/>
      <w:lvlJc w:val="left"/>
      <w:pPr>
        <w:ind w:left="3044" w:hanging="373.0000000000009"/>
      </w:pPr>
      <w:rPr/>
    </w:lvl>
    <w:lvl w:ilvl="3">
      <w:start w:val="0"/>
      <w:numFmt w:val="bullet"/>
      <w:lvlText w:val="•"/>
      <w:lvlJc w:val="left"/>
      <w:pPr>
        <w:ind w:left="4086" w:hanging="373"/>
      </w:pPr>
      <w:rPr/>
    </w:lvl>
    <w:lvl w:ilvl="4">
      <w:start w:val="0"/>
      <w:numFmt w:val="bullet"/>
      <w:lvlText w:val="•"/>
      <w:lvlJc w:val="left"/>
      <w:pPr>
        <w:ind w:left="5128" w:hanging="373.0000000000009"/>
      </w:pPr>
      <w:rPr/>
    </w:lvl>
    <w:lvl w:ilvl="5">
      <w:start w:val="0"/>
      <w:numFmt w:val="bullet"/>
      <w:lvlText w:val="•"/>
      <w:lvlJc w:val="left"/>
      <w:pPr>
        <w:ind w:left="6170" w:hanging="373"/>
      </w:pPr>
      <w:rPr/>
    </w:lvl>
    <w:lvl w:ilvl="6">
      <w:start w:val="0"/>
      <w:numFmt w:val="bullet"/>
      <w:lvlText w:val="•"/>
      <w:lvlJc w:val="left"/>
      <w:pPr>
        <w:ind w:left="7212" w:hanging="372"/>
      </w:pPr>
      <w:rPr/>
    </w:lvl>
    <w:lvl w:ilvl="7">
      <w:start w:val="0"/>
      <w:numFmt w:val="bullet"/>
      <w:lvlText w:val="•"/>
      <w:lvlJc w:val="left"/>
      <w:pPr>
        <w:ind w:left="8254" w:hanging="373"/>
      </w:pPr>
      <w:rPr/>
    </w:lvl>
    <w:lvl w:ilvl="8">
      <w:start w:val="0"/>
      <w:numFmt w:val="bullet"/>
      <w:lvlText w:val="•"/>
      <w:lvlJc w:val="left"/>
      <w:pPr>
        <w:ind w:left="9296" w:hanging="37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683" w:right="1816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dly.com/badges/ad6aa7fb-d635-44c3-91c8-d1afa55042ee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kypamourya27.github.io/" TargetMode="External"/><Relationship Id="rId7" Type="http://schemas.openxmlformats.org/officeDocument/2006/relationships/hyperlink" Target="https://www.linkedin.com/in/kypamourya27/" TargetMode="External"/><Relationship Id="rId8" Type="http://schemas.openxmlformats.org/officeDocument/2006/relationships/hyperlink" Target="https://github.com/kypamourya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