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CA353" w14:textId="3FB944EC" w:rsidR="00F512D2" w:rsidRPr="00F512D2" w:rsidRDefault="00F512D2" w:rsidP="00F512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Termverse</w:t>
      </w:r>
    </w:p>
    <w:p w14:paraId="7A6D9758" w14:textId="4A4ECFF4" w:rsidR="000A043A" w:rsidRPr="00F512D2" w:rsidRDefault="001F5C1C" w:rsidP="00F512D2">
      <w:pPr>
        <w:pBdr>
          <w:bottom w:val="single" w:sz="12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Глосарій</w:t>
      </w:r>
    </w:p>
    <w:p w14:paraId="012B8BD1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Additional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Допоміжне вікно</w:t>
      </w:r>
      <w:r w:rsidRPr="009218C8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9218C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вікно, залежне від основного вікна, яке створюється з ціллю надання додаткових можливостей користувачу.</w:t>
      </w:r>
    </w:p>
    <w:p w14:paraId="7E9F80BA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Autosaving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Автозбереження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автоматичне збереження інформації.</w:t>
      </w:r>
    </w:p>
    <w:p w14:paraId="481A5B6E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Background</w:t>
      </w:r>
      <w:r w:rsidRPr="001A361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Pr="001A361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Фоновий процес</w:t>
      </w:r>
      <w:r w:rsidRPr="001A361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дія в програмі, що відбувається постійно незалежно від дій користувача.</w:t>
      </w:r>
    </w:p>
    <w:p w14:paraId="363253B8" w14:textId="77777777" w:rsidR="007A50F2" w:rsidRPr="003A43B2" w:rsidRDefault="007A50F2" w:rsidP="00D5011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51AF0">
        <w:rPr>
          <w:rFonts w:ascii="Times New Roman" w:hAnsi="Times New Roman" w:cs="Times New Roman"/>
          <w:b/>
          <w:bCs/>
          <w:sz w:val="28"/>
          <w:szCs w:val="28"/>
          <w:lang w:val="en-US"/>
        </w:rPr>
        <w:t>Checker</w:t>
      </w:r>
      <w:r w:rsidRPr="004C1A3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51AF0">
        <w:rPr>
          <w:rFonts w:ascii="Times New Roman" w:hAnsi="Times New Roman" w:cs="Times New Roman"/>
          <w:b/>
          <w:bCs/>
          <w:sz w:val="28"/>
          <w:szCs w:val="28"/>
        </w:rPr>
        <w:t>(Перевіряч)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інструмент для перевірки правильності відповіді користувача.</w:t>
      </w:r>
    </w:p>
    <w:p w14:paraId="43C27BA2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Controller</w:t>
      </w:r>
      <w:r w:rsidRPr="005D29E3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Контролер</w:t>
      </w:r>
      <w:r w:rsidRPr="005D29E3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945E5E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елемент програми, що пов’язує графічний інтерфейс з логікою програми.</w:t>
      </w:r>
    </w:p>
    <w:p w14:paraId="170DBBC3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Convertor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Конвертор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програма, що перетворює дані у файлі з одного формату в інший.</w:t>
      </w:r>
    </w:p>
    <w:p w14:paraId="04E8ED61" w14:textId="1E58604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</w:t>
      </w:r>
      <w:r w:rsidRPr="000A043A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r w:rsidRPr="000A043A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роз’яснення чи витлумачення значення терміну.</w:t>
      </w:r>
    </w:p>
    <w:p w14:paraId="76E744ED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Editor</w:t>
      </w:r>
      <w:r w:rsidRPr="006659F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Редактор</w:t>
      </w:r>
      <w:r w:rsidRPr="006659F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3C5358">
        <w:rPr>
          <w:rFonts w:ascii="Times New Roman" w:hAnsi="Times New Roman" w:cs="Times New Roman"/>
          <w:sz w:val="28"/>
          <w:szCs w:val="28"/>
        </w:rPr>
        <w:t>програма, пристосована до створення та зміни файлів певного типу.</w:t>
      </w:r>
    </w:p>
    <w:p w14:paraId="214C3C20" w14:textId="5E6BE82B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51B7">
        <w:rPr>
          <w:rFonts w:ascii="Times New Roman" w:hAnsi="Times New Roman" w:cs="Times New Roman"/>
          <w:b/>
          <w:bCs/>
          <w:sz w:val="28"/>
          <w:szCs w:val="28"/>
          <w:lang w:val="en-US"/>
        </w:rPr>
        <w:t>Export</w:t>
      </w:r>
      <w:r w:rsidRPr="00555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551B7">
        <w:rPr>
          <w:rFonts w:ascii="Times New Roman" w:hAnsi="Times New Roman" w:cs="Times New Roman"/>
          <w:b/>
          <w:bCs/>
          <w:sz w:val="28"/>
          <w:szCs w:val="28"/>
        </w:rPr>
        <w:t>експорт)</w:t>
      </w:r>
      <w:r>
        <w:rPr>
          <w:rFonts w:ascii="Times New Roman" w:hAnsi="Times New Roman" w:cs="Times New Roman"/>
          <w:sz w:val="28"/>
          <w:szCs w:val="28"/>
        </w:rPr>
        <w:t xml:space="preserve"> – перетворення і запам’ятовування даних з початкового формату в інший формат (наприклад,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BA4B92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>, який буде опрацьований програмою, призначеною для користувача.</w:t>
      </w:r>
    </w:p>
    <w:p w14:paraId="04AB4D34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Folder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Папка</w:t>
      </w:r>
      <w:r w:rsidRPr="005D29E3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це контейнер для збереження інформації (сетів), об’єднаної за певною ознакою.</w:t>
      </w:r>
    </w:p>
    <w:p w14:paraId="3ABD727F" w14:textId="77777777" w:rsidR="007A50F2" w:rsidRPr="004C25C9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Footer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E25C4D">
        <w:rPr>
          <w:rFonts w:ascii="Times New Roman" w:hAnsi="Times New Roman" w:cs="Times New Roman"/>
          <w:b/>
          <w:bCs/>
          <w:sz w:val="28"/>
          <w:szCs w:val="28"/>
        </w:rPr>
        <w:t>Футер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елемент дизайну, яким завершується сторінка (тут: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-документу).</w:t>
      </w:r>
    </w:p>
    <w:p w14:paraId="10DE4B3B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GUI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Графічний інтерфейс користувача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тип інтерфейсу, який дає змогу взаємодіяти з програмою через графічні зображення та візуальні вказівки.</w:t>
      </w:r>
    </w:p>
    <w:p w14:paraId="3AF8C8C9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076E2D">
        <w:rPr>
          <w:rFonts w:ascii="Times New Roman" w:hAnsi="Times New Roman" w:cs="Times New Roman"/>
          <w:b/>
          <w:bCs/>
          <w:sz w:val="28"/>
          <w:szCs w:val="28"/>
        </w:rPr>
        <w:t>Хедер</w:t>
      </w:r>
      <w:r w:rsidRPr="00235889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елемент дизайну, з якого починається сторінка (тут: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-документу).</w:t>
      </w:r>
    </w:p>
    <w:p w14:paraId="753BA341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Icon</w:t>
      </w:r>
      <w:r w:rsidRPr="00D462A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Іконка</w:t>
      </w:r>
      <w:r w:rsidRPr="00D462AF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невеликий значок, елемент графічного інтерфейсу, що позначає додаток, вікно чи компонент операційної системи.</w:t>
      </w:r>
    </w:p>
    <w:p w14:paraId="0BF2E575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Learning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study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Вивчення сету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можливість користувача запам’ятовувати терміни за рахунок їх відтворення по даних визначеннях або навпаки.</w:t>
      </w:r>
    </w:p>
    <w:p w14:paraId="00598243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r w:rsidRPr="003746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Список</w:t>
      </w:r>
      <w:r w:rsidRPr="003746C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множина пов’язаних між собою об’єктів, упорядкованих деяким логічним способом.</w:t>
      </w:r>
    </w:p>
    <w:p w14:paraId="04E70621" w14:textId="77777777" w:rsidR="007A50F2" w:rsidRDefault="007A50F2" w:rsidP="00D5011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1A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process</w:t>
      </w:r>
      <w:r w:rsidRPr="001A361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Основний процес</w:t>
      </w:r>
      <w:r w:rsidRPr="001A3616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дія в програмі, що відбувається у відповідь на активність користувача.</w:t>
      </w:r>
    </w:p>
    <w:p w14:paraId="2DE2E5E6" w14:textId="77777777" w:rsidR="007A50F2" w:rsidRDefault="007A50F2" w:rsidP="00D50116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Menu</w:t>
      </w:r>
      <w:r w:rsidRPr="006F7CF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Меню) </w:t>
      </w:r>
      <w:r>
        <w:rPr>
          <w:rFonts w:ascii="Times New Roman" w:hAnsi="Times New Roman" w:cs="Times New Roman"/>
          <w:sz w:val="28"/>
          <w:szCs w:val="28"/>
        </w:rPr>
        <w:t>– елемент інтерфейсу користувача, що дозволяє обрати одну з декількох опцій програми.</w:t>
      </w:r>
    </w:p>
    <w:p w14:paraId="749A7C75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66B3A">
        <w:rPr>
          <w:rFonts w:ascii="Times New Roman" w:hAnsi="Times New Roman" w:cs="Times New Roman"/>
          <w:b/>
          <w:bCs/>
          <w:sz w:val="28"/>
          <w:szCs w:val="28"/>
          <w:lang w:val="en-US"/>
        </w:rPr>
        <w:t>Opener</w:t>
      </w:r>
      <w:r w:rsidRPr="00566B3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66B3A">
        <w:rPr>
          <w:rFonts w:ascii="Times New Roman" w:hAnsi="Times New Roman" w:cs="Times New Roman"/>
          <w:b/>
          <w:bCs/>
          <w:sz w:val="28"/>
          <w:szCs w:val="28"/>
        </w:rPr>
        <w:t>Провідник)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навігаційний менеджер сетів.</w:t>
      </w:r>
    </w:p>
    <w:p w14:paraId="65A58E99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Page</w:t>
      </w:r>
      <w:r w:rsidRPr="00BA4B92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(Сторінка) </w:t>
      </w:r>
      <w:r>
        <w:rPr>
          <w:rFonts w:ascii="Times New Roman" w:hAnsi="Times New Roman" w:cs="Times New Roman"/>
          <w:sz w:val="28"/>
          <w:szCs w:val="28"/>
        </w:rPr>
        <w:t>– особливий стан робочого середовища програми, відмінний від інших за своїм наповненням та функцією.</w:t>
      </w:r>
    </w:p>
    <w:p w14:paraId="1B5C7001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DD6CB1">
        <w:rPr>
          <w:rFonts w:ascii="Times New Roman" w:hAnsi="Times New Roman" w:cs="Times New Roman"/>
          <w:b/>
          <w:bCs/>
          <w:sz w:val="28"/>
          <w:szCs w:val="28"/>
          <w:lang w:val="en-US"/>
        </w:rPr>
        <w:t>Palette</w:t>
      </w:r>
      <w:r w:rsidRPr="00E907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(палітра)</w:t>
      </w:r>
      <w:r w:rsidRPr="00E9075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набір кольорів, застосований для зображення чого-небудь (тут: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>
        <w:rPr>
          <w:rFonts w:ascii="Times New Roman" w:hAnsi="Times New Roman" w:cs="Times New Roman"/>
          <w:sz w:val="28"/>
          <w:szCs w:val="28"/>
        </w:rPr>
        <w:t>-сторінки).</w:t>
      </w:r>
    </w:p>
    <w:p w14:paraId="4441A9D5" w14:textId="77777777" w:rsidR="007A50F2" w:rsidRDefault="007A50F2" w:rsidP="004C25C9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76E2D">
        <w:rPr>
          <w:rFonts w:ascii="Times New Roman" w:hAnsi="Times New Roman" w:cs="Times New Roman"/>
          <w:b/>
          <w:bCs/>
          <w:sz w:val="28"/>
          <w:szCs w:val="28"/>
          <w:lang w:val="en-US"/>
        </w:rPr>
        <w:t>DF</w:t>
      </w:r>
      <w:r>
        <w:rPr>
          <w:rFonts w:ascii="Times New Roman" w:hAnsi="Times New Roman" w:cs="Times New Roman"/>
          <w:sz w:val="28"/>
          <w:szCs w:val="28"/>
        </w:rPr>
        <w:t xml:space="preserve"> – формат файлу для представлення двовимірних документів у незалежних від пристрою виведення та роздільної здатності вигляді.</w:t>
      </w:r>
    </w:p>
    <w:p w14:paraId="261D378F" w14:textId="77777777" w:rsidR="007A50F2" w:rsidRPr="00BC78EB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Period</w:t>
      </w:r>
      <w:r w:rsidRPr="00DD1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(Період </w:t>
      </w:r>
      <w:r w:rsidRPr="00570A29">
        <w:rPr>
          <w:rFonts w:ascii="Times New Roman" w:hAnsi="Times New Roman" w:cs="Times New Roman"/>
          <w:b/>
          <w:bCs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Етап)</w:t>
      </w:r>
      <w:r w:rsidRPr="00DD1F3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спроба користувача вивчити терміни, в кінці якої показуються проміжні результати.</w:t>
      </w:r>
    </w:p>
    <w:p w14:paraId="49E920FF" w14:textId="2DB50D26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Pop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up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window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Pr="00B336BC">
        <w:rPr>
          <w:rFonts w:ascii="Times New Roman" w:hAnsi="Times New Roman" w:cs="Times New Roman"/>
          <w:b/>
          <w:bCs/>
          <w:sz w:val="28"/>
          <w:szCs w:val="28"/>
        </w:rPr>
        <w:t>Поп-ап вікно</w:t>
      </w:r>
      <w:r w:rsidRPr="006659F6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частина графічного інтерфейсу користувача, що являє собою невелике вікно, яке з’являється з ціллю застереження, попередження, інформування користувача. </w:t>
      </w:r>
    </w:p>
    <w:p w14:paraId="0FA3AB62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Profile</w:t>
      </w:r>
      <w:r w:rsidRPr="009218C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Профіль</w:t>
      </w:r>
      <w:r w:rsidRPr="009218C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візуальне зображення персональних даних користувача.</w:t>
      </w:r>
    </w:p>
    <w:p w14:paraId="14F292CA" w14:textId="77777777" w:rsidR="007A50F2" w:rsidRPr="00EE5E94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3F7A59"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Progress</w:t>
      </w:r>
      <w:r w:rsidRPr="003F7A5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3F7A59">
        <w:rPr>
          <w:rFonts w:ascii="Times New Roman" w:hAnsi="Times New Roman" w:cs="Times New Roman"/>
          <w:b/>
          <w:bCs/>
          <w:sz w:val="28"/>
          <w:szCs w:val="28"/>
        </w:rPr>
        <w:t>(прогрес)</w:t>
      </w:r>
      <w:r>
        <w:rPr>
          <w:rFonts w:ascii="Times New Roman" w:hAnsi="Times New Roman" w:cs="Times New Roman"/>
          <w:sz w:val="28"/>
          <w:szCs w:val="28"/>
        </w:rPr>
        <w:t xml:space="preserve"> – процес розвитку у певному напрямку (для досягнення деякої цілі).</w:t>
      </w:r>
    </w:p>
    <w:p w14:paraId="38F60E19" w14:textId="77777777" w:rsidR="007A50F2" w:rsidRPr="002D1D48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16607">
        <w:rPr>
          <w:rFonts w:ascii="Times New Roman" w:hAnsi="Times New Roman" w:cs="Times New Roman"/>
          <w:b/>
          <w:bCs/>
          <w:sz w:val="28"/>
          <w:szCs w:val="28"/>
          <w:lang w:val="en-US"/>
        </w:rPr>
        <w:t>Refresh</w:t>
      </w:r>
      <w:r w:rsidRPr="00C1660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C16607">
        <w:rPr>
          <w:rFonts w:ascii="Times New Roman" w:hAnsi="Times New Roman" w:cs="Times New Roman"/>
          <w:b/>
          <w:bCs/>
          <w:sz w:val="28"/>
          <w:szCs w:val="28"/>
        </w:rPr>
        <w:t>(перезавантаження)</w:t>
      </w:r>
      <w:r>
        <w:rPr>
          <w:rFonts w:ascii="Times New Roman" w:hAnsi="Times New Roman" w:cs="Times New Roman"/>
          <w:sz w:val="28"/>
          <w:szCs w:val="28"/>
        </w:rPr>
        <w:t xml:space="preserve"> – можливість оновлення інформації до початкових значень.</w:t>
      </w:r>
    </w:p>
    <w:p w14:paraId="5287B032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Run</w:t>
      </w:r>
      <w:r w:rsidRPr="000A04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(Захід) </w:t>
      </w:r>
      <w:r>
        <w:rPr>
          <w:rFonts w:ascii="Times New Roman" w:hAnsi="Times New Roman" w:cs="Times New Roman"/>
          <w:sz w:val="28"/>
          <w:szCs w:val="28"/>
        </w:rPr>
        <w:t>– послідовність періодів, що починається повністю невивченими термінами і закінчується повністю вивченими.</w:t>
      </w:r>
    </w:p>
    <w:p w14:paraId="3A7F4335" w14:textId="77777777" w:rsidR="007A50F2" w:rsidRPr="0043573C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647478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64747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647478">
        <w:rPr>
          <w:rFonts w:ascii="Times New Roman" w:hAnsi="Times New Roman" w:cs="Times New Roman"/>
          <w:b/>
          <w:bCs/>
          <w:sz w:val="28"/>
          <w:szCs w:val="28"/>
        </w:rPr>
        <w:t>(Масштабування)</w:t>
      </w:r>
      <w:r>
        <w:rPr>
          <w:rFonts w:ascii="Times New Roman" w:hAnsi="Times New Roman" w:cs="Times New Roman"/>
          <w:sz w:val="28"/>
          <w:szCs w:val="28"/>
        </w:rPr>
        <w:t xml:space="preserve"> – властивість вікна змінювати власний розмір без втрати вмісту.</w:t>
      </w:r>
    </w:p>
    <w:p w14:paraId="3F422850" w14:textId="77777777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 w:rsidRPr="005551B7">
        <w:rPr>
          <w:rFonts w:ascii="Times New Roman" w:hAnsi="Times New Roman" w:cs="Times New Roman"/>
          <w:b/>
          <w:bCs/>
          <w:sz w:val="28"/>
          <w:szCs w:val="28"/>
          <w:lang w:val="en-US"/>
        </w:rPr>
        <w:t>Search</w:t>
      </w:r>
      <w:r w:rsidRPr="005551B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5551B7">
        <w:rPr>
          <w:rFonts w:ascii="Times New Roman" w:hAnsi="Times New Roman" w:cs="Times New Roman"/>
          <w:b/>
          <w:bCs/>
          <w:sz w:val="28"/>
          <w:szCs w:val="28"/>
        </w:rPr>
        <w:t>Пошук)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можливість отримання даних за певними їх характеристиками.</w:t>
      </w:r>
    </w:p>
    <w:p w14:paraId="681159A8" w14:textId="77777777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Set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Сет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 w:rsidRPr="004A4A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множина схожих даних (елементів сету).</w:t>
      </w:r>
    </w:p>
    <w:p w14:paraId="7CA95EA4" w14:textId="77777777" w:rsidR="007A50F2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Streak</w:t>
      </w:r>
      <w:r w:rsidRPr="00A539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(серія) </w:t>
      </w:r>
      <w:r>
        <w:rPr>
          <w:rFonts w:ascii="Times New Roman" w:hAnsi="Times New Roman" w:cs="Times New Roman"/>
          <w:sz w:val="28"/>
          <w:szCs w:val="28"/>
        </w:rPr>
        <w:t xml:space="preserve">– кількість послідовних днів, коли користувач вивчав терміни. </w:t>
      </w:r>
    </w:p>
    <w:p w14:paraId="08A0A6E7" w14:textId="496B566D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Table</w:t>
      </w:r>
      <w:r w:rsidRPr="00EC23C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header</w:t>
      </w:r>
      <w:r w:rsidRPr="00EC23C2"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Legend</w:t>
      </w:r>
      <w:r w:rsidRPr="00EC23C2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Заголовок таблиці</w:t>
      </w:r>
      <w:r w:rsidRPr="00EC23C2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C2B10">
        <w:rPr>
          <w:rFonts w:ascii="Times New Roman" w:hAnsi="Times New Roman" w:cs="Times New Roman"/>
          <w:sz w:val="28"/>
          <w:szCs w:val="28"/>
        </w:rPr>
        <w:t xml:space="preserve">– це окреме слово </w:t>
      </w:r>
      <w:r w:rsidR="000C2B10" w:rsidRPr="00EC23C2">
        <w:rPr>
          <w:rFonts w:ascii="Times New Roman" w:hAnsi="Times New Roman" w:cs="Times New Roman"/>
          <w:sz w:val="28"/>
          <w:szCs w:val="28"/>
        </w:rPr>
        <w:t xml:space="preserve">/ </w:t>
      </w:r>
      <w:r w:rsidR="000C2B10">
        <w:rPr>
          <w:rFonts w:ascii="Times New Roman" w:hAnsi="Times New Roman" w:cs="Times New Roman"/>
          <w:sz w:val="28"/>
          <w:szCs w:val="28"/>
        </w:rPr>
        <w:t>словосполучення у верхній частині таблиці, що присвоює назву її колонкам.</w:t>
      </w:r>
    </w:p>
    <w:p w14:paraId="162F9FFF" w14:textId="49FE6914" w:rsid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Term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 w:rsidRPr="00A13144">
        <w:rPr>
          <w:rFonts w:ascii="Times New Roman" w:hAnsi="Times New Roman" w:cs="Times New Roman"/>
          <w:b/>
          <w:bCs/>
          <w:sz w:val="28"/>
          <w:szCs w:val="28"/>
        </w:rPr>
        <w:t>Термін</w:t>
      </w:r>
      <w:r w:rsidRPr="00AE338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– слово або словосполучення, що означає чітко окреслене спеціальне поняття будь-якої галузі науки, техніки тощо, вступає в системні зв’язки з іншими словами та словосполученнями даної галузі.</w:t>
      </w:r>
      <w:r w:rsidR="00EC23C2">
        <w:rPr>
          <w:rFonts w:ascii="Times New Roman" w:hAnsi="Times New Roman" w:cs="Times New Roman"/>
          <w:sz w:val="28"/>
          <w:szCs w:val="28"/>
        </w:rPr>
        <w:t xml:space="preserve"> В даній програмі є одиницею для </w:t>
      </w:r>
      <w:r w:rsidR="009113C8">
        <w:rPr>
          <w:rFonts w:ascii="Times New Roman" w:hAnsi="Times New Roman" w:cs="Times New Roman"/>
          <w:sz w:val="28"/>
          <w:szCs w:val="28"/>
        </w:rPr>
        <w:t>запам’ятовування</w:t>
      </w:r>
      <w:r w:rsidR="00EC23C2">
        <w:rPr>
          <w:rFonts w:ascii="Times New Roman" w:hAnsi="Times New Roman" w:cs="Times New Roman"/>
          <w:sz w:val="28"/>
          <w:szCs w:val="28"/>
        </w:rPr>
        <w:t xml:space="preserve"> користувачем.</w:t>
      </w:r>
    </w:p>
    <w:p w14:paraId="3C19B654" w14:textId="77777777" w:rsidR="007A50F2" w:rsidRPr="00EE072C" w:rsidRDefault="007A50F2" w:rsidP="00946A51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User</w:t>
      </w:r>
      <w:r w:rsidRPr="00AA55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Interface</w:t>
      </w:r>
      <w:r w:rsidRPr="00AA5555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(</w:t>
      </w:r>
      <w:r>
        <w:rPr>
          <w:rFonts w:ascii="Times New Roman" w:hAnsi="Times New Roman" w:cs="Times New Roman"/>
          <w:b/>
          <w:bCs/>
          <w:sz w:val="28"/>
          <w:szCs w:val="28"/>
        </w:rPr>
        <w:t>Інтерфейс користувача</w:t>
      </w:r>
      <w:r w:rsidRPr="00450B68">
        <w:rPr>
          <w:rFonts w:ascii="Times New Roman" w:hAnsi="Times New Roman" w:cs="Times New Roman"/>
          <w:b/>
          <w:b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засіб зручної взаємодії користувача з інформаційною системою (програмою).</w:t>
      </w:r>
    </w:p>
    <w:p w14:paraId="4174934D" w14:textId="77777777" w:rsidR="007A50F2" w:rsidRPr="007A50F2" w:rsidRDefault="007A50F2" w:rsidP="001F5C1C">
      <w:pPr>
        <w:pBdr>
          <w:bottom w:val="single" w:sz="12" w:space="1" w:color="auto"/>
        </w:pBd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Window</w:t>
      </w:r>
      <w:r w:rsidRPr="00450B6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b/>
          <w:bCs/>
          <w:sz w:val="28"/>
          <w:szCs w:val="28"/>
        </w:rPr>
        <w:t>Вікно</w:t>
      </w:r>
      <w:r w:rsidRPr="00450B68"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візуально окрема частина екрана, що містить інтерфейс користувача.</w:t>
      </w:r>
    </w:p>
    <w:sectPr w:rsidR="007A50F2" w:rsidRPr="007A50F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D6FAC"/>
    <w:multiLevelType w:val="hybridMultilevel"/>
    <w:tmpl w:val="8B048C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22CE5"/>
    <w:multiLevelType w:val="hybridMultilevel"/>
    <w:tmpl w:val="F3746F4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E36C4"/>
    <w:multiLevelType w:val="hybridMultilevel"/>
    <w:tmpl w:val="D80271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DB77E6"/>
    <w:multiLevelType w:val="hybridMultilevel"/>
    <w:tmpl w:val="8E94618A"/>
    <w:lvl w:ilvl="0" w:tplc="A7FA8B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2351C4"/>
    <w:multiLevelType w:val="hybridMultilevel"/>
    <w:tmpl w:val="01E8A13C"/>
    <w:lvl w:ilvl="0" w:tplc="0422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2F205BB"/>
    <w:multiLevelType w:val="hybridMultilevel"/>
    <w:tmpl w:val="0B8C6E9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9D70C3"/>
    <w:multiLevelType w:val="hybridMultilevel"/>
    <w:tmpl w:val="82044EA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F34321"/>
    <w:multiLevelType w:val="hybridMultilevel"/>
    <w:tmpl w:val="1856178C"/>
    <w:lvl w:ilvl="0" w:tplc="0422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C9D2C0C"/>
    <w:multiLevelType w:val="hybridMultilevel"/>
    <w:tmpl w:val="FC8C3B2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2960157">
    <w:abstractNumId w:val="5"/>
  </w:num>
  <w:num w:numId="2" w16cid:durableId="261380010">
    <w:abstractNumId w:val="6"/>
  </w:num>
  <w:num w:numId="3" w16cid:durableId="2133328762">
    <w:abstractNumId w:val="1"/>
  </w:num>
  <w:num w:numId="4" w16cid:durableId="1061446185">
    <w:abstractNumId w:val="0"/>
  </w:num>
  <w:num w:numId="5" w16cid:durableId="2118519003">
    <w:abstractNumId w:val="8"/>
  </w:num>
  <w:num w:numId="6" w16cid:durableId="708342790">
    <w:abstractNumId w:val="2"/>
  </w:num>
  <w:num w:numId="7" w16cid:durableId="1094326548">
    <w:abstractNumId w:val="3"/>
  </w:num>
  <w:num w:numId="8" w16cid:durableId="704868458">
    <w:abstractNumId w:val="7"/>
  </w:num>
  <w:num w:numId="9" w16cid:durableId="4908001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8B"/>
    <w:rsid w:val="00012668"/>
    <w:rsid w:val="00025B91"/>
    <w:rsid w:val="00041C25"/>
    <w:rsid w:val="000559E7"/>
    <w:rsid w:val="00076E2D"/>
    <w:rsid w:val="00087BD8"/>
    <w:rsid w:val="00096B17"/>
    <w:rsid w:val="00097335"/>
    <w:rsid w:val="000A043A"/>
    <w:rsid w:val="000A6CB9"/>
    <w:rsid w:val="000B1132"/>
    <w:rsid w:val="000B6446"/>
    <w:rsid w:val="000C2B10"/>
    <w:rsid w:val="000C3DB7"/>
    <w:rsid w:val="000D1BA6"/>
    <w:rsid w:val="000E01D1"/>
    <w:rsid w:val="000F3DF5"/>
    <w:rsid w:val="00106302"/>
    <w:rsid w:val="001202B5"/>
    <w:rsid w:val="00124A96"/>
    <w:rsid w:val="00132659"/>
    <w:rsid w:val="00174318"/>
    <w:rsid w:val="00181D86"/>
    <w:rsid w:val="0018457C"/>
    <w:rsid w:val="00184791"/>
    <w:rsid w:val="001A299F"/>
    <w:rsid w:val="001A3616"/>
    <w:rsid w:val="001A5063"/>
    <w:rsid w:val="001C1F58"/>
    <w:rsid w:val="001C4919"/>
    <w:rsid w:val="001E6F4E"/>
    <w:rsid w:val="001F5C1C"/>
    <w:rsid w:val="0020005D"/>
    <w:rsid w:val="00214AEF"/>
    <w:rsid w:val="00235889"/>
    <w:rsid w:val="002642FD"/>
    <w:rsid w:val="00265D9D"/>
    <w:rsid w:val="002831F7"/>
    <w:rsid w:val="002B573F"/>
    <w:rsid w:val="002B63D0"/>
    <w:rsid w:val="002C46C5"/>
    <w:rsid w:val="002D1D48"/>
    <w:rsid w:val="002E00B6"/>
    <w:rsid w:val="002E07EF"/>
    <w:rsid w:val="002F708D"/>
    <w:rsid w:val="003054CE"/>
    <w:rsid w:val="00312F72"/>
    <w:rsid w:val="00325E02"/>
    <w:rsid w:val="00326477"/>
    <w:rsid w:val="00345024"/>
    <w:rsid w:val="0036640C"/>
    <w:rsid w:val="00371386"/>
    <w:rsid w:val="003746C8"/>
    <w:rsid w:val="003938A0"/>
    <w:rsid w:val="003945E6"/>
    <w:rsid w:val="003A43B2"/>
    <w:rsid w:val="003B4D96"/>
    <w:rsid w:val="003C39CF"/>
    <w:rsid w:val="003C5358"/>
    <w:rsid w:val="003E488B"/>
    <w:rsid w:val="003E4AE8"/>
    <w:rsid w:val="003E7878"/>
    <w:rsid w:val="003F1AA3"/>
    <w:rsid w:val="003F7A59"/>
    <w:rsid w:val="004070DA"/>
    <w:rsid w:val="0043573C"/>
    <w:rsid w:val="004370F2"/>
    <w:rsid w:val="00445221"/>
    <w:rsid w:val="00446855"/>
    <w:rsid w:val="00450B68"/>
    <w:rsid w:val="004669EE"/>
    <w:rsid w:val="0049308B"/>
    <w:rsid w:val="004A1C87"/>
    <w:rsid w:val="004A2EAE"/>
    <w:rsid w:val="004A3F8D"/>
    <w:rsid w:val="004A4AC9"/>
    <w:rsid w:val="004B3CAB"/>
    <w:rsid w:val="004C1A3F"/>
    <w:rsid w:val="004C25C9"/>
    <w:rsid w:val="004C7F90"/>
    <w:rsid w:val="004D2F2C"/>
    <w:rsid w:val="004D5FE0"/>
    <w:rsid w:val="004D6475"/>
    <w:rsid w:val="004D6CBF"/>
    <w:rsid w:val="004E09E2"/>
    <w:rsid w:val="004F1FFA"/>
    <w:rsid w:val="004F4BA8"/>
    <w:rsid w:val="00500D1C"/>
    <w:rsid w:val="00510214"/>
    <w:rsid w:val="00513DD4"/>
    <w:rsid w:val="00516442"/>
    <w:rsid w:val="00516D2B"/>
    <w:rsid w:val="0052017D"/>
    <w:rsid w:val="0052044A"/>
    <w:rsid w:val="00522108"/>
    <w:rsid w:val="0052468D"/>
    <w:rsid w:val="005358D5"/>
    <w:rsid w:val="00544909"/>
    <w:rsid w:val="0054552E"/>
    <w:rsid w:val="005551B7"/>
    <w:rsid w:val="00560DDD"/>
    <w:rsid w:val="00566B3A"/>
    <w:rsid w:val="00570A29"/>
    <w:rsid w:val="00576BED"/>
    <w:rsid w:val="005842C2"/>
    <w:rsid w:val="005869CC"/>
    <w:rsid w:val="005A316C"/>
    <w:rsid w:val="005C795D"/>
    <w:rsid w:val="005D29E3"/>
    <w:rsid w:val="005D6388"/>
    <w:rsid w:val="00603BA8"/>
    <w:rsid w:val="00605BD0"/>
    <w:rsid w:val="00605FEF"/>
    <w:rsid w:val="006262DB"/>
    <w:rsid w:val="006354AF"/>
    <w:rsid w:val="00647478"/>
    <w:rsid w:val="00651AF0"/>
    <w:rsid w:val="00663FA1"/>
    <w:rsid w:val="006659F6"/>
    <w:rsid w:val="00665B15"/>
    <w:rsid w:val="006665FB"/>
    <w:rsid w:val="00673BBF"/>
    <w:rsid w:val="006860F9"/>
    <w:rsid w:val="0069152C"/>
    <w:rsid w:val="006A0080"/>
    <w:rsid w:val="006A4561"/>
    <w:rsid w:val="006D5083"/>
    <w:rsid w:val="006E4055"/>
    <w:rsid w:val="006F0665"/>
    <w:rsid w:val="006F1DA4"/>
    <w:rsid w:val="006F7CF2"/>
    <w:rsid w:val="007215F0"/>
    <w:rsid w:val="00743700"/>
    <w:rsid w:val="00747725"/>
    <w:rsid w:val="00761002"/>
    <w:rsid w:val="0077467E"/>
    <w:rsid w:val="007A50F2"/>
    <w:rsid w:val="007A7FC7"/>
    <w:rsid w:val="007B094B"/>
    <w:rsid w:val="007D035E"/>
    <w:rsid w:val="007D4F4E"/>
    <w:rsid w:val="007F12D4"/>
    <w:rsid w:val="007F3D7F"/>
    <w:rsid w:val="007F5A4F"/>
    <w:rsid w:val="00806BC4"/>
    <w:rsid w:val="00806D0D"/>
    <w:rsid w:val="008071FB"/>
    <w:rsid w:val="00811FC0"/>
    <w:rsid w:val="00817150"/>
    <w:rsid w:val="00823282"/>
    <w:rsid w:val="00842A80"/>
    <w:rsid w:val="00847FB6"/>
    <w:rsid w:val="00883129"/>
    <w:rsid w:val="008A1864"/>
    <w:rsid w:val="008A6FD2"/>
    <w:rsid w:val="008A7A20"/>
    <w:rsid w:val="008C097B"/>
    <w:rsid w:val="008D5929"/>
    <w:rsid w:val="008D793F"/>
    <w:rsid w:val="008E302A"/>
    <w:rsid w:val="008F04D8"/>
    <w:rsid w:val="009113C8"/>
    <w:rsid w:val="0091263D"/>
    <w:rsid w:val="009218C8"/>
    <w:rsid w:val="00922B22"/>
    <w:rsid w:val="0092344F"/>
    <w:rsid w:val="00942AD4"/>
    <w:rsid w:val="00945E5E"/>
    <w:rsid w:val="00946A51"/>
    <w:rsid w:val="00951D3A"/>
    <w:rsid w:val="00972374"/>
    <w:rsid w:val="00985650"/>
    <w:rsid w:val="00996781"/>
    <w:rsid w:val="009C0095"/>
    <w:rsid w:val="009D4008"/>
    <w:rsid w:val="009E7229"/>
    <w:rsid w:val="009F157F"/>
    <w:rsid w:val="009F6FB9"/>
    <w:rsid w:val="00A0093C"/>
    <w:rsid w:val="00A0712F"/>
    <w:rsid w:val="00A13144"/>
    <w:rsid w:val="00A23771"/>
    <w:rsid w:val="00A26203"/>
    <w:rsid w:val="00A3088A"/>
    <w:rsid w:val="00A313B2"/>
    <w:rsid w:val="00A353F7"/>
    <w:rsid w:val="00A419A2"/>
    <w:rsid w:val="00A45120"/>
    <w:rsid w:val="00A4648A"/>
    <w:rsid w:val="00A539FE"/>
    <w:rsid w:val="00A722BF"/>
    <w:rsid w:val="00A9021D"/>
    <w:rsid w:val="00AA5555"/>
    <w:rsid w:val="00AE26A0"/>
    <w:rsid w:val="00AE3388"/>
    <w:rsid w:val="00B014F3"/>
    <w:rsid w:val="00B06FB4"/>
    <w:rsid w:val="00B336BC"/>
    <w:rsid w:val="00B740EB"/>
    <w:rsid w:val="00B83219"/>
    <w:rsid w:val="00B833E1"/>
    <w:rsid w:val="00B86BCC"/>
    <w:rsid w:val="00BA4B92"/>
    <w:rsid w:val="00BA77A6"/>
    <w:rsid w:val="00BC0CDF"/>
    <w:rsid w:val="00BC13E9"/>
    <w:rsid w:val="00BC1A66"/>
    <w:rsid w:val="00BC78EB"/>
    <w:rsid w:val="00BE5B5B"/>
    <w:rsid w:val="00BF2030"/>
    <w:rsid w:val="00BF7BB0"/>
    <w:rsid w:val="00C0122B"/>
    <w:rsid w:val="00C16607"/>
    <w:rsid w:val="00C31A0E"/>
    <w:rsid w:val="00C3450A"/>
    <w:rsid w:val="00C35672"/>
    <w:rsid w:val="00C47677"/>
    <w:rsid w:val="00C53E40"/>
    <w:rsid w:val="00C60984"/>
    <w:rsid w:val="00C63B30"/>
    <w:rsid w:val="00C648A5"/>
    <w:rsid w:val="00C64F2B"/>
    <w:rsid w:val="00C721DC"/>
    <w:rsid w:val="00C86B90"/>
    <w:rsid w:val="00C9634C"/>
    <w:rsid w:val="00CA54C9"/>
    <w:rsid w:val="00CB5F3F"/>
    <w:rsid w:val="00CC4DF4"/>
    <w:rsid w:val="00CC5CF4"/>
    <w:rsid w:val="00CF2AA3"/>
    <w:rsid w:val="00D012F0"/>
    <w:rsid w:val="00D13849"/>
    <w:rsid w:val="00D2317A"/>
    <w:rsid w:val="00D3370B"/>
    <w:rsid w:val="00D367D9"/>
    <w:rsid w:val="00D37305"/>
    <w:rsid w:val="00D43F06"/>
    <w:rsid w:val="00D462AF"/>
    <w:rsid w:val="00D50116"/>
    <w:rsid w:val="00D754A7"/>
    <w:rsid w:val="00D83F25"/>
    <w:rsid w:val="00D9225A"/>
    <w:rsid w:val="00D9375F"/>
    <w:rsid w:val="00D9532A"/>
    <w:rsid w:val="00DA0F83"/>
    <w:rsid w:val="00DC438E"/>
    <w:rsid w:val="00DD1F32"/>
    <w:rsid w:val="00DD219E"/>
    <w:rsid w:val="00DD6CB1"/>
    <w:rsid w:val="00DE3112"/>
    <w:rsid w:val="00DF67EE"/>
    <w:rsid w:val="00E0373F"/>
    <w:rsid w:val="00E05FC1"/>
    <w:rsid w:val="00E139B1"/>
    <w:rsid w:val="00E25C4D"/>
    <w:rsid w:val="00E425A3"/>
    <w:rsid w:val="00E72E8C"/>
    <w:rsid w:val="00E73CB9"/>
    <w:rsid w:val="00E8195D"/>
    <w:rsid w:val="00E86B08"/>
    <w:rsid w:val="00E9011C"/>
    <w:rsid w:val="00E90757"/>
    <w:rsid w:val="00E93D46"/>
    <w:rsid w:val="00EA2B68"/>
    <w:rsid w:val="00EA44B0"/>
    <w:rsid w:val="00EB48D2"/>
    <w:rsid w:val="00EC23C2"/>
    <w:rsid w:val="00EC3CFA"/>
    <w:rsid w:val="00EC4F0A"/>
    <w:rsid w:val="00EC6505"/>
    <w:rsid w:val="00ED3095"/>
    <w:rsid w:val="00ED409E"/>
    <w:rsid w:val="00EE072C"/>
    <w:rsid w:val="00EE5E94"/>
    <w:rsid w:val="00EE7ACB"/>
    <w:rsid w:val="00F03890"/>
    <w:rsid w:val="00F050F6"/>
    <w:rsid w:val="00F12772"/>
    <w:rsid w:val="00F16D7B"/>
    <w:rsid w:val="00F3741B"/>
    <w:rsid w:val="00F512D2"/>
    <w:rsid w:val="00F520CB"/>
    <w:rsid w:val="00F55AEE"/>
    <w:rsid w:val="00F623DE"/>
    <w:rsid w:val="00F62954"/>
    <w:rsid w:val="00F645F4"/>
    <w:rsid w:val="00F664E7"/>
    <w:rsid w:val="00F718EB"/>
    <w:rsid w:val="00F8219B"/>
    <w:rsid w:val="00F94459"/>
    <w:rsid w:val="00FA27BC"/>
    <w:rsid w:val="00FB5E2F"/>
    <w:rsid w:val="00FC22CF"/>
    <w:rsid w:val="00FD3293"/>
    <w:rsid w:val="00FE087A"/>
    <w:rsid w:val="00FE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97EDB"/>
  <w15:chartTrackingRefBased/>
  <w15:docId w15:val="{D7C6F0D1-24DD-446C-B3A0-DC615774B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F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2454</Words>
  <Characters>1399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Тищенко</dc:creator>
  <cp:keywords/>
  <dc:description/>
  <cp:lastModifiedBy>Михайло Тищенко</cp:lastModifiedBy>
  <cp:revision>112</cp:revision>
  <dcterms:created xsi:type="dcterms:W3CDTF">2023-02-12T21:50:00Z</dcterms:created>
  <dcterms:modified xsi:type="dcterms:W3CDTF">2023-03-14T12:30:00Z</dcterms:modified>
</cp:coreProperties>
</file>