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544" w:rsidRDefault="00AC0544" w:rsidP="00AC0544">
      <w:pPr>
        <w:pStyle w:val="Sansinterligne"/>
        <w:jc w:val="both"/>
        <w:rPr>
          <w:rFonts w:ascii="Times New Roman" w:hAnsi="Times New Roman" w:cs="Times New Roman"/>
          <w:sz w:val="24"/>
          <w:szCs w:val="24"/>
        </w:rPr>
      </w:pPr>
      <w:bookmarkStart w:id="0" w:name="_GoBack"/>
      <w:bookmarkEnd w:id="0"/>
      <w:r>
        <w:rPr>
          <w:rFonts w:ascii="Times New Roman" w:hAnsi="Times New Roman" w:cs="Times New Roman"/>
          <w:b/>
          <w:sz w:val="24"/>
          <w:szCs w:val="24"/>
        </w:rPr>
        <w:t xml:space="preserve">MINISTERE DE L’ENVIRONNEMENT                   </w:t>
      </w:r>
      <w:r w:rsidR="00D77292">
        <w:rPr>
          <w:rFonts w:ascii="Times New Roman" w:hAnsi="Times New Roman" w:cs="Times New Roman"/>
          <w:b/>
          <w:sz w:val="24"/>
          <w:szCs w:val="24"/>
        </w:rPr>
        <w:t xml:space="preserve">                     REPUBLIQUE </w:t>
      </w:r>
      <w:r>
        <w:rPr>
          <w:rFonts w:ascii="Times New Roman" w:hAnsi="Times New Roman" w:cs="Times New Roman"/>
          <w:b/>
          <w:sz w:val="24"/>
          <w:szCs w:val="24"/>
        </w:rPr>
        <w:t>TOGOLAISE</w:t>
      </w:r>
    </w:p>
    <w:p w:rsidR="00AC0544" w:rsidRDefault="00AC0544" w:rsidP="00AC0544">
      <w:pPr>
        <w:spacing w:after="0"/>
        <w:jc w:val="both"/>
        <w:rPr>
          <w:rFonts w:ascii="Times New Roman" w:hAnsi="Times New Roman" w:cs="Times New Roman"/>
          <w:sz w:val="24"/>
          <w:szCs w:val="24"/>
        </w:rPr>
      </w:pPr>
      <w:r>
        <w:rPr>
          <w:rFonts w:ascii="Times New Roman" w:eastAsia="Times New Roman" w:hAnsi="Times New Roman" w:cs="Times New Roman"/>
          <w:b/>
          <w:sz w:val="24"/>
          <w:szCs w:val="24"/>
        </w:rPr>
        <w:t xml:space="preserve">ET DES RESSOURCES FORESTIERES </w:t>
      </w:r>
      <w:r>
        <w:rPr>
          <w:rFonts w:ascii="Times New Roman" w:eastAsia="Times New Roman" w:hAnsi="Times New Roman" w:cs="Times New Roman"/>
          <w:b/>
          <w:sz w:val="24"/>
          <w:szCs w:val="24"/>
          <w:lang w:eastAsia="fr-FR"/>
        </w:rPr>
        <w:t xml:space="preserve">                                              Travail-Liberté-Patrie</w:t>
      </w:r>
    </w:p>
    <w:p w:rsidR="00AC0544" w:rsidRDefault="00AC0544" w:rsidP="00AC0544">
      <w:pPr>
        <w:tabs>
          <w:tab w:val="left" w:pos="851"/>
          <w:tab w:val="left" w:pos="1276"/>
          <w:tab w:val="left" w:pos="2410"/>
        </w:tabs>
        <w:spacing w:after="0"/>
        <w:jc w:val="both"/>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                                                                              -------------</w:t>
      </w:r>
    </w:p>
    <w:p w:rsidR="00AC0544" w:rsidRDefault="00AC0544" w:rsidP="00AC0544">
      <w:pPr>
        <w:spacing w:after="0"/>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SECRETARIAT GENERAL</w:t>
      </w:r>
    </w:p>
    <w:p w:rsidR="00AC0544" w:rsidRDefault="00AC0544" w:rsidP="00AC0544">
      <w:pPr>
        <w:spacing w:after="0"/>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w:t>
      </w:r>
    </w:p>
    <w:p w:rsidR="00AC0544" w:rsidRDefault="00AC0544" w:rsidP="00AC0544">
      <w:pPr>
        <w:tabs>
          <w:tab w:val="left" w:pos="1276"/>
          <w:tab w:val="left" w:pos="2410"/>
        </w:tabs>
        <w:spacing w:after="0"/>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DIRECTION DES RESSOURCES </w:t>
      </w:r>
    </w:p>
    <w:p w:rsidR="00AC0544" w:rsidRDefault="00AC0544" w:rsidP="00AC0544">
      <w:pPr>
        <w:spacing w:after="0"/>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 xml:space="preserve">                  FORESTIERES</w:t>
      </w:r>
    </w:p>
    <w:p w:rsidR="00AC0544" w:rsidRDefault="00AC0544" w:rsidP="00AC0544">
      <w:pPr>
        <w:pStyle w:val="Sansinterligne"/>
        <w:tabs>
          <w:tab w:val="left" w:pos="1134"/>
          <w:tab w:val="left" w:pos="2410"/>
        </w:tabs>
        <w:rPr>
          <w:rFonts w:ascii="Times New Roman" w:hAnsi="Times New Roman" w:cs="Times New Roman"/>
          <w:sz w:val="24"/>
          <w:szCs w:val="24"/>
        </w:rPr>
      </w:pPr>
      <w:r>
        <w:rPr>
          <w:rFonts w:ascii="Times New Roman" w:hAnsi="Times New Roman" w:cs="Times New Roman"/>
          <w:b/>
          <w:sz w:val="24"/>
          <w:szCs w:val="24"/>
        </w:rPr>
        <w:t xml:space="preserve">                    ----------------</w:t>
      </w:r>
    </w:p>
    <w:p w:rsidR="00AC0544" w:rsidRDefault="00AC0544" w:rsidP="00AC0544">
      <w:pPr>
        <w:spacing w:after="0" w:line="240" w:lineRule="auto"/>
        <w:jc w:val="both"/>
        <w:rPr>
          <w:rFonts w:ascii="Times New Roman" w:eastAsia="Times New Roman" w:hAnsi="Times New Roman" w:cs="Times New Roman"/>
          <w:b/>
          <w:sz w:val="10"/>
          <w:szCs w:val="24"/>
          <w:lang w:eastAsia="fr-FR"/>
        </w:rPr>
      </w:pPr>
    </w:p>
    <w:p w:rsidR="00AC0544" w:rsidRDefault="00AC0544" w:rsidP="00AC0544">
      <w:pPr>
        <w:spacing w:after="0" w:line="240" w:lineRule="auto"/>
        <w:jc w:val="both"/>
        <w:rPr>
          <w:rFonts w:ascii="Times New Roman" w:eastAsia="Times New Roman" w:hAnsi="Times New Roman" w:cs="Times New Roman"/>
          <w:b/>
          <w:sz w:val="10"/>
          <w:szCs w:val="24"/>
          <w:lang w:eastAsia="fr-FR"/>
        </w:rPr>
      </w:pPr>
    </w:p>
    <w:p w:rsidR="00AC0544" w:rsidRDefault="00AC0544" w:rsidP="00AC0544">
      <w:pPr>
        <w:spacing w:after="0" w:line="240" w:lineRule="auto"/>
        <w:jc w:val="both"/>
        <w:rPr>
          <w:rFonts w:ascii="Times New Roman" w:eastAsia="Times New Roman" w:hAnsi="Times New Roman" w:cs="Times New Roman"/>
          <w:b/>
          <w:sz w:val="10"/>
          <w:szCs w:val="24"/>
          <w:lang w:eastAsia="fr-FR"/>
        </w:rPr>
      </w:pPr>
    </w:p>
    <w:p w:rsidR="00AC0544" w:rsidRDefault="00AC0544" w:rsidP="00AC0544">
      <w:pPr>
        <w:spacing w:after="0" w:line="240" w:lineRule="auto"/>
        <w:jc w:val="both"/>
        <w:rPr>
          <w:rFonts w:ascii="Times New Roman" w:eastAsia="Times New Roman" w:hAnsi="Times New Roman" w:cs="Times New Roman"/>
          <w:b/>
          <w:sz w:val="10"/>
          <w:szCs w:val="24"/>
          <w:lang w:eastAsia="fr-FR"/>
        </w:rPr>
      </w:pPr>
    </w:p>
    <w:p w:rsidR="00AC0544" w:rsidRDefault="00AC0544" w:rsidP="00AC0544">
      <w:pPr>
        <w:spacing w:after="0" w:line="240" w:lineRule="auto"/>
        <w:jc w:val="both"/>
        <w:rPr>
          <w:rFonts w:ascii="Times New Roman" w:eastAsia="Times New Roman" w:hAnsi="Times New Roman" w:cs="Times New Roman"/>
          <w:b/>
          <w:sz w:val="24"/>
          <w:szCs w:val="24"/>
          <w:lang w:eastAsia="fr-FR"/>
        </w:rPr>
      </w:pPr>
    </w:p>
    <w:p w:rsidR="00AC0544" w:rsidRDefault="00AC0544" w:rsidP="00AC0544">
      <w:pPr>
        <w:spacing w:after="0" w:line="240" w:lineRule="auto"/>
        <w:jc w:val="both"/>
        <w:rPr>
          <w:rFonts w:ascii="Times New Roman" w:eastAsia="Times New Roman" w:hAnsi="Times New Roman" w:cs="Times New Roman"/>
          <w:b/>
          <w:sz w:val="24"/>
          <w:szCs w:val="24"/>
          <w:lang w:eastAsia="fr-FR"/>
        </w:rPr>
      </w:pPr>
    </w:p>
    <w:p w:rsidR="00AC0544" w:rsidRDefault="00AC0544" w:rsidP="00AC0544">
      <w:pPr>
        <w:spacing w:after="0" w:line="240" w:lineRule="auto"/>
        <w:jc w:val="both"/>
        <w:rPr>
          <w:rFonts w:ascii="Times New Roman" w:eastAsia="Times New Roman" w:hAnsi="Times New Roman" w:cs="Times New Roman"/>
          <w:b/>
          <w:sz w:val="24"/>
          <w:szCs w:val="24"/>
          <w:lang w:eastAsia="fr-FR"/>
        </w:rPr>
      </w:pPr>
    </w:p>
    <w:p w:rsidR="00AC0544" w:rsidRDefault="00AC0544" w:rsidP="00AC0544">
      <w:pPr>
        <w:spacing w:after="0" w:line="240" w:lineRule="auto"/>
        <w:jc w:val="both"/>
        <w:rPr>
          <w:rFonts w:ascii="Times New Roman" w:eastAsia="Times New Roman" w:hAnsi="Times New Roman" w:cs="Times New Roman"/>
          <w:b/>
          <w:sz w:val="24"/>
          <w:szCs w:val="24"/>
          <w:lang w:eastAsia="fr-FR"/>
        </w:rPr>
      </w:pPr>
    </w:p>
    <w:p w:rsidR="00AC0544" w:rsidRDefault="00AC0544" w:rsidP="00AC0544">
      <w:pPr>
        <w:spacing w:after="0" w:line="240" w:lineRule="auto"/>
        <w:jc w:val="both"/>
        <w:rPr>
          <w:rFonts w:ascii="Times New Roman" w:eastAsia="Times New Roman" w:hAnsi="Times New Roman" w:cs="Times New Roman"/>
          <w:b/>
          <w:sz w:val="24"/>
          <w:szCs w:val="24"/>
          <w:lang w:eastAsia="fr-FR"/>
        </w:rPr>
      </w:pPr>
    </w:p>
    <w:p w:rsidR="00AC0544" w:rsidRDefault="00AC0544" w:rsidP="00AC0544">
      <w:pPr>
        <w:spacing w:after="0" w:line="240" w:lineRule="auto"/>
        <w:jc w:val="both"/>
        <w:rPr>
          <w:rFonts w:ascii="Times New Roman" w:eastAsia="Times New Roman" w:hAnsi="Times New Roman" w:cs="Times New Roman"/>
          <w:b/>
          <w:sz w:val="24"/>
          <w:szCs w:val="24"/>
          <w:lang w:eastAsia="fr-FR"/>
        </w:rPr>
      </w:pPr>
    </w:p>
    <w:p w:rsidR="00AC0544" w:rsidRDefault="00AC0544" w:rsidP="00AC0544">
      <w:pPr>
        <w:spacing w:after="0" w:line="240" w:lineRule="auto"/>
        <w:jc w:val="both"/>
        <w:rPr>
          <w:rFonts w:ascii="Times New Roman" w:eastAsia="Times New Roman" w:hAnsi="Times New Roman" w:cs="Times New Roman"/>
          <w:b/>
          <w:sz w:val="24"/>
          <w:szCs w:val="24"/>
          <w:lang w:eastAsia="fr-FR"/>
        </w:rPr>
      </w:pPr>
    </w:p>
    <w:p w:rsidR="00AC0544" w:rsidRDefault="00AC0544" w:rsidP="00AC0544">
      <w:pPr>
        <w:spacing w:after="0" w:line="240" w:lineRule="auto"/>
        <w:jc w:val="both"/>
        <w:rPr>
          <w:rFonts w:ascii="Times New Roman" w:eastAsia="Times New Roman" w:hAnsi="Times New Roman" w:cs="Times New Roman"/>
          <w:b/>
          <w:sz w:val="24"/>
          <w:szCs w:val="24"/>
          <w:lang w:eastAsia="fr-FR"/>
        </w:rPr>
      </w:pPr>
    </w:p>
    <w:p w:rsidR="00AC0544" w:rsidRDefault="00AC0544" w:rsidP="00AC0544">
      <w:pPr>
        <w:spacing w:after="0" w:line="240" w:lineRule="auto"/>
        <w:jc w:val="both"/>
        <w:rPr>
          <w:rFonts w:ascii="Times New Roman" w:eastAsia="Times New Roman" w:hAnsi="Times New Roman" w:cs="Times New Roman"/>
          <w:b/>
          <w:sz w:val="24"/>
          <w:szCs w:val="24"/>
          <w:lang w:eastAsia="fr-FR"/>
        </w:rPr>
      </w:pPr>
    </w:p>
    <w:p w:rsidR="00AC0544" w:rsidRDefault="00AC0544" w:rsidP="00AC0544">
      <w:pPr>
        <w:spacing w:after="0" w:line="240" w:lineRule="auto"/>
        <w:jc w:val="both"/>
        <w:rPr>
          <w:rFonts w:ascii="Times New Roman" w:eastAsia="Times New Roman" w:hAnsi="Times New Roman" w:cs="Times New Roman"/>
          <w:b/>
          <w:sz w:val="24"/>
          <w:szCs w:val="24"/>
          <w:lang w:eastAsia="fr-FR"/>
        </w:rPr>
      </w:pPr>
    </w:p>
    <w:p w:rsidR="00AC0544" w:rsidRDefault="00AC0544" w:rsidP="00AC0544">
      <w:pPr>
        <w:spacing w:after="0" w:line="240" w:lineRule="auto"/>
        <w:jc w:val="both"/>
        <w:rPr>
          <w:rFonts w:ascii="Times New Roman" w:eastAsia="Times New Roman" w:hAnsi="Times New Roman" w:cs="Times New Roman"/>
          <w:b/>
          <w:sz w:val="24"/>
          <w:szCs w:val="24"/>
          <w:lang w:eastAsia="fr-FR"/>
        </w:rPr>
      </w:pPr>
    </w:p>
    <w:p w:rsidR="00AC0544" w:rsidRDefault="00AC0544" w:rsidP="00AC0544">
      <w:pPr>
        <w:spacing w:after="0" w:line="240" w:lineRule="auto"/>
        <w:jc w:val="both"/>
        <w:rPr>
          <w:rFonts w:ascii="Times New Roman" w:eastAsia="Times New Roman" w:hAnsi="Times New Roman" w:cs="Times New Roman"/>
          <w:b/>
          <w:sz w:val="24"/>
          <w:szCs w:val="24"/>
          <w:lang w:eastAsia="fr-FR"/>
        </w:rPr>
      </w:pPr>
    </w:p>
    <w:p w:rsidR="00AC0544" w:rsidRDefault="00AC0544" w:rsidP="00AC0544">
      <w:pPr>
        <w:spacing w:after="0" w:line="240" w:lineRule="auto"/>
        <w:jc w:val="both"/>
        <w:rPr>
          <w:rFonts w:ascii="Times New Roman" w:eastAsia="Times New Roman" w:hAnsi="Times New Roman" w:cs="Times New Roman"/>
          <w:b/>
          <w:sz w:val="24"/>
          <w:szCs w:val="24"/>
          <w:lang w:eastAsia="fr-FR"/>
        </w:rPr>
      </w:pPr>
    </w:p>
    <w:p w:rsidR="00AC0544" w:rsidRDefault="00AC0544" w:rsidP="00AC0544">
      <w:pPr>
        <w:spacing w:after="0" w:line="240" w:lineRule="auto"/>
        <w:jc w:val="both"/>
        <w:rPr>
          <w:rFonts w:ascii="Times New Roman" w:hAnsi="Times New Roman" w:cs="Times New Roman"/>
          <w:b/>
          <w:sz w:val="14"/>
          <w:szCs w:val="24"/>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t xml:space="preserve">                               </w:t>
      </w:r>
    </w:p>
    <w:p w:rsidR="00AC0544" w:rsidRDefault="00AC0544" w:rsidP="00AC0544">
      <w:pPr>
        <w:spacing w:after="0" w:line="240" w:lineRule="auto"/>
        <w:jc w:val="center"/>
        <w:rPr>
          <w:rFonts w:ascii="Times New Roman" w:hAnsi="Times New Roman" w:cs="Times New Roman"/>
          <w:b/>
          <w:sz w:val="36"/>
          <w:szCs w:val="36"/>
          <w:lang w:eastAsia="fr-FR"/>
        </w:rPr>
      </w:pPr>
    </w:p>
    <w:p w:rsidR="00AC0544" w:rsidRDefault="00AC0544" w:rsidP="00AC0544">
      <w:pPr>
        <w:pBdr>
          <w:top w:val="single" w:sz="4" w:space="1" w:color="auto"/>
          <w:left w:val="single" w:sz="4" w:space="4" w:color="auto"/>
          <w:bottom w:val="single" w:sz="4" w:space="1" w:color="auto"/>
          <w:right w:val="single" w:sz="4" w:space="0" w:color="auto"/>
        </w:pBdr>
        <w:shd w:val="clear" w:color="auto" w:fill="F2F2F2" w:themeFill="background1" w:themeFillShade="F2"/>
        <w:spacing w:after="0" w:line="240" w:lineRule="auto"/>
        <w:jc w:val="center"/>
        <w:rPr>
          <w:rFonts w:ascii="Times New Roman" w:hAnsi="Times New Roman" w:cs="Times New Roman"/>
          <w:b/>
          <w:sz w:val="40"/>
          <w:szCs w:val="40"/>
          <w:lang w:eastAsia="fr-FR"/>
        </w:rPr>
      </w:pPr>
      <w:r>
        <w:rPr>
          <w:rFonts w:ascii="Times New Roman" w:hAnsi="Times New Roman"/>
          <w:b/>
          <w:sz w:val="40"/>
          <w:szCs w:val="40"/>
          <w:lang w:eastAsia="fr-FR"/>
        </w:rPr>
        <w:t>APPUI À LA COORDINATION ET À LA GESTION DU PNR</w:t>
      </w:r>
      <w:r>
        <w:rPr>
          <w:rFonts w:ascii="Times New Roman" w:hAnsi="Times New Roman" w:cs="Times New Roman"/>
          <w:b/>
          <w:sz w:val="40"/>
          <w:szCs w:val="40"/>
          <w:lang w:val="en-US" w:eastAsia="fr-FR"/>
        </w:rPr>
        <w:t xml:space="preserve"> </w:t>
      </w:r>
      <w:r>
        <w:rPr>
          <w:rFonts w:ascii="Times New Roman" w:hAnsi="Times New Roman" w:cs="Times New Roman"/>
          <w:b/>
          <w:sz w:val="40"/>
          <w:szCs w:val="40"/>
          <w:lang w:eastAsia="fr-FR"/>
        </w:rPr>
        <w:t>ANNEE 202</w:t>
      </w:r>
      <w:r>
        <w:rPr>
          <w:rFonts w:ascii="Times New Roman" w:hAnsi="Times New Roman" w:cs="Times New Roman"/>
          <w:b/>
          <w:sz w:val="40"/>
          <w:szCs w:val="40"/>
          <w:lang w:val="en-US" w:eastAsia="fr-FR"/>
        </w:rPr>
        <w:t>3</w:t>
      </w:r>
    </w:p>
    <w:p w:rsidR="00AC0544" w:rsidRDefault="00AC0544" w:rsidP="00AC0544">
      <w:pPr>
        <w:spacing w:after="0" w:line="240" w:lineRule="auto"/>
        <w:jc w:val="center"/>
        <w:rPr>
          <w:rFonts w:ascii="Times New Roman" w:hAnsi="Times New Roman" w:cs="Times New Roman"/>
          <w:b/>
          <w:sz w:val="36"/>
          <w:szCs w:val="36"/>
          <w:lang w:eastAsia="fr-FR"/>
        </w:rPr>
      </w:pPr>
    </w:p>
    <w:p w:rsidR="00AC0544" w:rsidRDefault="00AC0544" w:rsidP="00AC0544">
      <w:pPr>
        <w:spacing w:after="0" w:line="240" w:lineRule="auto"/>
        <w:jc w:val="center"/>
        <w:rPr>
          <w:rFonts w:ascii="Times New Roman" w:hAnsi="Times New Roman" w:cs="Times New Roman"/>
          <w:b/>
          <w:sz w:val="36"/>
          <w:szCs w:val="36"/>
          <w:lang w:eastAsia="fr-FR"/>
        </w:rPr>
      </w:pPr>
    </w:p>
    <w:p w:rsidR="00AC0544" w:rsidRDefault="00AC0544" w:rsidP="00AC0544">
      <w:pPr>
        <w:spacing w:after="0" w:line="240" w:lineRule="auto"/>
        <w:jc w:val="center"/>
        <w:rPr>
          <w:rFonts w:ascii="Times New Roman" w:hAnsi="Times New Roman" w:cs="Times New Roman"/>
          <w:b/>
          <w:sz w:val="24"/>
          <w:szCs w:val="24"/>
          <w:lang w:eastAsia="fr-FR"/>
        </w:rPr>
      </w:pPr>
    </w:p>
    <w:p w:rsidR="00AC0544" w:rsidRDefault="00AC0544" w:rsidP="00AC0544">
      <w:pPr>
        <w:spacing w:after="0" w:line="240" w:lineRule="auto"/>
        <w:jc w:val="center"/>
        <w:rPr>
          <w:rFonts w:ascii="Times New Roman" w:hAnsi="Times New Roman" w:cs="Times New Roman"/>
          <w:b/>
          <w:sz w:val="24"/>
          <w:szCs w:val="24"/>
          <w:lang w:eastAsia="fr-FR"/>
        </w:rPr>
      </w:pPr>
    </w:p>
    <w:p w:rsidR="00AC0544" w:rsidRDefault="00AC0544" w:rsidP="00AC0544">
      <w:pPr>
        <w:jc w:val="center"/>
        <w:rPr>
          <w:rFonts w:ascii="Times New Roman" w:hAnsi="Times New Roman" w:cs="Times New Roman"/>
          <w:sz w:val="24"/>
          <w:szCs w:val="24"/>
        </w:rPr>
      </w:pPr>
      <w:r>
        <w:rPr>
          <w:rFonts w:ascii="Times New Roman" w:hAnsi="Times New Roman" w:cs="Times New Roman"/>
          <w:b/>
          <w:bCs/>
          <w:i/>
          <w:iCs/>
          <w:sz w:val="24"/>
          <w:szCs w:val="24"/>
        </w:rPr>
        <w:t>Source de financement</w:t>
      </w:r>
      <w:r w:rsidR="00937F0C">
        <w:rPr>
          <w:rFonts w:ascii="Times New Roman" w:hAnsi="Times New Roman" w:cs="Times New Roman"/>
          <w:sz w:val="24"/>
          <w:szCs w:val="24"/>
        </w:rPr>
        <w:t xml:space="preserve"> : </w:t>
      </w:r>
      <w:r w:rsidR="00937F0C" w:rsidRPr="00D77292">
        <w:rPr>
          <w:rFonts w:ascii="Times New Roman" w:hAnsi="Times New Roman" w:cs="Times New Roman"/>
          <w:b/>
          <w:sz w:val="24"/>
          <w:szCs w:val="24"/>
        </w:rPr>
        <w:t>Budget de l’Etat,</w:t>
      </w:r>
      <w:r w:rsidRPr="00D77292">
        <w:rPr>
          <w:rFonts w:ascii="Times New Roman" w:hAnsi="Times New Roman" w:cs="Times New Roman"/>
          <w:b/>
          <w:sz w:val="24"/>
          <w:szCs w:val="24"/>
        </w:rPr>
        <w:t xml:space="preserve"> exercice 2023</w:t>
      </w:r>
    </w:p>
    <w:p w:rsidR="00D77292" w:rsidRPr="00A24CC1" w:rsidRDefault="00AC0544" w:rsidP="00D77292">
      <w:pPr>
        <w:spacing w:after="0" w:line="240" w:lineRule="auto"/>
        <w:jc w:val="center"/>
        <w:rPr>
          <w:rFonts w:ascii="Times New Roman" w:eastAsia="Times New Roman" w:hAnsi="Times New Roman" w:cs="Times New Roman"/>
          <w:b/>
          <w:sz w:val="28"/>
          <w:szCs w:val="24"/>
          <w:lang w:eastAsia="fr-FR"/>
        </w:rPr>
      </w:pPr>
      <w:r>
        <w:rPr>
          <w:rFonts w:ascii="Times New Roman" w:hAnsi="Times New Roman" w:cs="Times New Roman"/>
          <w:b/>
          <w:bCs/>
          <w:i/>
          <w:iCs/>
          <w:sz w:val="24"/>
          <w:szCs w:val="24"/>
        </w:rPr>
        <w:t>Numéro d’imputation</w:t>
      </w:r>
      <w:r>
        <w:rPr>
          <w:rFonts w:ascii="Times New Roman" w:hAnsi="Times New Roman" w:cs="Times New Roman"/>
          <w:sz w:val="24"/>
          <w:szCs w:val="24"/>
        </w:rPr>
        <w:t xml:space="preserve"> : </w:t>
      </w:r>
      <w:r w:rsidR="00D77292" w:rsidRPr="00D77292">
        <w:rPr>
          <w:rFonts w:ascii="Times New Roman" w:hAnsi="Times New Roman" w:cs="Times New Roman"/>
          <w:b/>
          <w:sz w:val="24"/>
          <w:szCs w:val="24"/>
        </w:rPr>
        <w:t>0961117900097600005405101211911</w:t>
      </w:r>
    </w:p>
    <w:p w:rsidR="00AC0544" w:rsidRDefault="00AC0544" w:rsidP="00AC0544">
      <w:pPr>
        <w:spacing w:after="0"/>
        <w:jc w:val="center"/>
        <w:rPr>
          <w:rFonts w:ascii="Times New Roman" w:eastAsia="Times New Roman" w:hAnsi="Times New Roman" w:cs="Times New Roman"/>
          <w:b/>
          <w:bCs/>
          <w:sz w:val="28"/>
          <w:szCs w:val="28"/>
        </w:rPr>
      </w:pPr>
    </w:p>
    <w:p w:rsidR="00AC0544" w:rsidRDefault="00AC0544" w:rsidP="00AC0544">
      <w:pPr>
        <w:jc w:val="center"/>
        <w:rPr>
          <w:rFonts w:ascii="Times New Roman" w:hAnsi="Times New Roman" w:cs="Times New Roman"/>
          <w:sz w:val="24"/>
          <w:szCs w:val="24"/>
          <w:u w:val="single"/>
        </w:rPr>
      </w:pPr>
    </w:p>
    <w:p w:rsidR="00AC0544" w:rsidRDefault="00AC0544" w:rsidP="00AC0544">
      <w:pPr>
        <w:jc w:val="center"/>
        <w:rPr>
          <w:rFonts w:ascii="Times New Roman" w:hAnsi="Times New Roman" w:cs="Times New Roman"/>
          <w:sz w:val="24"/>
          <w:szCs w:val="24"/>
          <w:u w:val="single"/>
        </w:rPr>
      </w:pPr>
      <w:r>
        <w:rPr>
          <w:rFonts w:ascii="Times New Roman" w:hAnsi="Times New Roman" w:cs="Times New Roman"/>
          <w:sz w:val="24"/>
          <w:szCs w:val="24"/>
          <w:u w:val="single"/>
        </w:rPr>
        <w:t>Termes de Référence</w:t>
      </w:r>
    </w:p>
    <w:p w:rsidR="00AC0544" w:rsidRDefault="00AC0544" w:rsidP="00AC0544">
      <w:pPr>
        <w:spacing w:after="0" w:line="240" w:lineRule="auto"/>
        <w:jc w:val="center"/>
        <w:rPr>
          <w:rFonts w:ascii="Times New Roman" w:hAnsi="Times New Roman" w:cs="Times New Roman"/>
          <w:b/>
          <w:sz w:val="24"/>
          <w:szCs w:val="24"/>
          <w:lang w:eastAsia="fr-FR"/>
        </w:rPr>
      </w:pPr>
    </w:p>
    <w:p w:rsidR="00AC0544" w:rsidRDefault="00AC0544" w:rsidP="00AC0544">
      <w:pPr>
        <w:spacing w:after="0" w:line="240" w:lineRule="auto"/>
        <w:jc w:val="center"/>
        <w:rPr>
          <w:rFonts w:ascii="Times New Roman" w:hAnsi="Times New Roman" w:cs="Times New Roman"/>
          <w:b/>
          <w:sz w:val="24"/>
          <w:szCs w:val="24"/>
          <w:lang w:eastAsia="fr-FR"/>
        </w:rPr>
      </w:pPr>
    </w:p>
    <w:p w:rsidR="00AC0544" w:rsidRDefault="00AC0544" w:rsidP="00AC0544">
      <w:pPr>
        <w:spacing w:after="0" w:line="240" w:lineRule="auto"/>
        <w:jc w:val="center"/>
        <w:rPr>
          <w:rFonts w:ascii="Times New Roman" w:hAnsi="Times New Roman" w:cs="Times New Roman"/>
          <w:b/>
          <w:sz w:val="24"/>
          <w:szCs w:val="24"/>
          <w:lang w:eastAsia="fr-FR"/>
        </w:rPr>
      </w:pPr>
    </w:p>
    <w:p w:rsidR="00AC0544" w:rsidRDefault="00AC0544" w:rsidP="00AC0544">
      <w:pPr>
        <w:spacing w:after="0" w:line="240" w:lineRule="auto"/>
        <w:jc w:val="center"/>
        <w:rPr>
          <w:rFonts w:ascii="Times New Roman" w:hAnsi="Times New Roman" w:cs="Times New Roman"/>
          <w:b/>
          <w:sz w:val="24"/>
          <w:szCs w:val="24"/>
          <w:lang w:eastAsia="fr-FR"/>
        </w:rPr>
      </w:pPr>
    </w:p>
    <w:p w:rsidR="00AC0544" w:rsidRDefault="00AC0544" w:rsidP="00AC0544">
      <w:pPr>
        <w:spacing w:after="0" w:line="240" w:lineRule="auto"/>
        <w:jc w:val="center"/>
        <w:rPr>
          <w:rFonts w:ascii="Times New Roman" w:hAnsi="Times New Roman" w:cs="Times New Roman"/>
          <w:b/>
          <w:sz w:val="24"/>
          <w:szCs w:val="24"/>
          <w:lang w:eastAsia="fr-FR"/>
        </w:rPr>
      </w:pPr>
    </w:p>
    <w:p w:rsidR="00AC0544" w:rsidRDefault="00AC0544" w:rsidP="00AC0544">
      <w:pPr>
        <w:spacing w:after="0" w:line="240" w:lineRule="auto"/>
        <w:jc w:val="center"/>
        <w:rPr>
          <w:rFonts w:ascii="Times New Roman" w:hAnsi="Times New Roman" w:cs="Times New Roman"/>
          <w:b/>
          <w:sz w:val="24"/>
          <w:szCs w:val="24"/>
          <w:lang w:eastAsia="fr-FR"/>
        </w:rPr>
      </w:pPr>
    </w:p>
    <w:p w:rsidR="00AC0544" w:rsidRDefault="00AC0544" w:rsidP="000909E7">
      <w:pPr>
        <w:spacing w:after="0" w:line="240" w:lineRule="auto"/>
        <w:rPr>
          <w:rFonts w:ascii="Times New Roman" w:hAnsi="Times New Roman" w:cs="Times New Roman"/>
          <w:b/>
          <w:sz w:val="24"/>
          <w:szCs w:val="24"/>
          <w:lang w:eastAsia="fr-FR"/>
        </w:rPr>
      </w:pPr>
    </w:p>
    <w:p w:rsidR="00AC0544" w:rsidRDefault="00AC0544" w:rsidP="00AC0544">
      <w:pPr>
        <w:spacing w:after="0" w:line="240" w:lineRule="auto"/>
        <w:jc w:val="center"/>
        <w:rPr>
          <w:rFonts w:ascii="Times New Roman" w:hAnsi="Times New Roman" w:cs="Times New Roman"/>
          <w:b/>
          <w:sz w:val="24"/>
          <w:szCs w:val="24"/>
          <w:lang w:eastAsia="fr-FR"/>
        </w:rPr>
      </w:pPr>
    </w:p>
    <w:p w:rsidR="00AC0544" w:rsidRDefault="00AC0544" w:rsidP="00D77292">
      <w:pPr>
        <w:spacing w:after="0" w:line="240" w:lineRule="auto"/>
        <w:rPr>
          <w:rFonts w:ascii="Times New Roman" w:hAnsi="Times New Roman" w:cs="Times New Roman"/>
          <w:b/>
          <w:sz w:val="24"/>
          <w:szCs w:val="24"/>
          <w:lang w:eastAsia="fr-FR"/>
        </w:rPr>
      </w:pPr>
    </w:p>
    <w:p w:rsidR="00AC0544" w:rsidRDefault="006F626C" w:rsidP="00AC0544">
      <w:pPr>
        <w:spacing w:after="0" w:line="240" w:lineRule="auto"/>
        <w:jc w:val="center"/>
        <w:rPr>
          <w:rFonts w:ascii="Times New Roman" w:hAnsi="Times New Roman" w:cs="Times New Roman"/>
          <w:b/>
          <w:sz w:val="24"/>
          <w:szCs w:val="24"/>
          <w:lang w:eastAsia="fr-FR"/>
        </w:rPr>
      </w:pPr>
      <w:r>
        <w:rPr>
          <w:rFonts w:ascii="Times New Roman" w:hAnsi="Times New Roman" w:cs="Times New Roman"/>
          <w:b/>
          <w:sz w:val="24"/>
          <w:szCs w:val="24"/>
          <w:lang w:eastAsia="fr-FR"/>
        </w:rPr>
        <w:t>Février 2023</w:t>
      </w:r>
    </w:p>
    <w:p w:rsidR="00AC0544" w:rsidRDefault="00AC0544" w:rsidP="00AC0544">
      <w:pPr>
        <w:pStyle w:val="Paragraphedeliste"/>
        <w:numPr>
          <w:ilvl w:val="0"/>
          <w:numId w:val="1"/>
        </w:numPr>
        <w:ind w:left="284" w:hanging="284"/>
        <w:rPr>
          <w:rFonts w:ascii="Times New Roman" w:hAnsi="Times New Roman" w:cs="Times New Roman"/>
          <w:b/>
          <w:sz w:val="20"/>
          <w:szCs w:val="24"/>
        </w:rPr>
      </w:pPr>
      <w:r>
        <w:rPr>
          <w:rFonts w:ascii="Times New Roman" w:hAnsi="Times New Roman" w:cs="Times New Roman"/>
          <w:b/>
          <w:sz w:val="24"/>
          <w:szCs w:val="24"/>
        </w:rPr>
        <w:lastRenderedPageBreak/>
        <w:t>CONTEXTE</w:t>
      </w:r>
    </w:p>
    <w:p w:rsidR="00737528" w:rsidRDefault="00AC0544" w:rsidP="00AC0544">
      <w:pPr>
        <w:spacing w:after="160" w:line="240" w:lineRule="auto"/>
        <w:contextualSpacing/>
        <w:jc w:val="both"/>
        <w:rPr>
          <w:rFonts w:ascii="Times New Roman" w:hAnsi="Times New Roman"/>
          <w:bCs/>
          <w:sz w:val="24"/>
          <w:szCs w:val="24"/>
        </w:rPr>
      </w:pPr>
      <w:r>
        <w:rPr>
          <w:rFonts w:ascii="Times New Roman" w:hAnsi="Times New Roman"/>
          <w:bCs/>
          <w:sz w:val="24"/>
          <w:szCs w:val="24"/>
        </w:rPr>
        <w:t xml:space="preserve">Le plan stratégique </w:t>
      </w:r>
      <w:r w:rsidR="004E2BF7" w:rsidRPr="004E2BF7">
        <w:rPr>
          <w:rFonts w:ascii="Times New Roman" w:hAnsi="Times New Roman"/>
          <w:bCs/>
          <w:sz w:val="24"/>
          <w:szCs w:val="24"/>
        </w:rPr>
        <w:t>issu de la déclaration de la politique générale du gouvernement</w:t>
      </w:r>
      <w:r w:rsidR="004E2BF7" w:rsidRPr="00CF7100">
        <w:rPr>
          <w:rFonts w:ascii="Arial" w:eastAsia="Times New Roman" w:hAnsi="Arial" w:cs="Arial"/>
          <w:b/>
          <w:sz w:val="30"/>
          <w:szCs w:val="30"/>
        </w:rPr>
        <w:t xml:space="preserve"> </w:t>
      </w:r>
      <w:r w:rsidR="004E2BF7" w:rsidRPr="004E2BF7">
        <w:rPr>
          <w:rFonts w:ascii="Times New Roman" w:hAnsi="Times New Roman"/>
          <w:bCs/>
          <w:sz w:val="24"/>
          <w:szCs w:val="24"/>
        </w:rPr>
        <w:t xml:space="preserve">est </w:t>
      </w:r>
      <w:r w:rsidR="004E2BF7">
        <w:rPr>
          <w:rFonts w:ascii="Times New Roman" w:hAnsi="Times New Roman"/>
          <w:bCs/>
          <w:sz w:val="24"/>
          <w:szCs w:val="24"/>
        </w:rPr>
        <w:t>assorti de la</w:t>
      </w:r>
      <w:r>
        <w:rPr>
          <w:rFonts w:ascii="Times New Roman" w:hAnsi="Times New Roman"/>
          <w:bCs/>
          <w:sz w:val="24"/>
          <w:szCs w:val="24"/>
        </w:rPr>
        <w:t xml:space="preserve"> feuille de route gouvernementale Togo </w:t>
      </w:r>
      <w:r w:rsidR="004E2BF7">
        <w:rPr>
          <w:rFonts w:ascii="Times New Roman" w:hAnsi="Times New Roman"/>
          <w:bCs/>
          <w:sz w:val="24"/>
          <w:szCs w:val="24"/>
        </w:rPr>
        <w:t>–</w:t>
      </w:r>
      <w:r>
        <w:rPr>
          <w:rFonts w:ascii="Times New Roman" w:hAnsi="Times New Roman"/>
          <w:bCs/>
          <w:sz w:val="24"/>
          <w:szCs w:val="24"/>
        </w:rPr>
        <w:t xml:space="preserve"> 2025</w:t>
      </w:r>
      <w:r w:rsidR="004E2BF7">
        <w:rPr>
          <w:rFonts w:ascii="Times New Roman" w:hAnsi="Times New Roman"/>
          <w:bCs/>
          <w:sz w:val="24"/>
          <w:szCs w:val="24"/>
        </w:rPr>
        <w:t xml:space="preserve">. Cette feuille </w:t>
      </w:r>
      <w:r w:rsidR="00B77BBF">
        <w:rPr>
          <w:rFonts w:ascii="Times New Roman" w:hAnsi="Times New Roman"/>
          <w:bCs/>
          <w:sz w:val="24"/>
          <w:szCs w:val="24"/>
        </w:rPr>
        <w:t xml:space="preserve">de route </w:t>
      </w:r>
      <w:r w:rsidR="00E224A5">
        <w:rPr>
          <w:rFonts w:ascii="Times New Roman" w:hAnsi="Times New Roman"/>
          <w:bCs/>
          <w:sz w:val="24"/>
          <w:szCs w:val="24"/>
        </w:rPr>
        <w:t xml:space="preserve">adoptée en octobre 2020, </w:t>
      </w:r>
      <w:r w:rsidR="00E224A5" w:rsidRPr="0029582D">
        <w:rPr>
          <w:rFonts w:ascii="Times New Roman" w:hAnsi="Times New Roman" w:cs="Times New Roman"/>
          <w:sz w:val="24"/>
          <w:szCs w:val="24"/>
        </w:rPr>
        <w:t xml:space="preserve">traduit de façon opérationnelle les orientations contenues dans la déclaration de politique générale du gouvernement d‘ici </w:t>
      </w:r>
      <w:r w:rsidR="00E224A5">
        <w:rPr>
          <w:rFonts w:ascii="Times New Roman" w:hAnsi="Times New Roman" w:cs="Times New Roman"/>
          <w:sz w:val="24"/>
          <w:szCs w:val="24"/>
        </w:rPr>
        <w:t xml:space="preserve">à </w:t>
      </w:r>
      <w:r w:rsidR="00E224A5" w:rsidRPr="0029582D">
        <w:rPr>
          <w:rFonts w:ascii="Times New Roman" w:hAnsi="Times New Roman" w:cs="Times New Roman"/>
          <w:sz w:val="24"/>
          <w:szCs w:val="24"/>
        </w:rPr>
        <w:t xml:space="preserve">2025. </w:t>
      </w:r>
      <w:r w:rsidR="00737528">
        <w:rPr>
          <w:rFonts w:ascii="Times New Roman" w:hAnsi="Times New Roman" w:cs="Times New Roman"/>
          <w:sz w:val="24"/>
          <w:szCs w:val="24"/>
        </w:rPr>
        <w:t>Le projet 35 (P35) de c</w:t>
      </w:r>
      <w:r w:rsidR="00E224A5" w:rsidRPr="0029582D">
        <w:rPr>
          <w:rFonts w:ascii="Times New Roman" w:hAnsi="Times New Roman" w:cs="Times New Roman"/>
          <w:sz w:val="24"/>
          <w:szCs w:val="24"/>
        </w:rPr>
        <w:t xml:space="preserve">ette feuille de route </w:t>
      </w:r>
      <w:r w:rsidR="00737528">
        <w:rPr>
          <w:rFonts w:ascii="Times New Roman" w:hAnsi="Times New Roman" w:cs="Times New Roman"/>
          <w:sz w:val="24"/>
          <w:szCs w:val="24"/>
        </w:rPr>
        <w:t>est</w:t>
      </w:r>
      <w:r w:rsidR="00E224A5" w:rsidRPr="0029582D">
        <w:rPr>
          <w:rFonts w:ascii="Times New Roman" w:hAnsi="Times New Roman" w:cs="Times New Roman"/>
          <w:sz w:val="24"/>
          <w:szCs w:val="24"/>
        </w:rPr>
        <w:t xml:space="preserve"> consacré à la réponse aux risques climatiq</w:t>
      </w:r>
      <w:r w:rsidR="00737528">
        <w:rPr>
          <w:rFonts w:ascii="Times New Roman" w:hAnsi="Times New Roman" w:cs="Times New Roman"/>
          <w:sz w:val="24"/>
          <w:szCs w:val="24"/>
        </w:rPr>
        <w:t>ues majeurs. Ce projet</w:t>
      </w:r>
      <w:r w:rsidR="00E224A5" w:rsidRPr="0029582D">
        <w:rPr>
          <w:rFonts w:ascii="Times New Roman" w:hAnsi="Times New Roman" w:cs="Times New Roman"/>
          <w:sz w:val="24"/>
          <w:szCs w:val="24"/>
        </w:rPr>
        <w:t xml:space="preserve"> vise à atteindre 25% de la couverture forestière et la protection de 90% de la côte contre l’érosion à l’horizon 2025.</w:t>
      </w:r>
      <w:r>
        <w:rPr>
          <w:rFonts w:ascii="Times New Roman" w:hAnsi="Times New Roman"/>
          <w:bCs/>
          <w:sz w:val="24"/>
          <w:szCs w:val="24"/>
        </w:rPr>
        <w:t xml:space="preserve"> </w:t>
      </w:r>
      <w:r w:rsidR="00737528">
        <w:rPr>
          <w:rFonts w:ascii="Times New Roman" w:hAnsi="Times New Roman"/>
          <w:bCs/>
          <w:sz w:val="24"/>
          <w:szCs w:val="24"/>
        </w:rPr>
        <w:t>Pour soutenir cette dynamique, le gouvernement s’est engagé</w:t>
      </w:r>
      <w:r>
        <w:rPr>
          <w:rFonts w:ascii="Times New Roman" w:hAnsi="Times New Roman"/>
          <w:bCs/>
          <w:sz w:val="24"/>
          <w:szCs w:val="24"/>
        </w:rPr>
        <w:t xml:space="preserve"> à réaliser un reboisement intensif d’un milliard (1 000 000 000) de plants sur la période décennale de 2021-2030, soit un reboisement annuel de 100 000 000 de plants. </w:t>
      </w:r>
    </w:p>
    <w:p w:rsidR="006015D6" w:rsidRPr="006015D6" w:rsidRDefault="006015D6" w:rsidP="00AC0544">
      <w:pPr>
        <w:spacing w:after="160" w:line="240" w:lineRule="auto"/>
        <w:contextualSpacing/>
        <w:jc w:val="both"/>
        <w:rPr>
          <w:rFonts w:ascii="Times New Roman" w:hAnsi="Times New Roman"/>
          <w:bCs/>
          <w:sz w:val="16"/>
          <w:szCs w:val="24"/>
        </w:rPr>
      </w:pPr>
    </w:p>
    <w:p w:rsidR="006015D6" w:rsidRDefault="00AC0544" w:rsidP="00AC0544">
      <w:pPr>
        <w:spacing w:after="160" w:line="240" w:lineRule="auto"/>
        <w:contextualSpacing/>
        <w:jc w:val="both"/>
        <w:rPr>
          <w:rFonts w:ascii="Times New Roman" w:hAnsi="Times New Roman" w:cs="Times New Roman"/>
          <w:sz w:val="24"/>
          <w:szCs w:val="24"/>
        </w:rPr>
      </w:pPr>
      <w:r w:rsidRPr="0064424D">
        <w:rPr>
          <w:rFonts w:ascii="Times New Roman" w:hAnsi="Times New Roman"/>
          <w:bCs/>
          <w:sz w:val="24"/>
          <w:szCs w:val="24"/>
        </w:rPr>
        <w:t>La réalisation de cette double ambition, nécessite d’intensifier le reboisement</w:t>
      </w:r>
      <w:r>
        <w:rPr>
          <w:rFonts w:ascii="Times New Roman" w:hAnsi="Times New Roman"/>
          <w:bCs/>
          <w:sz w:val="24"/>
          <w:szCs w:val="24"/>
        </w:rPr>
        <w:t xml:space="preserve"> sur l’ensemble du territoire</w:t>
      </w:r>
      <w:r w:rsidR="00737528">
        <w:rPr>
          <w:rFonts w:ascii="Times New Roman" w:hAnsi="Times New Roman"/>
          <w:bCs/>
          <w:sz w:val="24"/>
          <w:szCs w:val="24"/>
        </w:rPr>
        <w:t>,</w:t>
      </w:r>
      <w:r>
        <w:rPr>
          <w:rFonts w:ascii="Times New Roman" w:hAnsi="Times New Roman"/>
          <w:bCs/>
          <w:sz w:val="24"/>
          <w:szCs w:val="24"/>
        </w:rPr>
        <w:t xml:space="preserve"> en prenant en compte l’écologie des espèces au niveau de chaque région. C’est dans cet esprit que le </w:t>
      </w:r>
      <w:r w:rsidR="00737528">
        <w:rPr>
          <w:rFonts w:ascii="Times New Roman" w:hAnsi="Times New Roman"/>
          <w:bCs/>
          <w:sz w:val="24"/>
          <w:szCs w:val="24"/>
        </w:rPr>
        <w:t>ministère de l’environnement et des ressources forestières (</w:t>
      </w:r>
      <w:r>
        <w:rPr>
          <w:rFonts w:ascii="Times New Roman" w:hAnsi="Times New Roman"/>
          <w:bCs/>
          <w:sz w:val="24"/>
          <w:szCs w:val="24"/>
        </w:rPr>
        <w:t>MERF</w:t>
      </w:r>
      <w:r w:rsidR="00737528">
        <w:rPr>
          <w:rFonts w:ascii="Times New Roman" w:hAnsi="Times New Roman"/>
          <w:bCs/>
          <w:sz w:val="24"/>
          <w:szCs w:val="24"/>
        </w:rPr>
        <w:t>)</w:t>
      </w:r>
      <w:r>
        <w:rPr>
          <w:rFonts w:ascii="Times New Roman" w:hAnsi="Times New Roman"/>
          <w:bCs/>
          <w:sz w:val="24"/>
          <w:szCs w:val="24"/>
        </w:rPr>
        <w:t xml:space="preserve"> met en œuvre </w:t>
      </w:r>
      <w:r w:rsidR="00737528">
        <w:rPr>
          <w:rFonts w:ascii="Times New Roman" w:hAnsi="Times New Roman" w:cs="Times New Roman"/>
          <w:sz w:val="24"/>
          <w:szCs w:val="24"/>
        </w:rPr>
        <w:t>le P35</w:t>
      </w:r>
      <w:r>
        <w:rPr>
          <w:rFonts w:ascii="Times New Roman" w:hAnsi="Times New Roman" w:cs="Times New Roman"/>
          <w:sz w:val="24"/>
          <w:szCs w:val="24"/>
        </w:rPr>
        <w:t xml:space="preserve"> qui intègre </w:t>
      </w:r>
      <w:r>
        <w:rPr>
          <w:rFonts w:ascii="Times New Roman" w:hAnsi="Times New Roman"/>
          <w:bCs/>
          <w:sz w:val="24"/>
          <w:szCs w:val="24"/>
        </w:rPr>
        <w:t>le projet national de reboisement (PNR).</w:t>
      </w:r>
      <w:r>
        <w:rPr>
          <w:rFonts w:ascii="Times New Roman" w:hAnsi="Times New Roman" w:cs="Times New Roman"/>
          <w:sz w:val="24"/>
          <w:szCs w:val="24"/>
        </w:rPr>
        <w:t xml:space="preserve"> Ce projet sera mis en œuvre en 2023 à travers principalement la campagne nationale de reboisement et celle de lutte contre les feux de végétation, ainsi que l’évaluation à mi-parcours de la cible de 25% du taux de couverture forestière à l’horizon 2025. </w:t>
      </w:r>
    </w:p>
    <w:p w:rsidR="006015D6" w:rsidRPr="006015D6" w:rsidRDefault="006015D6" w:rsidP="00AC0544">
      <w:pPr>
        <w:spacing w:after="160" w:line="240" w:lineRule="auto"/>
        <w:contextualSpacing/>
        <w:jc w:val="both"/>
        <w:rPr>
          <w:rFonts w:ascii="Times New Roman" w:hAnsi="Times New Roman" w:cs="Times New Roman"/>
          <w:sz w:val="16"/>
          <w:szCs w:val="24"/>
        </w:rPr>
      </w:pPr>
    </w:p>
    <w:p w:rsidR="00F92B3C" w:rsidRDefault="00AC0544" w:rsidP="00AC0544">
      <w:pPr>
        <w:spacing w:after="160" w:line="240" w:lineRule="auto"/>
        <w:contextualSpacing/>
        <w:jc w:val="both"/>
        <w:rPr>
          <w:rFonts w:ascii="Times New Roman" w:hAnsi="Times New Roman" w:cs="Times New Roman"/>
          <w:sz w:val="24"/>
          <w:szCs w:val="24"/>
        </w:rPr>
      </w:pPr>
      <w:r>
        <w:rPr>
          <w:rFonts w:ascii="Times New Roman" w:hAnsi="Times New Roman" w:cs="Times New Roman"/>
          <w:sz w:val="24"/>
          <w:szCs w:val="24"/>
        </w:rPr>
        <w:t>Ainsi, la direction des ressources forestières (DRF) dans son PTBA 2023 a prévu non seulement le reboisement et la restau</w:t>
      </w:r>
      <w:r w:rsidR="00D77292">
        <w:rPr>
          <w:rFonts w:ascii="Times New Roman" w:hAnsi="Times New Roman" w:cs="Times New Roman"/>
          <w:sz w:val="24"/>
          <w:szCs w:val="24"/>
        </w:rPr>
        <w:t>ration de 511</w:t>
      </w:r>
      <w:r>
        <w:rPr>
          <w:rFonts w:ascii="Times New Roman" w:hAnsi="Times New Roman" w:cs="Times New Roman"/>
          <w:sz w:val="24"/>
          <w:szCs w:val="24"/>
        </w:rPr>
        <w:t xml:space="preserve"> ha des zones dégradées des aires protégées (AP), des berges des cours d'eau, des sites identifiés </w:t>
      </w:r>
      <w:r w:rsidR="00D77292">
        <w:rPr>
          <w:rFonts w:ascii="Times New Roman" w:hAnsi="Times New Roman" w:cs="Times New Roman"/>
          <w:sz w:val="24"/>
          <w:szCs w:val="24"/>
        </w:rPr>
        <w:t>par les ministères sectoriels,</w:t>
      </w:r>
      <w:r>
        <w:rPr>
          <w:rFonts w:ascii="Times New Roman" w:hAnsi="Times New Roman" w:cs="Times New Roman"/>
          <w:sz w:val="24"/>
          <w:szCs w:val="24"/>
        </w:rPr>
        <w:t xml:space="preserve"> des forêts communales</w:t>
      </w:r>
      <w:r w:rsidR="00D77292">
        <w:rPr>
          <w:rFonts w:ascii="Times New Roman" w:hAnsi="Times New Roman" w:cs="Times New Roman"/>
          <w:sz w:val="24"/>
          <w:szCs w:val="24"/>
        </w:rPr>
        <w:t xml:space="preserve"> et communautaires</w:t>
      </w:r>
      <w:r>
        <w:rPr>
          <w:rFonts w:ascii="Times New Roman" w:hAnsi="Times New Roman" w:cs="Times New Roman"/>
          <w:sz w:val="24"/>
          <w:szCs w:val="24"/>
        </w:rPr>
        <w:t>, mais aussi l’entretien et la pr</w:t>
      </w:r>
      <w:r w:rsidR="00F92B3C">
        <w:rPr>
          <w:rFonts w:ascii="Times New Roman" w:hAnsi="Times New Roman" w:cs="Times New Roman"/>
          <w:sz w:val="24"/>
          <w:szCs w:val="24"/>
        </w:rPr>
        <w:t>otection des 511</w:t>
      </w:r>
      <w:r w:rsidR="004E2BF7">
        <w:rPr>
          <w:rFonts w:ascii="Times New Roman" w:hAnsi="Times New Roman" w:cs="Times New Roman"/>
          <w:sz w:val="24"/>
          <w:szCs w:val="24"/>
        </w:rPr>
        <w:t xml:space="preserve"> ha</w:t>
      </w:r>
      <w:r w:rsidR="00F92B3C">
        <w:rPr>
          <w:rFonts w:ascii="Times New Roman" w:hAnsi="Times New Roman" w:cs="Times New Roman"/>
          <w:sz w:val="24"/>
          <w:szCs w:val="24"/>
        </w:rPr>
        <w:t xml:space="preserve"> à réaliser 2023</w:t>
      </w:r>
      <w:r w:rsidR="004E2BF7">
        <w:rPr>
          <w:rFonts w:ascii="Times New Roman" w:hAnsi="Times New Roman" w:cs="Times New Roman"/>
          <w:sz w:val="24"/>
          <w:szCs w:val="24"/>
        </w:rPr>
        <w:t xml:space="preserve">, ainsi que 717 ha </w:t>
      </w:r>
      <w:r>
        <w:rPr>
          <w:rFonts w:ascii="Times New Roman" w:hAnsi="Times New Roman" w:cs="Times New Roman"/>
          <w:sz w:val="24"/>
          <w:szCs w:val="24"/>
        </w:rPr>
        <w:t>réalisés en 2022.</w:t>
      </w:r>
      <w:r w:rsidR="00F92B3C">
        <w:rPr>
          <w:rFonts w:ascii="Times New Roman" w:hAnsi="Times New Roman" w:cs="Times New Roman"/>
          <w:sz w:val="24"/>
          <w:szCs w:val="24"/>
        </w:rPr>
        <w:t xml:space="preserve"> Une convention sera également signée avec l’Office de développement et d’exploitation </w:t>
      </w:r>
      <w:r>
        <w:rPr>
          <w:rFonts w:ascii="Times New Roman" w:hAnsi="Times New Roman" w:cs="Times New Roman"/>
          <w:sz w:val="24"/>
          <w:szCs w:val="24"/>
        </w:rPr>
        <w:t xml:space="preserve"> </w:t>
      </w:r>
      <w:r w:rsidR="00F92B3C">
        <w:rPr>
          <w:rFonts w:ascii="Times New Roman" w:hAnsi="Times New Roman" w:cs="Times New Roman"/>
          <w:sz w:val="24"/>
          <w:szCs w:val="24"/>
        </w:rPr>
        <w:t xml:space="preserve">des forêts (ODEF), pour le reboisement, l’entretien et la protection de 100 ha en 2023 et l’entretien et la protection de 160 ha réalisés en 2022. </w:t>
      </w:r>
      <w:r w:rsidR="006015D6">
        <w:rPr>
          <w:rFonts w:ascii="Times New Roman" w:hAnsi="Times New Roman" w:cs="Times New Roman"/>
          <w:sz w:val="24"/>
          <w:szCs w:val="24"/>
        </w:rPr>
        <w:t>De même, l</w:t>
      </w:r>
      <w:r>
        <w:rPr>
          <w:rFonts w:ascii="Times New Roman" w:hAnsi="Times New Roman" w:cs="Times New Roman"/>
          <w:sz w:val="24"/>
          <w:szCs w:val="24"/>
        </w:rPr>
        <w:t>’évaluation à mi-parcours de la cible de 25% du taux de couverture forestière à l’horizon 2025 et la campagne nationale de lutte contre les feux de végét</w:t>
      </w:r>
      <w:r w:rsidR="006015D6">
        <w:rPr>
          <w:rFonts w:ascii="Times New Roman" w:hAnsi="Times New Roman" w:cs="Times New Roman"/>
          <w:sz w:val="24"/>
          <w:szCs w:val="24"/>
        </w:rPr>
        <w:t xml:space="preserve">ation seront </w:t>
      </w:r>
      <w:r>
        <w:rPr>
          <w:rFonts w:ascii="Times New Roman" w:hAnsi="Times New Roman" w:cs="Times New Roman"/>
          <w:sz w:val="24"/>
          <w:szCs w:val="24"/>
        </w:rPr>
        <w:t xml:space="preserve">réalisées. Toutes ces activités seront financées par  le budget de l’Etat, exercice 2023. </w:t>
      </w:r>
    </w:p>
    <w:p w:rsidR="006015D6" w:rsidRPr="006015D6" w:rsidRDefault="006015D6" w:rsidP="00AC0544">
      <w:pPr>
        <w:spacing w:after="160" w:line="240" w:lineRule="auto"/>
        <w:contextualSpacing/>
        <w:jc w:val="both"/>
        <w:rPr>
          <w:rFonts w:ascii="Times New Roman" w:hAnsi="Times New Roman" w:cs="Times New Roman"/>
          <w:sz w:val="16"/>
          <w:szCs w:val="24"/>
        </w:rPr>
      </w:pPr>
    </w:p>
    <w:p w:rsidR="00AC0544" w:rsidRDefault="006015D6" w:rsidP="00AC0544">
      <w:pPr>
        <w:spacing w:after="16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Outre la convention avec l’ODEF, les autres </w:t>
      </w:r>
      <w:r w:rsidR="00AC0544" w:rsidRPr="00F92B3C">
        <w:rPr>
          <w:rFonts w:ascii="Times New Roman" w:hAnsi="Times New Roman" w:cs="Times New Roman"/>
          <w:sz w:val="24"/>
          <w:szCs w:val="24"/>
        </w:rPr>
        <w:t>activités de reboisement, de restauration d’entretien et de protection seront exécutées par entente direct avec les acteurs locaux sous l’encadrement des directeurs préfectoraux de l’environnement et des ressources forestières (DPERF) et sur la base des paiements des activités qui se feront par les trésoreries préfectorales.</w:t>
      </w:r>
      <w:r w:rsidR="00AC0544">
        <w:rPr>
          <w:rFonts w:ascii="Times New Roman" w:hAnsi="Times New Roman" w:cs="Times New Roman"/>
          <w:sz w:val="24"/>
          <w:szCs w:val="24"/>
        </w:rPr>
        <w:t xml:space="preserve"> Quant à l’évaluation à mi-parcours de la cible </w:t>
      </w:r>
      <w:r w:rsidR="00F92B3C">
        <w:rPr>
          <w:rFonts w:ascii="Times New Roman" w:hAnsi="Times New Roman" w:cs="Times New Roman"/>
          <w:sz w:val="24"/>
          <w:szCs w:val="24"/>
        </w:rPr>
        <w:t xml:space="preserve">de </w:t>
      </w:r>
      <w:r w:rsidR="00AC0544">
        <w:rPr>
          <w:rFonts w:ascii="Times New Roman" w:hAnsi="Times New Roman" w:cs="Times New Roman"/>
          <w:sz w:val="24"/>
          <w:szCs w:val="24"/>
        </w:rPr>
        <w:t>25% du taux de couverture forestière, elle sera réalisée par l’équipe des cartographes du ministère de l’environnement et des ressources forestières en collaboration avec le laboratoire de télédétection appliquée et géoinformatique de l’université de Lomé.</w:t>
      </w:r>
    </w:p>
    <w:p w:rsidR="00AC0544" w:rsidRPr="006015D6" w:rsidRDefault="00AC0544" w:rsidP="00AC0544">
      <w:pPr>
        <w:spacing w:after="0"/>
        <w:jc w:val="both"/>
        <w:rPr>
          <w:rFonts w:ascii="Times New Roman" w:hAnsi="Times New Roman" w:cs="Times New Roman"/>
          <w:sz w:val="16"/>
          <w:szCs w:val="24"/>
        </w:rPr>
      </w:pPr>
    </w:p>
    <w:p w:rsidR="006015D6" w:rsidRPr="006015D6" w:rsidRDefault="00AC0544" w:rsidP="00AC0544">
      <w:pPr>
        <w:spacing w:after="0"/>
        <w:jc w:val="both"/>
        <w:rPr>
          <w:rFonts w:ascii="Times New Roman" w:hAnsi="Times New Roman" w:cs="Times New Roman"/>
          <w:sz w:val="24"/>
          <w:szCs w:val="24"/>
        </w:rPr>
      </w:pPr>
      <w:r>
        <w:rPr>
          <w:rFonts w:ascii="Times New Roman" w:hAnsi="Times New Roman" w:cs="Times New Roman"/>
          <w:sz w:val="24"/>
          <w:szCs w:val="24"/>
        </w:rPr>
        <w:t xml:space="preserve">L’atteinte des cibles </w:t>
      </w:r>
      <w:r w:rsidR="006015D6">
        <w:rPr>
          <w:rFonts w:ascii="Times New Roman" w:hAnsi="Times New Roman" w:cs="Times New Roman"/>
          <w:sz w:val="24"/>
          <w:szCs w:val="24"/>
        </w:rPr>
        <w:t xml:space="preserve">fixées en 2023, </w:t>
      </w:r>
      <w:r>
        <w:rPr>
          <w:rFonts w:ascii="Times New Roman" w:hAnsi="Times New Roman" w:cs="Times New Roman"/>
          <w:sz w:val="24"/>
          <w:szCs w:val="24"/>
        </w:rPr>
        <w:t>nécessite de coordonner et de suivre toutes les activités sur le terrain. Pour ce faire,  il est prévu sur le budget de l’Etat, exercice 2023, une ligne pour la coordination et la gestion du PNR. Cette action permettra d’encadrer, de superviser, de suivre et de communiquer les différentes opérations sur le terrain. C’est dans ce cadre que les présents TDR sont élaborés pour planifier les tâches à exécuter.</w:t>
      </w:r>
      <w:r w:rsidR="006015D6">
        <w:rPr>
          <w:rFonts w:ascii="Times New Roman" w:hAnsi="Times New Roman" w:cs="Times New Roman"/>
          <w:sz w:val="24"/>
          <w:szCs w:val="24"/>
        </w:rPr>
        <w:t xml:space="preserve"> </w:t>
      </w:r>
    </w:p>
    <w:p w:rsidR="006015D6" w:rsidRDefault="006015D6" w:rsidP="00AC0544">
      <w:pPr>
        <w:spacing w:after="0"/>
        <w:jc w:val="both"/>
        <w:rPr>
          <w:rFonts w:ascii="Times New Roman" w:hAnsi="Times New Roman" w:cs="Times New Roman"/>
          <w:sz w:val="20"/>
          <w:szCs w:val="24"/>
        </w:rPr>
      </w:pPr>
    </w:p>
    <w:p w:rsidR="00AC0544" w:rsidRDefault="00AC0544" w:rsidP="00AC0544">
      <w:pPr>
        <w:pStyle w:val="Paragraphedeliste"/>
        <w:numPr>
          <w:ilvl w:val="0"/>
          <w:numId w:val="1"/>
        </w:numPr>
        <w:spacing w:after="0"/>
        <w:ind w:left="284" w:hanging="284"/>
        <w:jc w:val="both"/>
        <w:rPr>
          <w:rFonts w:ascii="Times New Roman" w:hAnsi="Times New Roman" w:cs="Times New Roman"/>
          <w:b/>
          <w:sz w:val="24"/>
          <w:szCs w:val="24"/>
        </w:rPr>
      </w:pPr>
      <w:r>
        <w:rPr>
          <w:rFonts w:ascii="Times New Roman" w:hAnsi="Times New Roman" w:cs="Times New Roman"/>
          <w:b/>
          <w:sz w:val="24"/>
          <w:szCs w:val="24"/>
        </w:rPr>
        <w:t>OBJECTIFS</w:t>
      </w:r>
    </w:p>
    <w:p w:rsidR="00AC0544" w:rsidRDefault="00AC0544" w:rsidP="00AC0544">
      <w:pPr>
        <w:spacing w:after="0"/>
        <w:jc w:val="both"/>
        <w:rPr>
          <w:rFonts w:ascii="Times New Roman" w:hAnsi="Times New Roman" w:cs="Times New Roman"/>
          <w:sz w:val="20"/>
          <w:szCs w:val="24"/>
        </w:rPr>
      </w:pPr>
    </w:p>
    <w:p w:rsidR="00AC0544" w:rsidRDefault="00AC0544" w:rsidP="00AC0544">
      <w:pPr>
        <w:pStyle w:val="Paragraphedeliste"/>
        <w:tabs>
          <w:tab w:val="left" w:pos="1134"/>
        </w:tabs>
        <w:spacing w:after="0"/>
        <w:ind w:left="284"/>
        <w:jc w:val="both"/>
        <w:rPr>
          <w:rFonts w:ascii="Times New Roman" w:hAnsi="Times New Roman" w:cs="Times New Roman"/>
          <w:b/>
          <w:sz w:val="24"/>
          <w:szCs w:val="24"/>
        </w:rPr>
      </w:pPr>
      <w:r>
        <w:rPr>
          <w:rFonts w:ascii="Times New Roman" w:hAnsi="Times New Roman" w:cs="Times New Roman"/>
          <w:b/>
          <w:sz w:val="24"/>
          <w:szCs w:val="24"/>
        </w:rPr>
        <w:t>2.1 Objectif global</w:t>
      </w:r>
    </w:p>
    <w:p w:rsidR="00AC0544" w:rsidRDefault="00AC0544" w:rsidP="00AC0544">
      <w:pPr>
        <w:spacing w:after="0"/>
        <w:jc w:val="both"/>
        <w:rPr>
          <w:rFonts w:ascii="Times New Roman" w:hAnsi="Times New Roman" w:cs="Times New Roman"/>
          <w:b/>
          <w:sz w:val="20"/>
          <w:szCs w:val="24"/>
        </w:rPr>
      </w:pPr>
    </w:p>
    <w:p w:rsidR="00AC0544" w:rsidRDefault="00AC0544" w:rsidP="00AC0544">
      <w:pPr>
        <w:spacing w:after="0"/>
        <w:jc w:val="both"/>
        <w:rPr>
          <w:rFonts w:ascii="Times New Roman" w:hAnsi="Times New Roman" w:cs="Times New Roman"/>
          <w:sz w:val="24"/>
          <w:szCs w:val="24"/>
        </w:rPr>
      </w:pPr>
      <w:r>
        <w:rPr>
          <w:rFonts w:ascii="Times New Roman" w:hAnsi="Times New Roman" w:cs="Times New Roman"/>
          <w:sz w:val="24"/>
          <w:szCs w:val="24"/>
        </w:rPr>
        <w:t>L’objectif global de cette activité est d’assurer la coordination et la gestion du PNR en 2023 sur toute l’étendue du territoire national.</w:t>
      </w:r>
    </w:p>
    <w:p w:rsidR="006015D6" w:rsidRDefault="006015D6" w:rsidP="00AC0544">
      <w:pPr>
        <w:spacing w:after="0"/>
        <w:jc w:val="both"/>
        <w:rPr>
          <w:rFonts w:ascii="Times New Roman" w:hAnsi="Times New Roman" w:cs="Times New Roman"/>
          <w:sz w:val="24"/>
          <w:szCs w:val="24"/>
        </w:rPr>
      </w:pPr>
    </w:p>
    <w:p w:rsidR="00AC0544" w:rsidRDefault="00AC0544" w:rsidP="00AC0544">
      <w:pPr>
        <w:spacing w:after="0"/>
        <w:jc w:val="both"/>
        <w:rPr>
          <w:rFonts w:ascii="Times New Roman" w:hAnsi="Times New Roman" w:cs="Times New Roman"/>
          <w:sz w:val="20"/>
          <w:szCs w:val="24"/>
        </w:rPr>
      </w:pPr>
    </w:p>
    <w:p w:rsidR="00AC0544" w:rsidRDefault="00AC0544" w:rsidP="00AC0544">
      <w:pPr>
        <w:tabs>
          <w:tab w:val="left" w:pos="284"/>
        </w:tabs>
        <w:spacing w:after="0"/>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Pr>
          <w:rFonts w:ascii="Times New Roman" w:hAnsi="Times New Roman" w:cs="Times New Roman"/>
          <w:b/>
          <w:sz w:val="24"/>
          <w:szCs w:val="24"/>
        </w:rPr>
        <w:t>2.2 Objectifs spécifiques</w:t>
      </w:r>
    </w:p>
    <w:p w:rsidR="00AC0544" w:rsidRDefault="00AC0544" w:rsidP="00AC0544">
      <w:pPr>
        <w:spacing w:after="0"/>
        <w:jc w:val="both"/>
        <w:rPr>
          <w:rFonts w:ascii="Times New Roman" w:hAnsi="Times New Roman" w:cs="Times New Roman"/>
          <w:sz w:val="20"/>
          <w:szCs w:val="24"/>
        </w:rPr>
      </w:pPr>
    </w:p>
    <w:p w:rsidR="00AC0544" w:rsidRDefault="00AC0544" w:rsidP="00AC0544">
      <w:pPr>
        <w:spacing w:after="0"/>
        <w:jc w:val="both"/>
        <w:rPr>
          <w:rFonts w:ascii="Times New Roman" w:hAnsi="Times New Roman" w:cs="Times New Roman"/>
          <w:sz w:val="24"/>
          <w:szCs w:val="24"/>
        </w:rPr>
      </w:pPr>
      <w:r>
        <w:rPr>
          <w:rFonts w:ascii="Times New Roman" w:hAnsi="Times New Roman" w:cs="Times New Roman"/>
          <w:sz w:val="24"/>
          <w:szCs w:val="24"/>
        </w:rPr>
        <w:t>Il s’agit spécifiquement de :</w:t>
      </w:r>
    </w:p>
    <w:p w:rsidR="00AC0544" w:rsidRDefault="00AC0544" w:rsidP="00AC0544">
      <w:pPr>
        <w:spacing w:after="0"/>
        <w:jc w:val="both"/>
        <w:rPr>
          <w:rFonts w:ascii="Times New Roman" w:hAnsi="Times New Roman" w:cs="Times New Roman"/>
          <w:sz w:val="20"/>
          <w:szCs w:val="24"/>
        </w:rPr>
      </w:pPr>
    </w:p>
    <w:p w:rsidR="00AC0544" w:rsidRDefault="00AC0544" w:rsidP="00AC0544">
      <w:pPr>
        <w:pStyle w:val="Paragraphedeliste"/>
        <w:numPr>
          <w:ilvl w:val="0"/>
          <w:numId w:val="2"/>
        </w:numPr>
        <w:tabs>
          <w:tab w:val="left" w:pos="426"/>
          <w:tab w:val="left" w:pos="567"/>
        </w:tabs>
        <w:spacing w:after="0"/>
        <w:jc w:val="both"/>
        <w:rPr>
          <w:rFonts w:ascii="Times New Roman" w:hAnsi="Times New Roman" w:cs="Times New Roman"/>
          <w:sz w:val="24"/>
          <w:szCs w:val="24"/>
        </w:rPr>
      </w:pPr>
      <w:r>
        <w:rPr>
          <w:rFonts w:ascii="Times New Roman" w:hAnsi="Times New Roman" w:cs="Times New Roman"/>
          <w:sz w:val="24"/>
          <w:szCs w:val="24"/>
        </w:rPr>
        <w:t>encadrer les diverses activités de re</w:t>
      </w:r>
      <w:r w:rsidR="006015D6">
        <w:rPr>
          <w:rFonts w:ascii="Times New Roman" w:hAnsi="Times New Roman" w:cs="Times New Roman"/>
          <w:sz w:val="24"/>
          <w:szCs w:val="24"/>
        </w:rPr>
        <w:t xml:space="preserve">boisement et de restauration </w:t>
      </w:r>
      <w:r w:rsidR="0036539D">
        <w:rPr>
          <w:rFonts w:ascii="Times New Roman" w:hAnsi="Times New Roman" w:cs="Times New Roman"/>
          <w:sz w:val="24"/>
          <w:szCs w:val="24"/>
        </w:rPr>
        <w:t xml:space="preserve">des </w:t>
      </w:r>
      <w:r w:rsidR="006015D6">
        <w:rPr>
          <w:rFonts w:ascii="Times New Roman" w:hAnsi="Times New Roman" w:cs="Times New Roman"/>
          <w:sz w:val="24"/>
          <w:szCs w:val="24"/>
        </w:rPr>
        <w:t>511</w:t>
      </w:r>
      <w:r>
        <w:rPr>
          <w:rFonts w:ascii="Times New Roman" w:hAnsi="Times New Roman" w:cs="Times New Roman"/>
          <w:sz w:val="24"/>
          <w:szCs w:val="24"/>
        </w:rPr>
        <w:t xml:space="preserve"> ha de zones dégradées des aires protégées</w:t>
      </w:r>
      <w:r w:rsidR="006015D6">
        <w:rPr>
          <w:rFonts w:ascii="Times New Roman" w:hAnsi="Times New Roman" w:cs="Times New Roman"/>
          <w:sz w:val="24"/>
          <w:szCs w:val="24"/>
        </w:rPr>
        <w:t>, des berges des cours d’eau,</w:t>
      </w:r>
      <w:r>
        <w:rPr>
          <w:rFonts w:ascii="Times New Roman" w:hAnsi="Times New Roman" w:cs="Times New Roman"/>
          <w:sz w:val="24"/>
          <w:szCs w:val="24"/>
        </w:rPr>
        <w:t xml:space="preserve"> de sites mobilisés par les ministères sectoriels</w:t>
      </w:r>
      <w:r w:rsidR="006015D6">
        <w:rPr>
          <w:rFonts w:ascii="Times New Roman" w:hAnsi="Times New Roman" w:cs="Times New Roman"/>
          <w:sz w:val="24"/>
          <w:szCs w:val="24"/>
        </w:rPr>
        <w:t>,</w:t>
      </w:r>
      <w:r>
        <w:rPr>
          <w:rFonts w:ascii="Times New Roman" w:hAnsi="Times New Roman" w:cs="Times New Roman"/>
          <w:sz w:val="24"/>
          <w:szCs w:val="24"/>
        </w:rPr>
        <w:t xml:space="preserve"> </w:t>
      </w:r>
      <w:r w:rsidR="006015D6">
        <w:rPr>
          <w:rFonts w:ascii="Times New Roman" w:hAnsi="Times New Roman" w:cs="Times New Roman"/>
          <w:sz w:val="24"/>
          <w:szCs w:val="24"/>
        </w:rPr>
        <w:t>ainsi que d</w:t>
      </w:r>
      <w:r>
        <w:rPr>
          <w:rFonts w:ascii="Times New Roman" w:hAnsi="Times New Roman" w:cs="Times New Roman"/>
          <w:sz w:val="24"/>
          <w:szCs w:val="24"/>
        </w:rPr>
        <w:t>es forêts communales</w:t>
      </w:r>
      <w:r w:rsidR="006015D6">
        <w:rPr>
          <w:rFonts w:ascii="Times New Roman" w:hAnsi="Times New Roman" w:cs="Times New Roman"/>
          <w:sz w:val="24"/>
          <w:szCs w:val="24"/>
        </w:rPr>
        <w:t xml:space="preserve"> et communautaires</w:t>
      </w:r>
      <w:r>
        <w:rPr>
          <w:rFonts w:ascii="Times New Roman" w:hAnsi="Times New Roman" w:cs="Times New Roman"/>
          <w:sz w:val="24"/>
          <w:szCs w:val="24"/>
        </w:rPr>
        <w:t xml:space="preserve">, conformément aux TDRs adoptés pour financement sur le budget de l’Etat en 2023 ; </w:t>
      </w:r>
    </w:p>
    <w:p w:rsidR="00AC0544" w:rsidRDefault="00AC0544" w:rsidP="00AC0544">
      <w:pPr>
        <w:pStyle w:val="Paragraphedeliste"/>
        <w:numPr>
          <w:ilvl w:val="0"/>
          <w:numId w:val="2"/>
        </w:numPr>
        <w:tabs>
          <w:tab w:val="left" w:pos="426"/>
          <w:tab w:val="left" w:pos="567"/>
        </w:tabs>
        <w:spacing w:after="0"/>
        <w:jc w:val="both"/>
        <w:rPr>
          <w:rFonts w:ascii="Times New Roman" w:hAnsi="Times New Roman" w:cs="Times New Roman"/>
          <w:sz w:val="24"/>
          <w:szCs w:val="24"/>
        </w:rPr>
      </w:pPr>
      <w:r>
        <w:rPr>
          <w:rFonts w:ascii="Times New Roman" w:hAnsi="Times New Roman" w:cs="Times New Roman"/>
          <w:sz w:val="24"/>
          <w:szCs w:val="24"/>
        </w:rPr>
        <w:t>veiller à l’effectivité du reboisemen</w:t>
      </w:r>
      <w:r w:rsidR="0036539D">
        <w:rPr>
          <w:rFonts w:ascii="Times New Roman" w:hAnsi="Times New Roman" w:cs="Times New Roman"/>
          <w:sz w:val="24"/>
          <w:szCs w:val="24"/>
        </w:rPr>
        <w:t>t et de restauration sur les 511</w:t>
      </w:r>
      <w:r>
        <w:rPr>
          <w:rFonts w:ascii="Times New Roman" w:hAnsi="Times New Roman" w:cs="Times New Roman"/>
          <w:sz w:val="24"/>
          <w:szCs w:val="24"/>
        </w:rPr>
        <w:t xml:space="preserve"> ha ;</w:t>
      </w:r>
    </w:p>
    <w:p w:rsidR="00AC0544" w:rsidRDefault="00AC0544" w:rsidP="00AC0544">
      <w:pPr>
        <w:pStyle w:val="Paragraphedeliste"/>
        <w:numPr>
          <w:ilvl w:val="0"/>
          <w:numId w:val="2"/>
        </w:numPr>
        <w:tabs>
          <w:tab w:val="left" w:pos="426"/>
          <w:tab w:val="left" w:pos="567"/>
        </w:tabs>
        <w:spacing w:after="0"/>
        <w:jc w:val="both"/>
        <w:rPr>
          <w:rFonts w:ascii="Times New Roman" w:hAnsi="Times New Roman" w:cs="Times New Roman"/>
          <w:sz w:val="24"/>
          <w:szCs w:val="24"/>
        </w:rPr>
      </w:pPr>
      <w:r>
        <w:rPr>
          <w:rFonts w:ascii="Times New Roman" w:hAnsi="Times New Roman" w:cs="Times New Roman"/>
          <w:sz w:val="24"/>
          <w:szCs w:val="24"/>
        </w:rPr>
        <w:t>s’assurer de l’exécution de toutes les tâches d’entretien, de regarnis, de surveillance et de protection nécessaires au bon développement des parcelles reboisée en 2022 et 2023</w:t>
      </w:r>
      <w:r w:rsidR="0036539D">
        <w:rPr>
          <w:rFonts w:ascii="Times New Roman" w:hAnsi="Times New Roman" w:cs="Times New Roman"/>
          <w:sz w:val="24"/>
          <w:szCs w:val="24"/>
        </w:rPr>
        <w:t> ;</w:t>
      </w:r>
    </w:p>
    <w:p w:rsidR="00AC0544" w:rsidRDefault="00AC0544" w:rsidP="00AC0544">
      <w:pPr>
        <w:pStyle w:val="Paragraphedeliste"/>
        <w:numPr>
          <w:ilvl w:val="0"/>
          <w:numId w:val="2"/>
        </w:numPr>
        <w:tabs>
          <w:tab w:val="left" w:pos="426"/>
          <w:tab w:val="left" w:pos="567"/>
        </w:tabs>
        <w:spacing w:after="0"/>
        <w:jc w:val="both"/>
        <w:rPr>
          <w:rFonts w:ascii="Times New Roman" w:hAnsi="Times New Roman" w:cs="Times New Roman"/>
          <w:sz w:val="24"/>
          <w:szCs w:val="24"/>
        </w:rPr>
      </w:pPr>
      <w:r>
        <w:rPr>
          <w:rFonts w:ascii="Times New Roman" w:hAnsi="Times New Roman" w:cs="Times New Roman"/>
          <w:sz w:val="24"/>
          <w:szCs w:val="24"/>
        </w:rPr>
        <w:t>évaluer le taux de réussite des plants et les superficies des parcelles reboisées ;</w:t>
      </w:r>
    </w:p>
    <w:p w:rsidR="00AC0544" w:rsidRDefault="00AC0544" w:rsidP="00AC0544">
      <w:pPr>
        <w:pStyle w:val="Paragraphedeliste"/>
        <w:numPr>
          <w:ilvl w:val="0"/>
          <w:numId w:val="2"/>
        </w:numPr>
        <w:tabs>
          <w:tab w:val="left" w:pos="426"/>
          <w:tab w:val="left" w:pos="567"/>
        </w:tabs>
        <w:spacing w:after="0"/>
        <w:jc w:val="both"/>
        <w:rPr>
          <w:rFonts w:ascii="Times New Roman" w:hAnsi="Times New Roman" w:cs="Times New Roman"/>
          <w:sz w:val="24"/>
          <w:szCs w:val="24"/>
        </w:rPr>
      </w:pPr>
      <w:r>
        <w:rPr>
          <w:rFonts w:ascii="Times New Roman" w:hAnsi="Times New Roman" w:cs="Times New Roman"/>
          <w:sz w:val="24"/>
          <w:szCs w:val="24"/>
        </w:rPr>
        <w:t>renseigner la base de données sur la production des plants et les reboisements ;</w:t>
      </w:r>
    </w:p>
    <w:p w:rsidR="00AC0544" w:rsidRDefault="00AC0544" w:rsidP="00AC0544">
      <w:pPr>
        <w:pStyle w:val="Paragraphedeliste"/>
        <w:numPr>
          <w:ilvl w:val="0"/>
          <w:numId w:val="2"/>
        </w:numPr>
        <w:tabs>
          <w:tab w:val="left" w:pos="426"/>
          <w:tab w:val="left" w:pos="567"/>
        </w:tabs>
        <w:spacing w:after="0"/>
        <w:jc w:val="both"/>
        <w:rPr>
          <w:rFonts w:ascii="Times New Roman" w:hAnsi="Times New Roman" w:cs="Times New Roman"/>
          <w:sz w:val="24"/>
          <w:szCs w:val="24"/>
        </w:rPr>
      </w:pPr>
      <w:r>
        <w:rPr>
          <w:rFonts w:ascii="Times New Roman" w:hAnsi="Times New Roman" w:cs="Times New Roman"/>
          <w:sz w:val="24"/>
          <w:szCs w:val="24"/>
        </w:rPr>
        <w:t>s’assurer du bon déroulement de la campagne nationale de lutte contre les feux de végétation ;</w:t>
      </w:r>
    </w:p>
    <w:p w:rsidR="00AC0544" w:rsidRDefault="00AC0544" w:rsidP="00AC0544">
      <w:pPr>
        <w:pStyle w:val="Paragraphedeliste"/>
        <w:numPr>
          <w:ilvl w:val="0"/>
          <w:numId w:val="2"/>
        </w:numPr>
        <w:tabs>
          <w:tab w:val="left" w:pos="426"/>
          <w:tab w:val="left" w:pos="567"/>
        </w:tabs>
        <w:spacing w:after="0"/>
        <w:jc w:val="both"/>
        <w:rPr>
          <w:rFonts w:ascii="Times New Roman" w:hAnsi="Times New Roman" w:cs="Times New Roman"/>
          <w:sz w:val="24"/>
          <w:szCs w:val="24"/>
        </w:rPr>
      </w:pPr>
      <w:r>
        <w:rPr>
          <w:rFonts w:ascii="Times New Roman" w:hAnsi="Times New Roman" w:cs="Times New Roman"/>
          <w:sz w:val="24"/>
          <w:szCs w:val="24"/>
        </w:rPr>
        <w:t>veiller à l’évaluation à mi-parcours de la cible 25% du taux de couverture forestière ;</w:t>
      </w:r>
    </w:p>
    <w:p w:rsidR="00AC0544" w:rsidRDefault="00AC0544" w:rsidP="00AC0544">
      <w:pPr>
        <w:pStyle w:val="Paragraphedeliste"/>
        <w:numPr>
          <w:ilvl w:val="0"/>
          <w:numId w:val="2"/>
        </w:numPr>
        <w:tabs>
          <w:tab w:val="left" w:pos="426"/>
          <w:tab w:val="left" w:pos="567"/>
        </w:tabs>
        <w:spacing w:after="0"/>
        <w:jc w:val="both"/>
        <w:rPr>
          <w:rFonts w:ascii="Times New Roman" w:hAnsi="Times New Roman" w:cs="Times New Roman"/>
          <w:sz w:val="24"/>
          <w:szCs w:val="24"/>
        </w:rPr>
      </w:pPr>
      <w:r>
        <w:rPr>
          <w:rFonts w:ascii="Times New Roman" w:hAnsi="Times New Roman" w:cs="Times New Roman"/>
          <w:sz w:val="24"/>
          <w:szCs w:val="24"/>
        </w:rPr>
        <w:t>communiquer et sensibiliser autour du PNR.</w:t>
      </w:r>
    </w:p>
    <w:p w:rsidR="00AC0544" w:rsidRDefault="00AC0544" w:rsidP="00AC0544">
      <w:pPr>
        <w:spacing w:after="0"/>
        <w:jc w:val="both"/>
        <w:rPr>
          <w:rFonts w:ascii="Times New Roman" w:hAnsi="Times New Roman" w:cs="Times New Roman"/>
          <w:sz w:val="20"/>
          <w:szCs w:val="24"/>
        </w:rPr>
      </w:pPr>
    </w:p>
    <w:p w:rsidR="00AC0544" w:rsidRDefault="00AC0544" w:rsidP="00AC0544">
      <w:pPr>
        <w:pStyle w:val="Paragraphedeliste"/>
        <w:numPr>
          <w:ilvl w:val="0"/>
          <w:numId w:val="1"/>
        </w:numPr>
        <w:spacing w:after="0"/>
        <w:ind w:left="567" w:hanging="567"/>
        <w:jc w:val="both"/>
        <w:rPr>
          <w:rFonts w:ascii="Times New Roman" w:hAnsi="Times New Roman" w:cs="Times New Roman"/>
          <w:b/>
          <w:sz w:val="24"/>
          <w:szCs w:val="24"/>
        </w:rPr>
      </w:pPr>
      <w:r>
        <w:rPr>
          <w:rFonts w:ascii="Times New Roman" w:hAnsi="Times New Roman" w:cs="Times New Roman"/>
          <w:b/>
          <w:sz w:val="24"/>
          <w:szCs w:val="24"/>
        </w:rPr>
        <w:t>RESULTATS</w:t>
      </w:r>
    </w:p>
    <w:p w:rsidR="00AC0544" w:rsidRDefault="00AC0544" w:rsidP="00AC0544">
      <w:pPr>
        <w:pStyle w:val="Paragraphedeliste"/>
        <w:spacing w:after="0"/>
        <w:ind w:left="426"/>
        <w:jc w:val="both"/>
        <w:rPr>
          <w:rFonts w:ascii="Times New Roman" w:hAnsi="Times New Roman" w:cs="Times New Roman"/>
          <w:b/>
          <w:sz w:val="8"/>
          <w:szCs w:val="24"/>
        </w:rPr>
      </w:pPr>
    </w:p>
    <w:p w:rsidR="00AC0544" w:rsidRDefault="00AC0544" w:rsidP="00AC0544">
      <w:pPr>
        <w:pStyle w:val="Paragraphedeliste"/>
        <w:numPr>
          <w:ilvl w:val="0"/>
          <w:numId w:val="2"/>
        </w:numPr>
        <w:tabs>
          <w:tab w:val="left" w:pos="426"/>
          <w:tab w:val="left" w:pos="567"/>
        </w:tabs>
        <w:spacing w:after="0"/>
        <w:ind w:left="708" w:hanging="294"/>
        <w:jc w:val="both"/>
        <w:rPr>
          <w:rFonts w:ascii="Times New Roman" w:hAnsi="Times New Roman" w:cs="Times New Roman"/>
          <w:sz w:val="24"/>
          <w:szCs w:val="24"/>
        </w:rPr>
      </w:pPr>
      <w:r>
        <w:rPr>
          <w:rFonts w:ascii="Times New Roman" w:hAnsi="Times New Roman" w:cs="Times New Roman"/>
          <w:sz w:val="24"/>
          <w:szCs w:val="24"/>
        </w:rPr>
        <w:t xml:space="preserve">L’encadrement pour le reboisement et la restauration </w:t>
      </w:r>
      <w:r w:rsidR="0036539D">
        <w:rPr>
          <w:rFonts w:ascii="Times New Roman" w:hAnsi="Times New Roman" w:cs="Times New Roman"/>
          <w:sz w:val="24"/>
          <w:szCs w:val="24"/>
        </w:rPr>
        <w:t>des 511 ha de zones dégradées des aires protégées, des berges des cours d’eau, de sites mobilisés par les ministères sectoriels, ainsi que des forêts communales et communautaires</w:t>
      </w:r>
      <w:r>
        <w:rPr>
          <w:rFonts w:ascii="Times New Roman" w:hAnsi="Times New Roman" w:cs="Times New Roman"/>
          <w:sz w:val="24"/>
          <w:szCs w:val="24"/>
        </w:rPr>
        <w:t>, est assuré ;</w:t>
      </w:r>
    </w:p>
    <w:p w:rsidR="00AC0544" w:rsidRDefault="0036539D" w:rsidP="00AC0544">
      <w:pPr>
        <w:pStyle w:val="Paragraphedeliste"/>
        <w:numPr>
          <w:ilvl w:val="0"/>
          <w:numId w:val="2"/>
        </w:numPr>
        <w:tabs>
          <w:tab w:val="left" w:pos="426"/>
          <w:tab w:val="left" w:pos="567"/>
        </w:tabs>
        <w:spacing w:after="0"/>
        <w:ind w:left="708" w:hanging="294"/>
        <w:jc w:val="both"/>
        <w:rPr>
          <w:rFonts w:ascii="Times New Roman" w:hAnsi="Times New Roman" w:cs="Times New Roman"/>
          <w:sz w:val="24"/>
          <w:szCs w:val="24"/>
        </w:rPr>
      </w:pPr>
      <w:r>
        <w:rPr>
          <w:rFonts w:ascii="Times New Roman" w:hAnsi="Times New Roman" w:cs="Times New Roman"/>
          <w:sz w:val="24"/>
          <w:szCs w:val="24"/>
        </w:rPr>
        <w:t>511</w:t>
      </w:r>
      <w:r w:rsidR="00AC0544">
        <w:rPr>
          <w:rFonts w:ascii="Times New Roman" w:hAnsi="Times New Roman" w:cs="Times New Roman"/>
          <w:sz w:val="24"/>
          <w:szCs w:val="24"/>
        </w:rPr>
        <w:t xml:space="preserve"> ha de zones dégradées </w:t>
      </w:r>
      <w:r>
        <w:rPr>
          <w:rFonts w:ascii="Times New Roman" w:hAnsi="Times New Roman" w:cs="Times New Roman"/>
          <w:sz w:val="24"/>
          <w:szCs w:val="24"/>
        </w:rPr>
        <w:t xml:space="preserve">des aires protégées, des berges des cours d’eau, </w:t>
      </w:r>
      <w:r w:rsidR="00AC0544">
        <w:rPr>
          <w:rFonts w:ascii="Times New Roman" w:hAnsi="Times New Roman" w:cs="Times New Roman"/>
          <w:sz w:val="24"/>
          <w:szCs w:val="24"/>
        </w:rPr>
        <w:t>de sites mobilisés par les ministères sectoriels et des forêts communales, sont effectivement reboisés et restaurés</w:t>
      </w:r>
    </w:p>
    <w:p w:rsidR="00AC0544" w:rsidRDefault="00AC0544" w:rsidP="00AC0544">
      <w:pPr>
        <w:pStyle w:val="Paragraphedeliste"/>
        <w:numPr>
          <w:ilvl w:val="0"/>
          <w:numId w:val="2"/>
        </w:numPr>
        <w:tabs>
          <w:tab w:val="left" w:pos="426"/>
          <w:tab w:val="left" w:pos="567"/>
        </w:tabs>
        <w:spacing w:after="0"/>
        <w:ind w:left="708" w:hanging="294"/>
        <w:jc w:val="both"/>
        <w:rPr>
          <w:rFonts w:ascii="Times New Roman" w:hAnsi="Times New Roman" w:cs="Times New Roman"/>
          <w:sz w:val="24"/>
          <w:szCs w:val="24"/>
        </w:rPr>
      </w:pPr>
      <w:r>
        <w:rPr>
          <w:rFonts w:ascii="Times New Roman" w:hAnsi="Times New Roman" w:cs="Times New Roman"/>
          <w:sz w:val="24"/>
          <w:szCs w:val="24"/>
        </w:rPr>
        <w:t>Les parcelles reboisées et restaurées en 2022 et 2023 sont effectivement entretenues, regarnies, surveillée et protégées ;</w:t>
      </w:r>
    </w:p>
    <w:p w:rsidR="00AC0544" w:rsidRDefault="00AC0544" w:rsidP="00AC0544">
      <w:pPr>
        <w:pStyle w:val="Paragraphedeliste"/>
        <w:numPr>
          <w:ilvl w:val="0"/>
          <w:numId w:val="3"/>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le taux de réussite des plants et les superficies des parcelles reboisées en 2023 sont évalués ;</w:t>
      </w:r>
    </w:p>
    <w:p w:rsidR="00AC0544" w:rsidRDefault="00AC0544" w:rsidP="00AC0544">
      <w:pPr>
        <w:pStyle w:val="Paragraphedeliste"/>
        <w:numPr>
          <w:ilvl w:val="0"/>
          <w:numId w:val="3"/>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la base de données sur la production des plants et les reboisements est renseignée ;</w:t>
      </w:r>
    </w:p>
    <w:p w:rsidR="00AC0544" w:rsidRDefault="00AC0544" w:rsidP="00AC0544">
      <w:pPr>
        <w:pStyle w:val="Paragraphedeliste"/>
        <w:numPr>
          <w:ilvl w:val="0"/>
          <w:numId w:val="3"/>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la période des feux utilitaires est respectée et les feux incontrôlés sont maîtrisés ;</w:t>
      </w:r>
    </w:p>
    <w:p w:rsidR="00AC0544" w:rsidRDefault="00AC0544" w:rsidP="00AC0544">
      <w:pPr>
        <w:pStyle w:val="Paragraphedeliste"/>
        <w:numPr>
          <w:ilvl w:val="0"/>
          <w:numId w:val="3"/>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l’évaluation à mi-parcours la cible 25% du taux de couverture forestière est réalisée ;</w:t>
      </w:r>
    </w:p>
    <w:p w:rsidR="00AC0544" w:rsidRDefault="00AC0544" w:rsidP="00AC0544">
      <w:pPr>
        <w:pStyle w:val="Paragraphedeliste"/>
        <w:numPr>
          <w:ilvl w:val="0"/>
          <w:numId w:val="3"/>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la communication et les sensibilisations autour du PNR sont organisées.</w:t>
      </w:r>
    </w:p>
    <w:p w:rsidR="0036539D" w:rsidRPr="0036539D" w:rsidRDefault="0036539D" w:rsidP="0036539D">
      <w:pPr>
        <w:spacing w:after="0"/>
        <w:ind w:left="426"/>
        <w:jc w:val="both"/>
        <w:rPr>
          <w:rFonts w:ascii="Times New Roman" w:hAnsi="Times New Roman" w:cs="Times New Roman"/>
          <w:sz w:val="16"/>
          <w:szCs w:val="24"/>
        </w:rPr>
      </w:pPr>
    </w:p>
    <w:p w:rsidR="00AC0544" w:rsidRDefault="00AC0544" w:rsidP="00AC0544">
      <w:pPr>
        <w:spacing w:after="0"/>
        <w:jc w:val="both"/>
        <w:rPr>
          <w:rFonts w:ascii="Times New Roman" w:hAnsi="Times New Roman" w:cs="Times New Roman"/>
          <w:b/>
          <w:sz w:val="8"/>
          <w:szCs w:val="24"/>
        </w:rPr>
      </w:pPr>
    </w:p>
    <w:p w:rsidR="00AC0544" w:rsidRDefault="00AC0544" w:rsidP="00AC0544">
      <w:pPr>
        <w:pStyle w:val="Paragraphedeliste"/>
        <w:numPr>
          <w:ilvl w:val="0"/>
          <w:numId w:val="1"/>
        </w:numPr>
        <w:spacing w:after="0"/>
        <w:ind w:left="426" w:hanging="426"/>
        <w:jc w:val="both"/>
        <w:rPr>
          <w:rFonts w:ascii="Times New Roman" w:hAnsi="Times New Roman" w:cs="Times New Roman"/>
          <w:b/>
          <w:sz w:val="24"/>
          <w:szCs w:val="24"/>
        </w:rPr>
      </w:pPr>
      <w:r>
        <w:rPr>
          <w:rFonts w:ascii="Times New Roman" w:hAnsi="Times New Roman" w:cs="Times New Roman"/>
          <w:b/>
          <w:sz w:val="24"/>
          <w:szCs w:val="24"/>
        </w:rPr>
        <w:t>METHODOLOGIE</w:t>
      </w:r>
    </w:p>
    <w:p w:rsidR="00AC0544" w:rsidRDefault="00AC0544" w:rsidP="00AC0544">
      <w:pPr>
        <w:spacing w:after="0"/>
        <w:jc w:val="both"/>
        <w:rPr>
          <w:rFonts w:ascii="Times New Roman" w:hAnsi="Times New Roman" w:cs="Times New Roman"/>
          <w:sz w:val="24"/>
          <w:szCs w:val="24"/>
        </w:rPr>
      </w:pPr>
    </w:p>
    <w:p w:rsidR="00AC0544" w:rsidRDefault="0036539D" w:rsidP="00AC0544">
      <w:pPr>
        <w:spacing w:after="0"/>
        <w:jc w:val="both"/>
        <w:rPr>
          <w:rFonts w:ascii="Times New Roman" w:hAnsi="Times New Roman" w:cs="Times New Roman"/>
          <w:sz w:val="24"/>
          <w:szCs w:val="24"/>
        </w:rPr>
      </w:pPr>
      <w:r>
        <w:rPr>
          <w:rFonts w:ascii="Times New Roman" w:hAnsi="Times New Roman" w:cs="Times New Roman"/>
          <w:sz w:val="24"/>
          <w:szCs w:val="24"/>
        </w:rPr>
        <w:t>Les t</w:t>
      </w:r>
      <w:r w:rsidR="004F2F7C">
        <w:rPr>
          <w:rFonts w:ascii="Times New Roman" w:hAnsi="Times New Roman" w:cs="Times New Roman"/>
          <w:sz w:val="24"/>
          <w:szCs w:val="24"/>
        </w:rPr>
        <w:t>â</w:t>
      </w:r>
      <w:r>
        <w:rPr>
          <w:rFonts w:ascii="Times New Roman" w:hAnsi="Times New Roman" w:cs="Times New Roman"/>
          <w:sz w:val="24"/>
          <w:szCs w:val="24"/>
        </w:rPr>
        <w:t>ches</w:t>
      </w:r>
      <w:r w:rsidR="00AC0544">
        <w:rPr>
          <w:rFonts w:ascii="Times New Roman" w:hAnsi="Times New Roman" w:cs="Times New Roman"/>
          <w:sz w:val="24"/>
          <w:szCs w:val="24"/>
        </w:rPr>
        <w:t xml:space="preserve"> inscrites dans ces Tdrs seront exécutées par plusieurs acteurs, chacun à son niveau de responsabilité. En dehors des tâches administratives et du traitement des données qui seront réalisées au bureau,  les autres tâches (encadrement, suivi, supervision, collecte de données sur le reboisement, communication et sensibilisations) seront exécutées sur le terrain par les acteurs préfectoraux et régionaux notamment, les directions préfectorales de l’environnement et des ressources forestières (DPERF) et les directions régionales de l’environnement et des ressources forestières (DRERF), ainsi que les acteurs centraux (les directions centrales, le SG, le Cabinet du MERF et les partenaires techniques).</w:t>
      </w:r>
    </w:p>
    <w:p w:rsidR="00AC0544" w:rsidRDefault="00AC0544" w:rsidP="00AC0544">
      <w:pPr>
        <w:spacing w:after="0"/>
        <w:jc w:val="both"/>
        <w:rPr>
          <w:rFonts w:ascii="Times New Roman" w:hAnsi="Times New Roman" w:cs="Times New Roman"/>
          <w:sz w:val="24"/>
          <w:szCs w:val="24"/>
        </w:rPr>
      </w:pPr>
    </w:p>
    <w:p w:rsidR="00AC0544" w:rsidRDefault="00AC0544" w:rsidP="00AC0544">
      <w:pPr>
        <w:pStyle w:val="Paragraphedeliste"/>
        <w:numPr>
          <w:ilvl w:val="0"/>
          <w:numId w:val="1"/>
        </w:numPr>
        <w:spacing w:after="0"/>
        <w:ind w:left="426" w:hanging="426"/>
        <w:jc w:val="both"/>
        <w:rPr>
          <w:rFonts w:ascii="Times New Roman" w:hAnsi="Times New Roman" w:cs="Times New Roman"/>
          <w:b/>
          <w:sz w:val="24"/>
          <w:szCs w:val="24"/>
        </w:rPr>
      </w:pPr>
      <w:r>
        <w:rPr>
          <w:rFonts w:ascii="Times New Roman" w:hAnsi="Times New Roman" w:cs="Times New Roman"/>
          <w:b/>
          <w:sz w:val="24"/>
          <w:szCs w:val="24"/>
        </w:rPr>
        <w:t>TACHES</w:t>
      </w:r>
    </w:p>
    <w:p w:rsidR="00AC0544" w:rsidRDefault="00AC0544" w:rsidP="00AC0544">
      <w:pPr>
        <w:spacing w:after="0"/>
        <w:jc w:val="both"/>
        <w:rPr>
          <w:rFonts w:ascii="Times New Roman" w:hAnsi="Times New Roman" w:cs="Times New Roman"/>
          <w:sz w:val="24"/>
          <w:szCs w:val="24"/>
        </w:rPr>
      </w:pPr>
      <w:r>
        <w:rPr>
          <w:rFonts w:ascii="Times New Roman" w:hAnsi="Times New Roman" w:cs="Times New Roman"/>
          <w:sz w:val="24"/>
          <w:szCs w:val="24"/>
        </w:rPr>
        <w:t>Sept</w:t>
      </w:r>
      <w:r w:rsidRPr="00C70989">
        <w:rPr>
          <w:rFonts w:ascii="Times New Roman" w:hAnsi="Times New Roman" w:cs="Times New Roman"/>
          <w:sz w:val="24"/>
          <w:szCs w:val="24"/>
        </w:rPr>
        <w:t xml:space="preserve"> </w:t>
      </w:r>
      <w:r>
        <w:rPr>
          <w:rFonts w:ascii="Times New Roman" w:hAnsi="Times New Roman" w:cs="Times New Roman"/>
          <w:sz w:val="24"/>
          <w:szCs w:val="24"/>
        </w:rPr>
        <w:t>tâches sont prévues pour assurer la coordination et la gestion du PNR en 2023. Il s’agit de :</w:t>
      </w:r>
    </w:p>
    <w:p w:rsidR="00AC0544" w:rsidRDefault="00AC0544" w:rsidP="00AC0544">
      <w:pPr>
        <w:spacing w:after="0"/>
        <w:jc w:val="both"/>
        <w:rPr>
          <w:rFonts w:ascii="Times New Roman" w:hAnsi="Times New Roman" w:cs="Times New Roman"/>
          <w:sz w:val="24"/>
          <w:szCs w:val="24"/>
        </w:rPr>
      </w:pPr>
    </w:p>
    <w:p w:rsidR="00AC0544" w:rsidRDefault="00AC0544" w:rsidP="00AC0544">
      <w:pPr>
        <w:spacing w:after="0"/>
        <w:jc w:val="both"/>
        <w:rPr>
          <w:rFonts w:ascii="Times New Roman" w:hAnsi="Times New Roman" w:cs="Times New Roman"/>
          <w:sz w:val="24"/>
          <w:szCs w:val="24"/>
        </w:rPr>
      </w:pPr>
    </w:p>
    <w:p w:rsidR="00AC0544" w:rsidRDefault="00AC0544" w:rsidP="00AC0544">
      <w:pPr>
        <w:spacing w:after="0"/>
        <w:jc w:val="both"/>
        <w:rPr>
          <w:rFonts w:ascii="Times New Roman" w:hAnsi="Times New Roman" w:cs="Times New Roman"/>
          <w:sz w:val="24"/>
          <w:szCs w:val="24"/>
        </w:rPr>
      </w:pPr>
    </w:p>
    <w:p w:rsidR="00AC0544" w:rsidRPr="00C70989" w:rsidRDefault="00AC0544" w:rsidP="00AC0544">
      <w:pPr>
        <w:spacing w:after="0"/>
        <w:jc w:val="both"/>
        <w:rPr>
          <w:rFonts w:ascii="Times New Roman" w:hAnsi="Times New Roman" w:cs="Times New Roman"/>
          <w:sz w:val="24"/>
          <w:szCs w:val="24"/>
        </w:rPr>
      </w:pPr>
    </w:p>
    <w:p w:rsidR="00AC0544" w:rsidRPr="0036539D" w:rsidRDefault="00AC0544" w:rsidP="00AC0544">
      <w:pPr>
        <w:pStyle w:val="Paragraphedeliste"/>
        <w:numPr>
          <w:ilvl w:val="1"/>
          <w:numId w:val="5"/>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Sensibilisations </w:t>
      </w:r>
    </w:p>
    <w:p w:rsidR="00AC0544" w:rsidRDefault="00AC0544" w:rsidP="00AC0544">
      <w:pPr>
        <w:spacing w:after="0"/>
        <w:jc w:val="both"/>
        <w:rPr>
          <w:rFonts w:ascii="Times New Roman" w:eastAsia="Times New Roman" w:hAnsi="Times New Roman" w:cs="Times New Roman"/>
          <w:sz w:val="24"/>
          <w:szCs w:val="26"/>
          <w:lang w:eastAsia="fr-FR"/>
        </w:rPr>
      </w:pPr>
      <w:r w:rsidRPr="00B4647F">
        <w:rPr>
          <w:rFonts w:ascii="Times New Roman" w:hAnsi="Times New Roman" w:cs="Times New Roman"/>
          <w:sz w:val="24"/>
          <w:szCs w:val="24"/>
        </w:rPr>
        <w:t xml:space="preserve">Cette tâche sera principalement dirigée vers les acteurs locaux  et sera axée </w:t>
      </w:r>
      <w:r>
        <w:rPr>
          <w:rFonts w:ascii="Times New Roman" w:hAnsi="Times New Roman" w:cs="Times New Roman"/>
          <w:sz w:val="24"/>
          <w:szCs w:val="24"/>
        </w:rPr>
        <w:t>sur la mobilisation, le</w:t>
      </w:r>
      <w:r w:rsidRPr="00B4647F">
        <w:rPr>
          <w:rFonts w:ascii="Times New Roman" w:hAnsi="Times New Roman" w:cs="Times New Roman"/>
          <w:sz w:val="24"/>
          <w:szCs w:val="24"/>
        </w:rPr>
        <w:t xml:space="preserve"> reboisement, l’entretien et la protection des parcelles reboisées</w:t>
      </w:r>
      <w:r>
        <w:rPr>
          <w:rFonts w:ascii="Times New Roman" w:hAnsi="Times New Roman" w:cs="Times New Roman"/>
          <w:sz w:val="24"/>
          <w:szCs w:val="24"/>
        </w:rPr>
        <w:t xml:space="preserve">. Elle sera conduite par les DPERF et les DRERFC avec l’appui technique de la DRF. </w:t>
      </w:r>
      <w:r w:rsidRPr="00F06DB0">
        <w:rPr>
          <w:rFonts w:ascii="Times New Roman" w:eastAsia="Times New Roman" w:hAnsi="Times New Roman" w:cs="Times New Roman"/>
          <w:sz w:val="24"/>
          <w:szCs w:val="26"/>
          <w:lang w:eastAsia="fr-FR"/>
        </w:rPr>
        <w:t xml:space="preserve">A cet effet, un budget sera alloué à chaque direction préfectorale et régionale sous forme d’appui </w:t>
      </w:r>
      <w:r>
        <w:rPr>
          <w:rFonts w:ascii="Times New Roman" w:eastAsia="Times New Roman" w:hAnsi="Times New Roman" w:cs="Times New Roman"/>
          <w:sz w:val="24"/>
          <w:szCs w:val="26"/>
          <w:lang w:eastAsia="fr-FR"/>
        </w:rPr>
        <w:t>en carburant pour organiser les séances de sensibilisation</w:t>
      </w:r>
      <w:r w:rsidRPr="00F06DB0">
        <w:rPr>
          <w:rFonts w:ascii="Times New Roman" w:eastAsia="Times New Roman" w:hAnsi="Times New Roman" w:cs="Times New Roman"/>
          <w:sz w:val="24"/>
          <w:szCs w:val="26"/>
          <w:lang w:eastAsia="fr-FR"/>
        </w:rPr>
        <w:t>.</w:t>
      </w:r>
    </w:p>
    <w:p w:rsidR="00AC0544" w:rsidRPr="00B4647F" w:rsidRDefault="00AC0544" w:rsidP="00AC0544">
      <w:pPr>
        <w:spacing w:after="0"/>
        <w:jc w:val="both"/>
        <w:rPr>
          <w:rFonts w:ascii="Times New Roman" w:hAnsi="Times New Roman" w:cs="Times New Roman"/>
          <w:sz w:val="24"/>
          <w:szCs w:val="24"/>
        </w:rPr>
      </w:pPr>
    </w:p>
    <w:p w:rsidR="00AC0544" w:rsidRDefault="00AC0544" w:rsidP="00AC0544">
      <w:pPr>
        <w:pStyle w:val="Paragraphedeliste"/>
        <w:numPr>
          <w:ilvl w:val="1"/>
          <w:numId w:val="5"/>
        </w:numPr>
        <w:spacing w:after="0"/>
        <w:jc w:val="both"/>
        <w:rPr>
          <w:rFonts w:ascii="Times New Roman" w:hAnsi="Times New Roman" w:cs="Times New Roman"/>
          <w:b/>
          <w:sz w:val="24"/>
          <w:szCs w:val="24"/>
        </w:rPr>
      </w:pPr>
      <w:r>
        <w:rPr>
          <w:rFonts w:ascii="Times New Roman" w:hAnsi="Times New Roman" w:cs="Times New Roman"/>
          <w:b/>
          <w:sz w:val="24"/>
          <w:szCs w:val="24"/>
        </w:rPr>
        <w:t>Encadrement des activités sur le terrain</w:t>
      </w:r>
    </w:p>
    <w:p w:rsidR="00AC0544" w:rsidRDefault="00AC0544" w:rsidP="00AC0544">
      <w:pPr>
        <w:spacing w:after="0"/>
        <w:jc w:val="both"/>
        <w:rPr>
          <w:rFonts w:ascii="Times New Roman" w:hAnsi="Times New Roman" w:cs="Times New Roman"/>
          <w:sz w:val="24"/>
          <w:szCs w:val="24"/>
        </w:rPr>
      </w:pPr>
      <w:r>
        <w:rPr>
          <w:rFonts w:ascii="Times New Roman" w:hAnsi="Times New Roman" w:cs="Times New Roman"/>
          <w:sz w:val="24"/>
          <w:szCs w:val="24"/>
        </w:rPr>
        <w:t>L’encadrement des opérations de reboisement, de restauration, d’entretien, de surveillance et de protection des parcelles concernées, sera assuré par les DPERF</w:t>
      </w:r>
      <w:r w:rsidRPr="004F08D3">
        <w:rPr>
          <w:rFonts w:ascii="Times New Roman" w:hAnsi="Times New Roman" w:cs="Times New Roman"/>
          <w:sz w:val="24"/>
          <w:szCs w:val="24"/>
        </w:rPr>
        <w:t xml:space="preserve"> </w:t>
      </w:r>
      <w:r>
        <w:rPr>
          <w:rFonts w:ascii="Times New Roman" w:hAnsi="Times New Roman" w:cs="Times New Roman"/>
          <w:sz w:val="24"/>
          <w:szCs w:val="24"/>
        </w:rPr>
        <w:t xml:space="preserve">sous la supervision des DRERF. </w:t>
      </w:r>
    </w:p>
    <w:p w:rsidR="00AC0544" w:rsidRPr="00C95AE1" w:rsidRDefault="00AC0544" w:rsidP="00AC0544">
      <w:pPr>
        <w:spacing w:after="0"/>
        <w:jc w:val="both"/>
        <w:rPr>
          <w:rFonts w:ascii="Times New Roman" w:hAnsi="Times New Roman" w:cs="Times New Roman"/>
          <w:sz w:val="24"/>
          <w:szCs w:val="24"/>
        </w:rPr>
      </w:pPr>
    </w:p>
    <w:p w:rsidR="00AC0544" w:rsidRDefault="00AC0544" w:rsidP="00AC0544">
      <w:pPr>
        <w:pStyle w:val="Paragraphedeliste"/>
        <w:numPr>
          <w:ilvl w:val="1"/>
          <w:numId w:val="5"/>
        </w:numPr>
        <w:spacing w:after="0"/>
        <w:jc w:val="both"/>
        <w:rPr>
          <w:rFonts w:ascii="Times New Roman" w:hAnsi="Times New Roman" w:cs="Times New Roman"/>
          <w:b/>
          <w:sz w:val="24"/>
          <w:szCs w:val="24"/>
        </w:rPr>
      </w:pPr>
      <w:r>
        <w:rPr>
          <w:rFonts w:ascii="Times New Roman" w:hAnsi="Times New Roman" w:cs="Times New Roman"/>
          <w:b/>
          <w:sz w:val="24"/>
          <w:szCs w:val="24"/>
        </w:rPr>
        <w:t>Collecte de données sur le reboisement </w:t>
      </w:r>
    </w:p>
    <w:p w:rsidR="00AC0544" w:rsidRDefault="00AC0544" w:rsidP="00AC0544">
      <w:pPr>
        <w:spacing w:after="0"/>
        <w:jc w:val="both"/>
        <w:rPr>
          <w:rFonts w:ascii="Times New Roman" w:hAnsi="Times New Roman" w:cs="Times New Roman"/>
          <w:sz w:val="24"/>
          <w:szCs w:val="24"/>
        </w:rPr>
      </w:pPr>
      <w:r>
        <w:rPr>
          <w:rFonts w:ascii="Times New Roman" w:hAnsi="Times New Roman" w:cs="Times New Roman"/>
          <w:sz w:val="24"/>
          <w:szCs w:val="24"/>
        </w:rPr>
        <w:t xml:space="preserve">Cette tâche est exécutée par les DPERF et les chefs de poste forestier. Il s’agira de recenser hebdomadairement tous les reboisements réalisés dans la préfecture, afin d’alimenter la base de données sur le reboisement. </w:t>
      </w:r>
    </w:p>
    <w:p w:rsidR="00AC0544" w:rsidRPr="00C95AE1" w:rsidRDefault="00AC0544" w:rsidP="00AC0544">
      <w:pPr>
        <w:spacing w:after="0"/>
        <w:jc w:val="both"/>
        <w:rPr>
          <w:rFonts w:ascii="Times New Roman" w:hAnsi="Times New Roman" w:cs="Times New Roman"/>
          <w:sz w:val="24"/>
          <w:szCs w:val="24"/>
        </w:rPr>
      </w:pPr>
    </w:p>
    <w:p w:rsidR="00AC0544" w:rsidRDefault="00AC0544" w:rsidP="00AC0544">
      <w:pPr>
        <w:pStyle w:val="Paragraphedeliste"/>
        <w:numPr>
          <w:ilvl w:val="1"/>
          <w:numId w:val="5"/>
        </w:numPr>
        <w:spacing w:after="0"/>
        <w:jc w:val="both"/>
        <w:rPr>
          <w:rFonts w:ascii="Times New Roman" w:hAnsi="Times New Roman" w:cs="Times New Roman"/>
          <w:b/>
          <w:sz w:val="24"/>
          <w:szCs w:val="24"/>
        </w:rPr>
      </w:pPr>
      <w:r>
        <w:rPr>
          <w:rFonts w:ascii="Times New Roman" w:hAnsi="Times New Roman" w:cs="Times New Roman"/>
          <w:b/>
          <w:sz w:val="24"/>
          <w:szCs w:val="24"/>
        </w:rPr>
        <w:t>Renforcement des capacités des DPERF et des chefs de poste forestier sur la collecte et la transmission des données</w:t>
      </w:r>
    </w:p>
    <w:p w:rsidR="00AC0544" w:rsidRDefault="00AC0544" w:rsidP="00AC0544">
      <w:pPr>
        <w:spacing w:after="0"/>
        <w:jc w:val="both"/>
        <w:rPr>
          <w:rFonts w:ascii="Times New Roman" w:hAnsi="Times New Roman" w:cs="Times New Roman"/>
          <w:sz w:val="24"/>
          <w:szCs w:val="24"/>
        </w:rPr>
      </w:pPr>
      <w:r w:rsidRPr="0064310F">
        <w:rPr>
          <w:rFonts w:ascii="Times New Roman" w:hAnsi="Times New Roman" w:cs="Times New Roman"/>
          <w:sz w:val="24"/>
          <w:szCs w:val="24"/>
        </w:rPr>
        <w:t>P</w:t>
      </w:r>
      <w:r>
        <w:rPr>
          <w:rFonts w:ascii="Times New Roman" w:hAnsi="Times New Roman" w:cs="Times New Roman"/>
          <w:sz w:val="24"/>
          <w:szCs w:val="24"/>
        </w:rPr>
        <w:t>our que les DPERF et chefs de poste soient au même niveau d’informations, pour limiter ou éliminer les erreurs dans la collecte de données, la DRF organisera des ateliers régionaux de renforcement de capacité à leur intention. Ces ateliers permettront aux DPERF et chefs de poste d’avoir une même compréhension des outils de collecte de données.</w:t>
      </w:r>
    </w:p>
    <w:p w:rsidR="00AC0544" w:rsidRPr="0064310F" w:rsidRDefault="00AC0544" w:rsidP="00AC0544">
      <w:pPr>
        <w:spacing w:after="0"/>
        <w:jc w:val="both"/>
        <w:rPr>
          <w:rFonts w:ascii="Times New Roman" w:hAnsi="Times New Roman" w:cs="Times New Roman"/>
          <w:sz w:val="24"/>
          <w:szCs w:val="24"/>
        </w:rPr>
      </w:pPr>
    </w:p>
    <w:p w:rsidR="00AC0544" w:rsidRDefault="00AC0544" w:rsidP="00AC0544">
      <w:pPr>
        <w:pStyle w:val="Paragraphedeliste"/>
        <w:numPr>
          <w:ilvl w:val="1"/>
          <w:numId w:val="5"/>
        </w:numPr>
        <w:spacing w:after="0"/>
        <w:jc w:val="both"/>
        <w:rPr>
          <w:rFonts w:ascii="Times New Roman" w:hAnsi="Times New Roman" w:cs="Times New Roman"/>
          <w:b/>
          <w:sz w:val="24"/>
          <w:szCs w:val="24"/>
        </w:rPr>
      </w:pPr>
      <w:r>
        <w:rPr>
          <w:rFonts w:ascii="Times New Roman" w:hAnsi="Times New Roman" w:cs="Times New Roman"/>
          <w:b/>
          <w:sz w:val="24"/>
          <w:szCs w:val="24"/>
        </w:rPr>
        <w:t>Suivi des activités</w:t>
      </w:r>
    </w:p>
    <w:p w:rsidR="00AC0544" w:rsidRDefault="00AC0544" w:rsidP="00AC0544">
      <w:pPr>
        <w:spacing w:after="0"/>
        <w:jc w:val="both"/>
        <w:rPr>
          <w:rFonts w:ascii="Times New Roman" w:hAnsi="Times New Roman" w:cs="Times New Roman"/>
          <w:b/>
          <w:sz w:val="24"/>
          <w:szCs w:val="24"/>
        </w:rPr>
      </w:pPr>
    </w:p>
    <w:p w:rsidR="00AC0544" w:rsidRDefault="00AC0544" w:rsidP="00AC0544">
      <w:pPr>
        <w:spacing w:after="0"/>
        <w:jc w:val="both"/>
        <w:rPr>
          <w:rFonts w:ascii="Times New Roman" w:hAnsi="Times New Roman" w:cs="Times New Roman"/>
          <w:sz w:val="24"/>
          <w:szCs w:val="24"/>
        </w:rPr>
      </w:pPr>
      <w:r>
        <w:rPr>
          <w:rFonts w:ascii="Times New Roman" w:hAnsi="Times New Roman" w:cs="Times New Roman"/>
          <w:sz w:val="24"/>
          <w:szCs w:val="24"/>
        </w:rPr>
        <w:t>Le suivi sur le terrain sera fait à travers les missions qui se rendront sur les principaux sites reboisés dans chaque préfecture. Il s’agit des sites reboisés sous l’encadrement des DPERF et la supervision des DRERF (le rebois</w:t>
      </w:r>
      <w:r w:rsidR="00BA5847">
        <w:rPr>
          <w:rFonts w:ascii="Times New Roman" w:hAnsi="Times New Roman" w:cs="Times New Roman"/>
          <w:sz w:val="24"/>
          <w:szCs w:val="24"/>
        </w:rPr>
        <w:t>ement et la restauration des 511</w:t>
      </w:r>
      <w:r>
        <w:rPr>
          <w:rFonts w:ascii="Times New Roman" w:hAnsi="Times New Roman" w:cs="Times New Roman"/>
          <w:sz w:val="24"/>
          <w:szCs w:val="24"/>
        </w:rPr>
        <w:t xml:space="preserve"> ha des zones dégradées d’aires protégées, de berges des cours d’eau, des sites identifiés par les ministères sectoriels</w:t>
      </w:r>
      <w:r w:rsidR="00BA5847">
        <w:rPr>
          <w:rFonts w:ascii="Times New Roman" w:hAnsi="Times New Roman" w:cs="Times New Roman"/>
          <w:sz w:val="24"/>
          <w:szCs w:val="24"/>
        </w:rPr>
        <w:t xml:space="preserve"> et des forêts communales et communautaires</w:t>
      </w:r>
      <w:r>
        <w:rPr>
          <w:rFonts w:ascii="Times New Roman" w:hAnsi="Times New Roman" w:cs="Times New Roman"/>
          <w:sz w:val="24"/>
          <w:szCs w:val="24"/>
        </w:rPr>
        <w:t>) et pour la création de forêts communales en 2023 et de l’entretien, la surveillance et la protection</w:t>
      </w:r>
      <w:r w:rsidR="00BA5847" w:rsidRPr="00BA5847">
        <w:rPr>
          <w:rFonts w:ascii="Times New Roman" w:hAnsi="Times New Roman" w:cs="Times New Roman"/>
          <w:sz w:val="24"/>
          <w:szCs w:val="24"/>
        </w:rPr>
        <w:t xml:space="preserve"> 717 ha</w:t>
      </w:r>
      <w:r>
        <w:rPr>
          <w:rFonts w:ascii="Times New Roman" w:hAnsi="Times New Roman" w:cs="Times New Roman"/>
          <w:sz w:val="24"/>
          <w:szCs w:val="24"/>
        </w:rPr>
        <w:t xml:space="preserve"> reboisés et restaurés sur le budget de l’Etat, exercice 2022.</w:t>
      </w:r>
    </w:p>
    <w:p w:rsidR="00AC0544" w:rsidRDefault="00AC0544" w:rsidP="00AC0544">
      <w:pPr>
        <w:spacing w:after="0"/>
        <w:jc w:val="both"/>
        <w:rPr>
          <w:rFonts w:ascii="Times New Roman" w:hAnsi="Times New Roman" w:cs="Times New Roman"/>
          <w:sz w:val="8"/>
          <w:szCs w:val="24"/>
        </w:rPr>
      </w:pPr>
    </w:p>
    <w:p w:rsidR="00AC0544" w:rsidRDefault="00AC0544" w:rsidP="00AC0544">
      <w:pPr>
        <w:spacing w:after="0"/>
        <w:jc w:val="both"/>
        <w:rPr>
          <w:rFonts w:ascii="Times New Roman" w:hAnsi="Times New Roman" w:cs="Times New Roman"/>
          <w:sz w:val="24"/>
          <w:szCs w:val="24"/>
        </w:rPr>
      </w:pPr>
      <w:r>
        <w:rPr>
          <w:rFonts w:ascii="Times New Roman" w:hAnsi="Times New Roman" w:cs="Times New Roman"/>
          <w:sz w:val="24"/>
          <w:szCs w:val="24"/>
        </w:rPr>
        <w:t xml:space="preserve">A chaque étape, des entretiens auront lieu avec les acteurs locaux pour recueillir leurs perceptions des initiatives de reboisement et leurs suggestions pour l’amélioration du processus les années suivantes. Pour le besoin de collecte des données de terrain, les missions se serviront principalement de l’outil de collecte des données conçues pour la circonstance.  </w:t>
      </w:r>
    </w:p>
    <w:p w:rsidR="00AC0544" w:rsidRDefault="00AC0544" w:rsidP="00AC0544">
      <w:pPr>
        <w:spacing w:after="0"/>
        <w:jc w:val="both"/>
        <w:rPr>
          <w:rFonts w:ascii="Times New Roman" w:hAnsi="Times New Roman" w:cs="Times New Roman"/>
          <w:sz w:val="24"/>
          <w:szCs w:val="24"/>
        </w:rPr>
      </w:pPr>
    </w:p>
    <w:p w:rsidR="00AC0544" w:rsidRDefault="00BA5847" w:rsidP="00AC0544">
      <w:pPr>
        <w:tabs>
          <w:tab w:val="left" w:pos="284"/>
        </w:tabs>
        <w:spacing w:after="0"/>
        <w:jc w:val="both"/>
        <w:rPr>
          <w:rFonts w:ascii="Times New Roman" w:hAnsi="Times New Roman" w:cs="Times New Roman"/>
          <w:sz w:val="24"/>
          <w:szCs w:val="24"/>
        </w:rPr>
      </w:pPr>
      <w:r>
        <w:rPr>
          <w:rFonts w:ascii="Times New Roman" w:eastAsia="Times New Roman" w:hAnsi="Times New Roman" w:cs="Times New Roman"/>
          <w:bCs/>
          <w:color w:val="000000"/>
          <w:sz w:val="24"/>
          <w:szCs w:val="24"/>
          <w:lang w:eastAsia="fr-FR"/>
        </w:rPr>
        <w:t>Les missions de suivi seront</w:t>
      </w:r>
      <w:r w:rsidR="00AC0544">
        <w:rPr>
          <w:rFonts w:ascii="Times New Roman" w:eastAsia="Times New Roman" w:hAnsi="Times New Roman" w:cs="Times New Roman"/>
          <w:bCs/>
          <w:color w:val="000000"/>
          <w:sz w:val="24"/>
          <w:szCs w:val="24"/>
          <w:lang w:eastAsia="fr-FR"/>
        </w:rPr>
        <w:t xml:space="preserve"> effectuée</w:t>
      </w:r>
      <w:r>
        <w:rPr>
          <w:rFonts w:ascii="Times New Roman" w:eastAsia="Times New Roman" w:hAnsi="Times New Roman" w:cs="Times New Roman"/>
          <w:bCs/>
          <w:color w:val="000000"/>
          <w:sz w:val="24"/>
          <w:szCs w:val="24"/>
          <w:lang w:eastAsia="fr-FR"/>
        </w:rPr>
        <w:t>s</w:t>
      </w:r>
      <w:r w:rsidR="00AC0544">
        <w:rPr>
          <w:rFonts w:ascii="Times New Roman" w:eastAsia="Times New Roman" w:hAnsi="Times New Roman" w:cs="Times New Roman"/>
          <w:bCs/>
          <w:color w:val="000000"/>
          <w:sz w:val="24"/>
          <w:szCs w:val="24"/>
          <w:lang w:eastAsia="fr-FR"/>
        </w:rPr>
        <w:t xml:space="preserve"> par la DRF</w:t>
      </w:r>
      <w:r>
        <w:rPr>
          <w:rFonts w:ascii="Times New Roman" w:eastAsia="Times New Roman" w:hAnsi="Times New Roman" w:cs="Times New Roman"/>
          <w:bCs/>
          <w:color w:val="000000"/>
          <w:sz w:val="24"/>
          <w:szCs w:val="24"/>
          <w:lang w:eastAsia="fr-FR"/>
        </w:rPr>
        <w:t xml:space="preserve"> en collaboration le secrétariat général, la direction de la planification et suivi-évaluation sous la supervision  du cabinet. Ces missions auront</w:t>
      </w:r>
      <w:r w:rsidR="00AC0544">
        <w:rPr>
          <w:rFonts w:ascii="Times New Roman" w:eastAsia="Times New Roman" w:hAnsi="Times New Roman" w:cs="Times New Roman"/>
          <w:bCs/>
          <w:color w:val="000000"/>
          <w:sz w:val="24"/>
          <w:szCs w:val="24"/>
          <w:lang w:eastAsia="fr-FR"/>
        </w:rPr>
        <w:t xml:space="preserve"> pour but d’apprécier la conformité des </w:t>
      </w:r>
      <w:r w:rsidR="00AC0544">
        <w:rPr>
          <w:rFonts w:ascii="Times New Roman" w:hAnsi="Times New Roman" w:cs="Times New Roman"/>
          <w:sz w:val="24"/>
          <w:szCs w:val="24"/>
        </w:rPr>
        <w:t>entretiens, de la surveillance et de la protection</w:t>
      </w:r>
      <w:r w:rsidR="00AC0544">
        <w:rPr>
          <w:rFonts w:ascii="Times New Roman" w:eastAsia="Times New Roman" w:hAnsi="Times New Roman" w:cs="Times New Roman"/>
          <w:bCs/>
          <w:color w:val="000000"/>
          <w:sz w:val="24"/>
          <w:szCs w:val="24"/>
          <w:lang w:eastAsia="fr-FR"/>
        </w:rPr>
        <w:t xml:space="preserve"> des reboisements déjà réalisés en 2022 et en cours d’exécution en 2023 et de donner si nécessaire de nouvelles orientations aux acteurs concernés pour la bonne réussite des activités.</w:t>
      </w:r>
    </w:p>
    <w:p w:rsidR="00AC0544" w:rsidRDefault="00AC0544" w:rsidP="00AC0544">
      <w:pPr>
        <w:spacing w:after="0"/>
        <w:jc w:val="both"/>
        <w:rPr>
          <w:rFonts w:ascii="Times New Roman" w:hAnsi="Times New Roman" w:cs="Times New Roman"/>
          <w:sz w:val="20"/>
          <w:szCs w:val="24"/>
        </w:rPr>
      </w:pPr>
    </w:p>
    <w:p w:rsidR="00AC0544" w:rsidRDefault="006F626C" w:rsidP="00AC0544">
      <w:pPr>
        <w:spacing w:after="0"/>
        <w:jc w:val="both"/>
        <w:rPr>
          <w:rFonts w:ascii="Times New Roman" w:hAnsi="Times New Roman" w:cs="Times New Roman"/>
          <w:sz w:val="24"/>
          <w:szCs w:val="24"/>
        </w:rPr>
      </w:pPr>
      <w:r>
        <w:rPr>
          <w:rFonts w:ascii="Times New Roman" w:hAnsi="Times New Roman" w:cs="Times New Roman"/>
          <w:sz w:val="24"/>
          <w:szCs w:val="24"/>
        </w:rPr>
        <w:lastRenderedPageBreak/>
        <w:t>La</w:t>
      </w:r>
      <w:r w:rsidR="00AC0544">
        <w:rPr>
          <w:rFonts w:ascii="Times New Roman" w:hAnsi="Times New Roman" w:cs="Times New Roman"/>
          <w:sz w:val="24"/>
          <w:szCs w:val="24"/>
        </w:rPr>
        <w:t xml:space="preserve"> mission </w:t>
      </w:r>
      <w:r>
        <w:rPr>
          <w:rFonts w:ascii="Times New Roman" w:hAnsi="Times New Roman" w:cs="Times New Roman"/>
          <w:sz w:val="24"/>
          <w:szCs w:val="24"/>
        </w:rPr>
        <w:t xml:space="preserve">de suivi </w:t>
      </w:r>
      <w:r w:rsidR="00AC0544">
        <w:rPr>
          <w:rFonts w:ascii="Times New Roman" w:hAnsi="Times New Roman" w:cs="Times New Roman"/>
          <w:sz w:val="24"/>
          <w:szCs w:val="24"/>
        </w:rPr>
        <w:t>sera assurée par 6 cadres dont 1 de la direction des études et de la planification et seront répartis en trois équipes. Chaque équipe aura à sa disposition un chauffeur et un véhicule.</w:t>
      </w:r>
    </w:p>
    <w:p w:rsidR="00AC0544" w:rsidRDefault="00AC0544" w:rsidP="00AC0544">
      <w:pPr>
        <w:spacing w:after="0"/>
        <w:jc w:val="both"/>
        <w:rPr>
          <w:rFonts w:ascii="Times New Roman" w:hAnsi="Times New Roman" w:cs="Times New Roman"/>
          <w:sz w:val="24"/>
          <w:szCs w:val="24"/>
        </w:rPr>
      </w:pPr>
    </w:p>
    <w:p w:rsidR="00AC0544" w:rsidRPr="0039348F" w:rsidRDefault="00AC0544" w:rsidP="00AC0544">
      <w:pPr>
        <w:pStyle w:val="Paragraphedeliste"/>
        <w:numPr>
          <w:ilvl w:val="2"/>
          <w:numId w:val="5"/>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Missions </w:t>
      </w:r>
      <w:r w:rsidRPr="0039348F">
        <w:rPr>
          <w:rFonts w:ascii="Times New Roman" w:hAnsi="Times New Roman" w:cs="Times New Roman"/>
          <w:b/>
          <w:iCs/>
          <w:sz w:val="24"/>
          <w:szCs w:val="24"/>
        </w:rPr>
        <w:t>de suivi des sites reboisés</w:t>
      </w:r>
    </w:p>
    <w:p w:rsidR="00AC0544" w:rsidRDefault="00AC0544" w:rsidP="00AC0544">
      <w:pPr>
        <w:spacing w:after="0"/>
        <w:jc w:val="both"/>
        <w:rPr>
          <w:rFonts w:ascii="Times New Roman" w:hAnsi="Times New Roman" w:cs="Times New Roman"/>
          <w:b/>
          <w:sz w:val="24"/>
          <w:szCs w:val="24"/>
        </w:rPr>
      </w:pPr>
    </w:p>
    <w:p w:rsidR="00AC0544" w:rsidRDefault="00AC0544" w:rsidP="00AC0544">
      <w:pPr>
        <w:spacing w:after="0"/>
        <w:jc w:val="both"/>
        <w:rPr>
          <w:rFonts w:ascii="Times New Roman" w:hAnsi="Times New Roman" w:cs="Times New Roman"/>
          <w:sz w:val="24"/>
          <w:szCs w:val="24"/>
        </w:rPr>
      </w:pPr>
      <w:r>
        <w:rPr>
          <w:rFonts w:ascii="Times New Roman" w:hAnsi="Times New Roman" w:cs="Times New Roman"/>
          <w:sz w:val="24"/>
          <w:szCs w:val="24"/>
        </w:rPr>
        <w:t>Pour bien suivre l’entretien et la protection des sites reboisés en 2022, et les opérations de reboisement, de restauration, d’entretien et de protection en cours en 2023, d</w:t>
      </w:r>
      <w:r w:rsidRPr="0039348F">
        <w:rPr>
          <w:rFonts w:ascii="Times New Roman" w:hAnsi="Times New Roman" w:cs="Times New Roman"/>
          <w:sz w:val="24"/>
          <w:szCs w:val="24"/>
        </w:rPr>
        <w:t xml:space="preserve">eux missions de suivi </w:t>
      </w:r>
      <w:r>
        <w:rPr>
          <w:rFonts w:ascii="Times New Roman" w:hAnsi="Times New Roman" w:cs="Times New Roman"/>
          <w:sz w:val="24"/>
          <w:szCs w:val="24"/>
        </w:rPr>
        <w:t xml:space="preserve">de dix jours chacune, </w:t>
      </w:r>
      <w:r w:rsidRPr="0039348F">
        <w:rPr>
          <w:rFonts w:ascii="Times New Roman" w:hAnsi="Times New Roman" w:cs="Times New Roman"/>
          <w:sz w:val="24"/>
          <w:szCs w:val="24"/>
        </w:rPr>
        <w:t>seront organisées. La première se déroulera en septembre et la seconde en décembre.</w:t>
      </w:r>
    </w:p>
    <w:p w:rsidR="00AC0544" w:rsidRDefault="00AC0544" w:rsidP="00AC0544">
      <w:pPr>
        <w:spacing w:after="0"/>
        <w:jc w:val="both"/>
        <w:rPr>
          <w:rFonts w:ascii="Times New Roman" w:hAnsi="Times New Roman" w:cs="Times New Roman"/>
          <w:sz w:val="24"/>
          <w:szCs w:val="24"/>
        </w:rPr>
      </w:pPr>
    </w:p>
    <w:p w:rsidR="00AC0544" w:rsidRPr="0039348F" w:rsidRDefault="00AC0544" w:rsidP="00AC0544">
      <w:pPr>
        <w:spacing w:after="0"/>
        <w:jc w:val="both"/>
        <w:rPr>
          <w:rFonts w:ascii="Times New Roman" w:hAnsi="Times New Roman" w:cs="Times New Roman"/>
          <w:b/>
          <w:sz w:val="24"/>
          <w:szCs w:val="24"/>
          <w:u w:val="single"/>
        </w:rPr>
      </w:pPr>
      <w:r w:rsidRPr="0039348F">
        <w:rPr>
          <w:rFonts w:ascii="Times New Roman" w:hAnsi="Times New Roman" w:cs="Times New Roman"/>
          <w:b/>
          <w:sz w:val="24"/>
          <w:szCs w:val="24"/>
        </w:rPr>
        <w:t xml:space="preserve">         </w:t>
      </w:r>
      <w:r w:rsidRPr="0039348F">
        <w:rPr>
          <w:rFonts w:ascii="Times New Roman" w:hAnsi="Times New Roman" w:cs="Times New Roman"/>
          <w:b/>
          <w:sz w:val="24"/>
          <w:szCs w:val="24"/>
          <w:u w:val="single"/>
        </w:rPr>
        <w:t>Première mission de suivi</w:t>
      </w:r>
    </w:p>
    <w:p w:rsidR="00AC0544" w:rsidRPr="0039348F" w:rsidRDefault="00AC0544" w:rsidP="00AC0544">
      <w:pPr>
        <w:spacing w:after="0"/>
        <w:jc w:val="both"/>
        <w:rPr>
          <w:rFonts w:ascii="Times New Roman" w:hAnsi="Times New Roman" w:cs="Times New Roman"/>
          <w:b/>
          <w:sz w:val="24"/>
          <w:szCs w:val="24"/>
        </w:rPr>
      </w:pPr>
    </w:p>
    <w:tbl>
      <w:tblPr>
        <w:tblStyle w:val="Grilledutableau"/>
        <w:tblW w:w="9633" w:type="dxa"/>
        <w:tblInd w:w="279" w:type="dxa"/>
        <w:tblLook w:val="04A0" w:firstRow="1" w:lastRow="0" w:firstColumn="1" w:lastColumn="0" w:noHBand="0" w:noVBand="1"/>
      </w:tblPr>
      <w:tblGrid>
        <w:gridCol w:w="1984"/>
        <w:gridCol w:w="1560"/>
        <w:gridCol w:w="1223"/>
        <w:gridCol w:w="4866"/>
      </w:tblGrid>
      <w:tr w:rsidR="00AC0544" w:rsidTr="004E2BF7">
        <w:tc>
          <w:tcPr>
            <w:tcW w:w="1984" w:type="dxa"/>
            <w:shd w:val="clear" w:color="auto" w:fill="auto"/>
          </w:tcPr>
          <w:p w:rsidR="00AC0544" w:rsidRDefault="00AC0544" w:rsidP="004E2BF7">
            <w:pPr>
              <w:pStyle w:val="Paragraphedeliste"/>
              <w:spacing w:after="0"/>
              <w:ind w:left="0"/>
              <w:jc w:val="center"/>
              <w:rPr>
                <w:rFonts w:ascii="Times New Roman" w:hAnsi="Times New Roman" w:cs="Times New Roman"/>
                <w:b/>
                <w:sz w:val="24"/>
                <w:szCs w:val="24"/>
              </w:rPr>
            </w:pPr>
            <w:r>
              <w:rPr>
                <w:rFonts w:ascii="Times New Roman" w:hAnsi="Times New Roman" w:cs="Times New Roman"/>
                <w:b/>
                <w:sz w:val="24"/>
                <w:szCs w:val="24"/>
              </w:rPr>
              <w:t>Equipe</w:t>
            </w:r>
          </w:p>
        </w:tc>
        <w:tc>
          <w:tcPr>
            <w:tcW w:w="1560" w:type="dxa"/>
            <w:shd w:val="clear" w:color="auto" w:fill="auto"/>
          </w:tcPr>
          <w:p w:rsidR="00AC0544" w:rsidRDefault="00AC0544" w:rsidP="004E2BF7">
            <w:pPr>
              <w:pStyle w:val="Paragraphedeliste"/>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Date/Période</w:t>
            </w:r>
          </w:p>
        </w:tc>
        <w:tc>
          <w:tcPr>
            <w:tcW w:w="1223" w:type="dxa"/>
            <w:shd w:val="clear" w:color="auto" w:fill="auto"/>
          </w:tcPr>
          <w:p w:rsidR="00AC0544" w:rsidRDefault="00AC0544" w:rsidP="004E2BF7">
            <w:pPr>
              <w:pStyle w:val="Paragraphedeliste"/>
              <w:spacing w:after="0"/>
              <w:ind w:left="0"/>
              <w:jc w:val="center"/>
              <w:rPr>
                <w:rFonts w:ascii="Times New Roman" w:hAnsi="Times New Roman" w:cs="Times New Roman"/>
                <w:b/>
                <w:sz w:val="24"/>
                <w:szCs w:val="24"/>
              </w:rPr>
            </w:pPr>
            <w:r>
              <w:rPr>
                <w:rFonts w:ascii="Times New Roman" w:hAnsi="Times New Roman" w:cs="Times New Roman"/>
                <w:b/>
                <w:sz w:val="24"/>
                <w:szCs w:val="24"/>
              </w:rPr>
              <w:t>Région</w:t>
            </w:r>
          </w:p>
        </w:tc>
        <w:tc>
          <w:tcPr>
            <w:tcW w:w="4866" w:type="dxa"/>
            <w:shd w:val="clear" w:color="auto" w:fill="auto"/>
          </w:tcPr>
          <w:p w:rsidR="00AC0544" w:rsidRDefault="00AC0544" w:rsidP="004E2BF7">
            <w:pPr>
              <w:pStyle w:val="Paragraphedeliste"/>
              <w:spacing w:after="0"/>
              <w:ind w:left="0"/>
              <w:jc w:val="center"/>
              <w:rPr>
                <w:rFonts w:ascii="Times New Roman" w:hAnsi="Times New Roman" w:cs="Times New Roman"/>
                <w:b/>
                <w:sz w:val="24"/>
                <w:szCs w:val="24"/>
              </w:rPr>
            </w:pPr>
            <w:r>
              <w:rPr>
                <w:rFonts w:ascii="Times New Roman" w:hAnsi="Times New Roman" w:cs="Times New Roman"/>
                <w:b/>
                <w:sz w:val="24"/>
                <w:szCs w:val="24"/>
              </w:rPr>
              <w:t>Activités</w:t>
            </w:r>
          </w:p>
        </w:tc>
      </w:tr>
      <w:tr w:rsidR="00AC0544" w:rsidTr="004E2BF7">
        <w:trPr>
          <w:trHeight w:val="255"/>
        </w:trPr>
        <w:tc>
          <w:tcPr>
            <w:tcW w:w="1984" w:type="dxa"/>
            <w:vMerge w:val="restart"/>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Equipe 1</w:t>
            </w:r>
          </w:p>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(13 préfectures)</w:t>
            </w:r>
          </w:p>
        </w:tc>
        <w:tc>
          <w:tcPr>
            <w:tcW w:w="1560" w:type="dxa"/>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09/09/2023</w:t>
            </w:r>
          </w:p>
        </w:tc>
        <w:tc>
          <w:tcPr>
            <w:tcW w:w="6089" w:type="dxa"/>
            <w:gridSpan w:val="2"/>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Voyage Lomé-Cinkassé</w:t>
            </w:r>
          </w:p>
        </w:tc>
      </w:tr>
      <w:tr w:rsidR="00AC0544" w:rsidTr="004E2BF7">
        <w:tc>
          <w:tcPr>
            <w:tcW w:w="1984" w:type="dxa"/>
            <w:vMerge/>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p>
        </w:tc>
        <w:tc>
          <w:tcPr>
            <w:tcW w:w="1560" w:type="dxa"/>
            <w:vMerge w:val="restart"/>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10 au 19 septembre 2023</w:t>
            </w:r>
          </w:p>
        </w:tc>
        <w:tc>
          <w:tcPr>
            <w:tcW w:w="1223" w:type="dxa"/>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Savanes</w:t>
            </w:r>
          </w:p>
        </w:tc>
        <w:tc>
          <w:tcPr>
            <w:tcW w:w="4866" w:type="dxa"/>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Visites de terrain dans les 7 préfectures (Tône, Oti, Oti-Sud, Cinkassé, Tandjore,  Kpendjal-Est, Kpendjal-Ouest</w:t>
            </w:r>
          </w:p>
        </w:tc>
      </w:tr>
      <w:tr w:rsidR="00AC0544" w:rsidTr="004E2BF7">
        <w:tc>
          <w:tcPr>
            <w:tcW w:w="1984" w:type="dxa"/>
            <w:vMerge/>
            <w:shd w:val="clear" w:color="auto" w:fill="auto"/>
          </w:tcPr>
          <w:p w:rsidR="00AC0544" w:rsidRDefault="00AC0544" w:rsidP="004E2BF7">
            <w:pPr>
              <w:pStyle w:val="Paragraphedeliste"/>
              <w:spacing w:after="0"/>
              <w:ind w:left="0"/>
              <w:rPr>
                <w:rFonts w:ascii="Times New Roman" w:hAnsi="Times New Roman" w:cs="Times New Roman"/>
                <w:sz w:val="24"/>
                <w:szCs w:val="24"/>
              </w:rPr>
            </w:pPr>
          </w:p>
        </w:tc>
        <w:tc>
          <w:tcPr>
            <w:tcW w:w="1560" w:type="dxa"/>
            <w:vMerge/>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p>
        </w:tc>
        <w:tc>
          <w:tcPr>
            <w:tcW w:w="1223" w:type="dxa"/>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Kara</w:t>
            </w:r>
          </w:p>
        </w:tc>
        <w:tc>
          <w:tcPr>
            <w:tcW w:w="4866" w:type="dxa"/>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Visites de terrain dans 5 préfectures (Kozah, Kéran, Doufelgou, Binah, Assoli,)</w:t>
            </w:r>
          </w:p>
        </w:tc>
      </w:tr>
      <w:tr w:rsidR="00AC0544" w:rsidTr="004E2BF7">
        <w:tc>
          <w:tcPr>
            <w:tcW w:w="1984" w:type="dxa"/>
            <w:vMerge w:val="restart"/>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Equipe 2</w:t>
            </w:r>
          </w:p>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(13 préfectures)</w:t>
            </w:r>
          </w:p>
        </w:tc>
        <w:tc>
          <w:tcPr>
            <w:tcW w:w="1560" w:type="dxa"/>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09/09/2023</w:t>
            </w:r>
          </w:p>
        </w:tc>
        <w:tc>
          <w:tcPr>
            <w:tcW w:w="6089" w:type="dxa"/>
            <w:gridSpan w:val="2"/>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Voyage Lomé -Bassar</w:t>
            </w:r>
          </w:p>
        </w:tc>
      </w:tr>
      <w:tr w:rsidR="00AC0544" w:rsidTr="004E2BF7">
        <w:tc>
          <w:tcPr>
            <w:tcW w:w="1984" w:type="dxa"/>
            <w:vMerge/>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p>
        </w:tc>
        <w:tc>
          <w:tcPr>
            <w:tcW w:w="1560" w:type="dxa"/>
            <w:vMerge w:val="restart"/>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10 au 19 septembre 2023</w:t>
            </w:r>
          </w:p>
        </w:tc>
        <w:tc>
          <w:tcPr>
            <w:tcW w:w="1223" w:type="dxa"/>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Kara</w:t>
            </w:r>
          </w:p>
        </w:tc>
        <w:tc>
          <w:tcPr>
            <w:tcW w:w="4866" w:type="dxa"/>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Visites de terrain dans 2 préfectures (Bassar et Dankpen)</w:t>
            </w:r>
          </w:p>
        </w:tc>
      </w:tr>
      <w:tr w:rsidR="00AC0544" w:rsidTr="004E2BF7">
        <w:tc>
          <w:tcPr>
            <w:tcW w:w="1984" w:type="dxa"/>
            <w:vMerge/>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p>
        </w:tc>
        <w:tc>
          <w:tcPr>
            <w:tcW w:w="1560" w:type="dxa"/>
            <w:vMerge/>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p>
        </w:tc>
        <w:tc>
          <w:tcPr>
            <w:tcW w:w="1223" w:type="dxa"/>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Centrale</w:t>
            </w:r>
          </w:p>
        </w:tc>
        <w:tc>
          <w:tcPr>
            <w:tcW w:w="4866" w:type="dxa"/>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Visites de terrain dans les 5 préfectures (Tchaoudjo, Blitta, Sotouboua, Tchamba, Mô)</w:t>
            </w:r>
          </w:p>
        </w:tc>
      </w:tr>
      <w:tr w:rsidR="00AC0544" w:rsidTr="004E2BF7">
        <w:tc>
          <w:tcPr>
            <w:tcW w:w="1984" w:type="dxa"/>
            <w:vMerge/>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p>
        </w:tc>
        <w:tc>
          <w:tcPr>
            <w:tcW w:w="1560" w:type="dxa"/>
            <w:vMerge/>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p>
        </w:tc>
        <w:tc>
          <w:tcPr>
            <w:tcW w:w="1223" w:type="dxa"/>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Plateaux</w:t>
            </w:r>
          </w:p>
        </w:tc>
        <w:tc>
          <w:tcPr>
            <w:tcW w:w="4866" w:type="dxa"/>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Visites de terrain dans 8 préfectures (Kloto, Agou, Kpélé, Dayes, Wawa, Amou, Akébou Anié)</w:t>
            </w:r>
          </w:p>
        </w:tc>
      </w:tr>
      <w:tr w:rsidR="00AC0544" w:rsidTr="004E2BF7">
        <w:tc>
          <w:tcPr>
            <w:tcW w:w="1984" w:type="dxa"/>
            <w:vMerge w:val="restart"/>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Equipe 3</w:t>
            </w:r>
          </w:p>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(13 préfectures)</w:t>
            </w:r>
          </w:p>
        </w:tc>
        <w:tc>
          <w:tcPr>
            <w:tcW w:w="1560" w:type="dxa"/>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09/09/2023</w:t>
            </w:r>
          </w:p>
        </w:tc>
        <w:tc>
          <w:tcPr>
            <w:tcW w:w="6089" w:type="dxa"/>
            <w:gridSpan w:val="2"/>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Voyage Lomé-Atakpamé</w:t>
            </w:r>
          </w:p>
        </w:tc>
      </w:tr>
      <w:tr w:rsidR="00AC0544" w:rsidTr="004E2BF7">
        <w:tc>
          <w:tcPr>
            <w:tcW w:w="1984" w:type="dxa"/>
            <w:vMerge/>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p>
        </w:tc>
        <w:tc>
          <w:tcPr>
            <w:tcW w:w="1560" w:type="dxa"/>
            <w:vMerge w:val="restart"/>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10 au 19 septembre 2023</w:t>
            </w:r>
          </w:p>
        </w:tc>
        <w:tc>
          <w:tcPr>
            <w:tcW w:w="1223" w:type="dxa"/>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Plateaux</w:t>
            </w:r>
          </w:p>
        </w:tc>
        <w:tc>
          <w:tcPr>
            <w:tcW w:w="4866" w:type="dxa"/>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Visites de terrain dans 4 préfectures (Ogou, Haho, Est-Mono, Moyen Mono)  </w:t>
            </w:r>
          </w:p>
        </w:tc>
      </w:tr>
      <w:tr w:rsidR="00AC0544" w:rsidTr="004E2BF7">
        <w:tc>
          <w:tcPr>
            <w:tcW w:w="1984" w:type="dxa"/>
            <w:vMerge/>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p>
        </w:tc>
        <w:tc>
          <w:tcPr>
            <w:tcW w:w="1560" w:type="dxa"/>
            <w:vMerge/>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p>
        </w:tc>
        <w:tc>
          <w:tcPr>
            <w:tcW w:w="1223" w:type="dxa"/>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Maritime</w:t>
            </w:r>
          </w:p>
        </w:tc>
        <w:tc>
          <w:tcPr>
            <w:tcW w:w="4866" w:type="dxa"/>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Visites de terrain dans les 8 préfectures (Golfe, Agoe, Avé, Zio, Lacs, Yoto, Vo, Bas-Mono)</w:t>
            </w:r>
          </w:p>
        </w:tc>
      </w:tr>
      <w:tr w:rsidR="00AC0544" w:rsidTr="004E2BF7">
        <w:tc>
          <w:tcPr>
            <w:tcW w:w="1984" w:type="dxa"/>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Toutes les équipes</w:t>
            </w:r>
          </w:p>
        </w:tc>
        <w:tc>
          <w:tcPr>
            <w:tcW w:w="1560" w:type="dxa"/>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20/09/2023</w:t>
            </w:r>
          </w:p>
        </w:tc>
        <w:tc>
          <w:tcPr>
            <w:tcW w:w="6089" w:type="dxa"/>
            <w:gridSpan w:val="2"/>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Retour à Lomé</w:t>
            </w:r>
          </w:p>
        </w:tc>
      </w:tr>
    </w:tbl>
    <w:p w:rsidR="00AC0544" w:rsidRDefault="00AC0544" w:rsidP="00AC0544">
      <w:pPr>
        <w:spacing w:after="0"/>
        <w:jc w:val="both"/>
        <w:rPr>
          <w:rFonts w:ascii="Times New Roman" w:hAnsi="Times New Roman" w:cs="Times New Roman"/>
          <w:b/>
          <w:sz w:val="24"/>
          <w:szCs w:val="24"/>
        </w:rPr>
      </w:pPr>
    </w:p>
    <w:p w:rsidR="00AC0544" w:rsidRPr="0039348F" w:rsidRDefault="00AC0544" w:rsidP="00AC0544">
      <w:pPr>
        <w:spacing w:after="0"/>
        <w:jc w:val="both"/>
        <w:rPr>
          <w:rFonts w:ascii="Times New Roman" w:hAnsi="Times New Roman" w:cs="Times New Roman"/>
          <w:b/>
          <w:sz w:val="24"/>
          <w:szCs w:val="24"/>
          <w:u w:val="single"/>
        </w:rPr>
      </w:pPr>
      <w:r w:rsidRPr="0039348F">
        <w:rPr>
          <w:rFonts w:ascii="Times New Roman" w:hAnsi="Times New Roman" w:cs="Times New Roman"/>
          <w:b/>
          <w:sz w:val="24"/>
          <w:szCs w:val="24"/>
        </w:rPr>
        <w:t xml:space="preserve">         </w:t>
      </w:r>
      <w:r>
        <w:rPr>
          <w:rFonts w:ascii="Times New Roman" w:hAnsi="Times New Roman" w:cs="Times New Roman"/>
          <w:b/>
          <w:sz w:val="24"/>
          <w:szCs w:val="24"/>
          <w:u w:val="single"/>
        </w:rPr>
        <w:t>Deuxième</w:t>
      </w:r>
      <w:r w:rsidRPr="0039348F">
        <w:rPr>
          <w:rFonts w:ascii="Times New Roman" w:hAnsi="Times New Roman" w:cs="Times New Roman"/>
          <w:b/>
          <w:sz w:val="24"/>
          <w:szCs w:val="24"/>
          <w:u w:val="single"/>
        </w:rPr>
        <w:t xml:space="preserve"> mission de suivi</w:t>
      </w:r>
    </w:p>
    <w:p w:rsidR="00AC0544" w:rsidRDefault="00AC0544" w:rsidP="00AC0544">
      <w:pPr>
        <w:spacing w:after="0"/>
        <w:jc w:val="both"/>
        <w:rPr>
          <w:rFonts w:ascii="Times New Roman" w:hAnsi="Times New Roman" w:cs="Times New Roman"/>
          <w:b/>
          <w:sz w:val="24"/>
          <w:szCs w:val="24"/>
        </w:rPr>
      </w:pPr>
    </w:p>
    <w:tbl>
      <w:tblPr>
        <w:tblStyle w:val="Grilledutableau"/>
        <w:tblW w:w="9633" w:type="dxa"/>
        <w:tblInd w:w="279" w:type="dxa"/>
        <w:tblLook w:val="04A0" w:firstRow="1" w:lastRow="0" w:firstColumn="1" w:lastColumn="0" w:noHBand="0" w:noVBand="1"/>
      </w:tblPr>
      <w:tblGrid>
        <w:gridCol w:w="1984"/>
        <w:gridCol w:w="1560"/>
        <w:gridCol w:w="1223"/>
        <w:gridCol w:w="4866"/>
      </w:tblGrid>
      <w:tr w:rsidR="00AC0544" w:rsidTr="004E2BF7">
        <w:tc>
          <w:tcPr>
            <w:tcW w:w="1984" w:type="dxa"/>
            <w:shd w:val="clear" w:color="auto" w:fill="auto"/>
          </w:tcPr>
          <w:p w:rsidR="00AC0544" w:rsidRDefault="00AC0544" w:rsidP="004E2BF7">
            <w:pPr>
              <w:pStyle w:val="Paragraphedeliste"/>
              <w:spacing w:after="0"/>
              <w:ind w:left="0"/>
              <w:jc w:val="center"/>
              <w:rPr>
                <w:rFonts w:ascii="Times New Roman" w:hAnsi="Times New Roman" w:cs="Times New Roman"/>
                <w:b/>
                <w:sz w:val="24"/>
                <w:szCs w:val="24"/>
              </w:rPr>
            </w:pPr>
            <w:r>
              <w:rPr>
                <w:rFonts w:ascii="Times New Roman" w:hAnsi="Times New Roman" w:cs="Times New Roman"/>
                <w:b/>
                <w:sz w:val="24"/>
                <w:szCs w:val="24"/>
              </w:rPr>
              <w:t>Equipe</w:t>
            </w:r>
          </w:p>
        </w:tc>
        <w:tc>
          <w:tcPr>
            <w:tcW w:w="1560" w:type="dxa"/>
            <w:shd w:val="clear" w:color="auto" w:fill="auto"/>
          </w:tcPr>
          <w:p w:rsidR="00AC0544" w:rsidRDefault="00AC0544" w:rsidP="004E2BF7">
            <w:pPr>
              <w:pStyle w:val="Paragraphedeliste"/>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Date/Période</w:t>
            </w:r>
          </w:p>
        </w:tc>
        <w:tc>
          <w:tcPr>
            <w:tcW w:w="1223" w:type="dxa"/>
            <w:shd w:val="clear" w:color="auto" w:fill="auto"/>
          </w:tcPr>
          <w:p w:rsidR="00AC0544" w:rsidRDefault="00AC0544" w:rsidP="004E2BF7">
            <w:pPr>
              <w:pStyle w:val="Paragraphedeliste"/>
              <w:spacing w:after="0"/>
              <w:ind w:left="0"/>
              <w:jc w:val="center"/>
              <w:rPr>
                <w:rFonts w:ascii="Times New Roman" w:hAnsi="Times New Roman" w:cs="Times New Roman"/>
                <w:b/>
                <w:sz w:val="24"/>
                <w:szCs w:val="24"/>
              </w:rPr>
            </w:pPr>
            <w:r>
              <w:rPr>
                <w:rFonts w:ascii="Times New Roman" w:hAnsi="Times New Roman" w:cs="Times New Roman"/>
                <w:b/>
                <w:sz w:val="24"/>
                <w:szCs w:val="24"/>
              </w:rPr>
              <w:t>Région</w:t>
            </w:r>
          </w:p>
        </w:tc>
        <w:tc>
          <w:tcPr>
            <w:tcW w:w="4866" w:type="dxa"/>
            <w:shd w:val="clear" w:color="auto" w:fill="auto"/>
          </w:tcPr>
          <w:p w:rsidR="00AC0544" w:rsidRDefault="00AC0544" w:rsidP="004E2BF7">
            <w:pPr>
              <w:pStyle w:val="Paragraphedeliste"/>
              <w:spacing w:after="0"/>
              <w:ind w:left="0"/>
              <w:jc w:val="center"/>
              <w:rPr>
                <w:rFonts w:ascii="Times New Roman" w:hAnsi="Times New Roman" w:cs="Times New Roman"/>
                <w:b/>
                <w:sz w:val="24"/>
                <w:szCs w:val="24"/>
              </w:rPr>
            </w:pPr>
            <w:r>
              <w:rPr>
                <w:rFonts w:ascii="Times New Roman" w:hAnsi="Times New Roman" w:cs="Times New Roman"/>
                <w:b/>
                <w:sz w:val="24"/>
                <w:szCs w:val="24"/>
              </w:rPr>
              <w:t>Activités</w:t>
            </w:r>
          </w:p>
        </w:tc>
      </w:tr>
      <w:tr w:rsidR="00AC0544" w:rsidTr="004E2BF7">
        <w:trPr>
          <w:trHeight w:val="255"/>
        </w:trPr>
        <w:tc>
          <w:tcPr>
            <w:tcW w:w="1984" w:type="dxa"/>
            <w:vMerge w:val="restart"/>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Equipe 1</w:t>
            </w:r>
          </w:p>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(12 préfectures)</w:t>
            </w:r>
          </w:p>
        </w:tc>
        <w:tc>
          <w:tcPr>
            <w:tcW w:w="1560" w:type="dxa"/>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10/12/2023</w:t>
            </w:r>
          </w:p>
        </w:tc>
        <w:tc>
          <w:tcPr>
            <w:tcW w:w="6089" w:type="dxa"/>
            <w:gridSpan w:val="2"/>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Voyage Lomé-Cinkassé</w:t>
            </w:r>
          </w:p>
        </w:tc>
      </w:tr>
      <w:tr w:rsidR="00AC0544" w:rsidTr="004E2BF7">
        <w:tc>
          <w:tcPr>
            <w:tcW w:w="1984" w:type="dxa"/>
            <w:vMerge/>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p>
        </w:tc>
        <w:tc>
          <w:tcPr>
            <w:tcW w:w="1560" w:type="dxa"/>
            <w:vMerge w:val="restart"/>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11 au 20 décembre 2023</w:t>
            </w:r>
          </w:p>
        </w:tc>
        <w:tc>
          <w:tcPr>
            <w:tcW w:w="1223" w:type="dxa"/>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Savanes</w:t>
            </w:r>
          </w:p>
        </w:tc>
        <w:tc>
          <w:tcPr>
            <w:tcW w:w="4866" w:type="dxa"/>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Visites de terrain dans les 7 préfectures (Tône, Oti, Oti-Sud, Cinkassé, Tandjore,  Kpendjal-Est, Kpendjal-Ouest</w:t>
            </w:r>
          </w:p>
        </w:tc>
      </w:tr>
      <w:tr w:rsidR="00AC0544" w:rsidTr="004E2BF7">
        <w:tc>
          <w:tcPr>
            <w:tcW w:w="1984" w:type="dxa"/>
            <w:vMerge/>
            <w:shd w:val="clear" w:color="auto" w:fill="auto"/>
          </w:tcPr>
          <w:p w:rsidR="00AC0544" w:rsidRDefault="00AC0544" w:rsidP="004E2BF7">
            <w:pPr>
              <w:pStyle w:val="Paragraphedeliste"/>
              <w:spacing w:after="0"/>
              <w:ind w:left="0"/>
              <w:rPr>
                <w:rFonts w:ascii="Times New Roman" w:hAnsi="Times New Roman" w:cs="Times New Roman"/>
                <w:sz w:val="24"/>
                <w:szCs w:val="24"/>
              </w:rPr>
            </w:pPr>
          </w:p>
        </w:tc>
        <w:tc>
          <w:tcPr>
            <w:tcW w:w="1560" w:type="dxa"/>
            <w:vMerge/>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p>
        </w:tc>
        <w:tc>
          <w:tcPr>
            <w:tcW w:w="1223" w:type="dxa"/>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Kara</w:t>
            </w:r>
          </w:p>
        </w:tc>
        <w:tc>
          <w:tcPr>
            <w:tcW w:w="4866" w:type="dxa"/>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Visites de terrain dans 5 préfectures (Kozah, Kéran, Doufelgou, Binah, Assoli,)</w:t>
            </w:r>
          </w:p>
        </w:tc>
      </w:tr>
      <w:tr w:rsidR="00AC0544" w:rsidTr="004E2BF7">
        <w:tc>
          <w:tcPr>
            <w:tcW w:w="1984" w:type="dxa"/>
            <w:vMerge w:val="restart"/>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Equipe 2</w:t>
            </w:r>
          </w:p>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lastRenderedPageBreak/>
              <w:t>(15 préfectures)</w:t>
            </w:r>
          </w:p>
        </w:tc>
        <w:tc>
          <w:tcPr>
            <w:tcW w:w="1560" w:type="dxa"/>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10/12/2023</w:t>
            </w:r>
          </w:p>
        </w:tc>
        <w:tc>
          <w:tcPr>
            <w:tcW w:w="6089" w:type="dxa"/>
            <w:gridSpan w:val="2"/>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Voyage Lomé -Bassar</w:t>
            </w:r>
          </w:p>
        </w:tc>
      </w:tr>
      <w:tr w:rsidR="00AC0544" w:rsidTr="004E2BF7">
        <w:tc>
          <w:tcPr>
            <w:tcW w:w="1984" w:type="dxa"/>
            <w:vMerge/>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p>
        </w:tc>
        <w:tc>
          <w:tcPr>
            <w:tcW w:w="1560" w:type="dxa"/>
            <w:vMerge w:val="restart"/>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11 au 20 décembre 2023</w:t>
            </w:r>
          </w:p>
        </w:tc>
        <w:tc>
          <w:tcPr>
            <w:tcW w:w="1223" w:type="dxa"/>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Kara</w:t>
            </w:r>
          </w:p>
        </w:tc>
        <w:tc>
          <w:tcPr>
            <w:tcW w:w="4866" w:type="dxa"/>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Visites de terrain dans 2 préfectures (Bassar et Dankpen)</w:t>
            </w:r>
          </w:p>
        </w:tc>
      </w:tr>
      <w:tr w:rsidR="00AC0544" w:rsidTr="004E2BF7">
        <w:tc>
          <w:tcPr>
            <w:tcW w:w="1984" w:type="dxa"/>
            <w:vMerge/>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p>
        </w:tc>
        <w:tc>
          <w:tcPr>
            <w:tcW w:w="1560" w:type="dxa"/>
            <w:vMerge/>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p>
        </w:tc>
        <w:tc>
          <w:tcPr>
            <w:tcW w:w="1223" w:type="dxa"/>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Centrale</w:t>
            </w:r>
          </w:p>
        </w:tc>
        <w:tc>
          <w:tcPr>
            <w:tcW w:w="4866" w:type="dxa"/>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Visites de terrain dans les 5 préfectures (Tchaoudjo, Blitta, Sotouboua, Tchamba, Mô)</w:t>
            </w:r>
          </w:p>
        </w:tc>
      </w:tr>
      <w:tr w:rsidR="00AC0544" w:rsidTr="004E2BF7">
        <w:tc>
          <w:tcPr>
            <w:tcW w:w="1984" w:type="dxa"/>
            <w:vMerge/>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p>
        </w:tc>
        <w:tc>
          <w:tcPr>
            <w:tcW w:w="1560" w:type="dxa"/>
            <w:vMerge/>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p>
        </w:tc>
        <w:tc>
          <w:tcPr>
            <w:tcW w:w="1223" w:type="dxa"/>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Plateaux</w:t>
            </w:r>
          </w:p>
        </w:tc>
        <w:tc>
          <w:tcPr>
            <w:tcW w:w="4866" w:type="dxa"/>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Visites de terrain dans 8 préfectures (Kloto, Agou, Kpélé, Dayes, Wawa, Amou, Akébou Anié)</w:t>
            </w:r>
          </w:p>
        </w:tc>
      </w:tr>
      <w:tr w:rsidR="00AC0544" w:rsidTr="004E2BF7">
        <w:tc>
          <w:tcPr>
            <w:tcW w:w="1984" w:type="dxa"/>
            <w:vMerge w:val="restart"/>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Equipe 3</w:t>
            </w:r>
          </w:p>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(12 préfectures)</w:t>
            </w:r>
          </w:p>
        </w:tc>
        <w:tc>
          <w:tcPr>
            <w:tcW w:w="1560" w:type="dxa"/>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10/12/2023</w:t>
            </w:r>
          </w:p>
        </w:tc>
        <w:tc>
          <w:tcPr>
            <w:tcW w:w="6089" w:type="dxa"/>
            <w:gridSpan w:val="2"/>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Voyage Lomé-Atakpamé</w:t>
            </w:r>
          </w:p>
        </w:tc>
      </w:tr>
      <w:tr w:rsidR="00AC0544" w:rsidTr="004E2BF7">
        <w:tc>
          <w:tcPr>
            <w:tcW w:w="1984" w:type="dxa"/>
            <w:vMerge/>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p>
        </w:tc>
        <w:tc>
          <w:tcPr>
            <w:tcW w:w="1560" w:type="dxa"/>
            <w:vMerge w:val="restart"/>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11 au 20 décembre 2023</w:t>
            </w:r>
          </w:p>
        </w:tc>
        <w:tc>
          <w:tcPr>
            <w:tcW w:w="1223" w:type="dxa"/>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Plateaux</w:t>
            </w:r>
          </w:p>
        </w:tc>
        <w:tc>
          <w:tcPr>
            <w:tcW w:w="4866" w:type="dxa"/>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Visites de terrain dans 4 préfectures (Ogou, Haho, Est-Mono, Moyen Mono)  </w:t>
            </w:r>
          </w:p>
        </w:tc>
      </w:tr>
      <w:tr w:rsidR="00AC0544" w:rsidTr="004E2BF7">
        <w:tc>
          <w:tcPr>
            <w:tcW w:w="1984" w:type="dxa"/>
            <w:vMerge/>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p>
        </w:tc>
        <w:tc>
          <w:tcPr>
            <w:tcW w:w="1560" w:type="dxa"/>
            <w:vMerge/>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p>
        </w:tc>
        <w:tc>
          <w:tcPr>
            <w:tcW w:w="1223" w:type="dxa"/>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Maritime</w:t>
            </w:r>
          </w:p>
        </w:tc>
        <w:tc>
          <w:tcPr>
            <w:tcW w:w="4866" w:type="dxa"/>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Visites de terrain dans les 8 préfectures (Golfe, Agoe, Avé, Zio, Lacs, Yoto, Vo, Bas-Mono)</w:t>
            </w:r>
          </w:p>
        </w:tc>
      </w:tr>
      <w:tr w:rsidR="00AC0544" w:rsidTr="004E2BF7">
        <w:tc>
          <w:tcPr>
            <w:tcW w:w="1984" w:type="dxa"/>
            <w:shd w:val="clear" w:color="auto" w:fill="auto"/>
          </w:tcPr>
          <w:p w:rsidR="00AC0544" w:rsidRDefault="00AC0544" w:rsidP="004E2BF7">
            <w:pPr>
              <w:pStyle w:val="Paragraphedeliste"/>
              <w:spacing w:after="0"/>
              <w:ind w:left="0"/>
              <w:jc w:val="both"/>
              <w:rPr>
                <w:rFonts w:ascii="Times New Roman" w:hAnsi="Times New Roman" w:cs="Times New Roman"/>
                <w:sz w:val="24"/>
                <w:szCs w:val="24"/>
              </w:rPr>
            </w:pPr>
            <w:r>
              <w:rPr>
                <w:rFonts w:ascii="Times New Roman" w:hAnsi="Times New Roman" w:cs="Times New Roman"/>
                <w:sz w:val="24"/>
                <w:szCs w:val="24"/>
              </w:rPr>
              <w:t>Toutes les équipes</w:t>
            </w:r>
          </w:p>
        </w:tc>
        <w:tc>
          <w:tcPr>
            <w:tcW w:w="1560" w:type="dxa"/>
            <w:shd w:val="clear" w:color="auto" w:fill="auto"/>
          </w:tcPr>
          <w:p w:rsidR="00AC0544" w:rsidRDefault="00AC0544" w:rsidP="004E2BF7">
            <w:pPr>
              <w:pStyle w:val="Paragraphedeliste"/>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21/09/2023</w:t>
            </w:r>
          </w:p>
        </w:tc>
        <w:tc>
          <w:tcPr>
            <w:tcW w:w="6089" w:type="dxa"/>
            <w:gridSpan w:val="2"/>
            <w:shd w:val="clear" w:color="auto" w:fill="auto"/>
          </w:tcPr>
          <w:p w:rsidR="00AC0544" w:rsidRDefault="00AC0544" w:rsidP="004E2BF7">
            <w:pPr>
              <w:pStyle w:val="Paragraphedeliste"/>
              <w:spacing w:after="0"/>
              <w:ind w:left="0"/>
              <w:jc w:val="center"/>
              <w:rPr>
                <w:rFonts w:ascii="Times New Roman" w:hAnsi="Times New Roman" w:cs="Times New Roman"/>
                <w:sz w:val="24"/>
                <w:szCs w:val="24"/>
              </w:rPr>
            </w:pPr>
            <w:r>
              <w:rPr>
                <w:rFonts w:ascii="Times New Roman" w:hAnsi="Times New Roman" w:cs="Times New Roman"/>
                <w:sz w:val="24"/>
                <w:szCs w:val="24"/>
              </w:rPr>
              <w:t>Retour à Lomé</w:t>
            </w:r>
          </w:p>
        </w:tc>
      </w:tr>
    </w:tbl>
    <w:p w:rsidR="00AC0544" w:rsidRDefault="00AC0544" w:rsidP="00AC0544">
      <w:pPr>
        <w:spacing w:after="0"/>
        <w:jc w:val="both"/>
        <w:rPr>
          <w:rFonts w:ascii="Times New Roman" w:hAnsi="Times New Roman" w:cs="Times New Roman"/>
          <w:b/>
          <w:sz w:val="24"/>
          <w:szCs w:val="24"/>
        </w:rPr>
      </w:pPr>
    </w:p>
    <w:p w:rsidR="00AC0544" w:rsidRDefault="00AC0544" w:rsidP="00AC0544">
      <w:pPr>
        <w:pStyle w:val="Paragraphedeliste"/>
        <w:numPr>
          <w:ilvl w:val="2"/>
          <w:numId w:val="5"/>
        </w:numPr>
        <w:spacing w:after="0"/>
        <w:jc w:val="both"/>
        <w:rPr>
          <w:rFonts w:ascii="Times New Roman" w:hAnsi="Times New Roman" w:cs="Times New Roman"/>
          <w:b/>
          <w:sz w:val="24"/>
          <w:szCs w:val="24"/>
        </w:rPr>
      </w:pPr>
      <w:r>
        <w:rPr>
          <w:rFonts w:ascii="Times New Roman" w:hAnsi="Times New Roman" w:cs="Times New Roman"/>
          <w:b/>
          <w:sz w:val="24"/>
          <w:szCs w:val="24"/>
        </w:rPr>
        <w:t>Moyens matériels né</w:t>
      </w:r>
      <w:r w:rsidRPr="002E1523">
        <w:rPr>
          <w:rFonts w:ascii="Times New Roman" w:hAnsi="Times New Roman" w:cs="Times New Roman"/>
          <w:b/>
          <w:sz w:val="24"/>
          <w:szCs w:val="24"/>
        </w:rPr>
        <w:t>cessaires pour le suivi des sites</w:t>
      </w:r>
    </w:p>
    <w:p w:rsidR="00AC0544" w:rsidRDefault="00AC0544" w:rsidP="00AC0544">
      <w:pPr>
        <w:spacing w:after="0"/>
        <w:jc w:val="both"/>
        <w:rPr>
          <w:rFonts w:ascii="Times New Roman" w:hAnsi="Times New Roman" w:cs="Times New Roman"/>
          <w:b/>
          <w:sz w:val="24"/>
          <w:szCs w:val="24"/>
        </w:rPr>
      </w:pPr>
    </w:p>
    <w:p w:rsidR="00AC0544" w:rsidRDefault="00AC0544" w:rsidP="00AC0544">
      <w:pPr>
        <w:pStyle w:val="Paragraphedeliste"/>
        <w:numPr>
          <w:ilvl w:val="0"/>
          <w:numId w:val="4"/>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trois (3) véhicules 4x4 avec carburant ;</w:t>
      </w:r>
    </w:p>
    <w:p w:rsidR="00AC0544" w:rsidRDefault="00AC0544" w:rsidP="00AC0544">
      <w:pPr>
        <w:pStyle w:val="Paragraphedeliste"/>
        <w:numPr>
          <w:ilvl w:val="0"/>
          <w:numId w:val="4"/>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trois (3) GPS ;</w:t>
      </w:r>
    </w:p>
    <w:p w:rsidR="00AC0544" w:rsidRDefault="00AC0544" w:rsidP="00AC0544">
      <w:pPr>
        <w:pStyle w:val="Paragraphedeliste"/>
        <w:numPr>
          <w:ilvl w:val="0"/>
          <w:numId w:val="4"/>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fiches de collecte de données et guide d’entretien ;</w:t>
      </w:r>
    </w:p>
    <w:p w:rsidR="00AC0544" w:rsidRDefault="00AC0544" w:rsidP="00AC0544">
      <w:pPr>
        <w:pStyle w:val="Paragraphedeliste"/>
        <w:numPr>
          <w:ilvl w:val="0"/>
          <w:numId w:val="4"/>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trois (3) cartes IGN des aires protégées ;</w:t>
      </w:r>
    </w:p>
    <w:p w:rsidR="00AC0544" w:rsidRDefault="00AC0544" w:rsidP="00AC0544">
      <w:pPr>
        <w:pStyle w:val="Paragraphedeliste"/>
        <w:numPr>
          <w:ilvl w:val="0"/>
          <w:numId w:val="4"/>
        </w:numPr>
        <w:spacing w:after="0"/>
        <w:ind w:left="426" w:firstLine="0"/>
        <w:jc w:val="both"/>
        <w:rPr>
          <w:rFonts w:ascii="Times New Roman" w:hAnsi="Times New Roman" w:cs="Times New Roman"/>
          <w:sz w:val="24"/>
          <w:szCs w:val="24"/>
        </w:rPr>
      </w:pPr>
      <w:r>
        <w:rPr>
          <w:rFonts w:ascii="Times New Roman" w:hAnsi="Times New Roman" w:cs="Times New Roman"/>
          <w:sz w:val="24"/>
          <w:szCs w:val="24"/>
        </w:rPr>
        <w:t>trois (3) appareil photos numériques ;</w:t>
      </w:r>
    </w:p>
    <w:p w:rsidR="00AC0544" w:rsidRDefault="00AC0544" w:rsidP="00AC0544">
      <w:pPr>
        <w:pStyle w:val="Paragraphedeliste"/>
        <w:numPr>
          <w:ilvl w:val="0"/>
          <w:numId w:val="4"/>
        </w:numPr>
        <w:tabs>
          <w:tab w:val="left" w:pos="709"/>
        </w:tabs>
        <w:spacing w:after="0"/>
        <w:ind w:left="426" w:firstLine="0"/>
        <w:jc w:val="both"/>
        <w:rPr>
          <w:rFonts w:ascii="Times New Roman" w:hAnsi="Times New Roman" w:cs="Times New Roman"/>
          <w:sz w:val="24"/>
          <w:szCs w:val="24"/>
        </w:rPr>
      </w:pPr>
      <w:r>
        <w:rPr>
          <w:rFonts w:ascii="Times New Roman" w:hAnsi="Times New Roman" w:cs="Times New Roman"/>
          <w:sz w:val="24"/>
          <w:szCs w:val="24"/>
        </w:rPr>
        <w:t>trois (3) Coupe-coupe ;</w:t>
      </w:r>
    </w:p>
    <w:p w:rsidR="00AC0544" w:rsidRPr="00401DF1" w:rsidRDefault="00AC0544" w:rsidP="00AC0544">
      <w:pPr>
        <w:pStyle w:val="Paragraphedeliste"/>
        <w:numPr>
          <w:ilvl w:val="0"/>
          <w:numId w:val="4"/>
        </w:numPr>
        <w:tabs>
          <w:tab w:val="left" w:pos="709"/>
        </w:tabs>
        <w:spacing w:after="0"/>
        <w:ind w:left="426" w:firstLine="0"/>
        <w:jc w:val="both"/>
        <w:rPr>
          <w:rFonts w:ascii="Times New Roman" w:hAnsi="Times New Roman" w:cs="Times New Roman"/>
          <w:sz w:val="24"/>
          <w:szCs w:val="24"/>
        </w:rPr>
      </w:pPr>
      <w:r>
        <w:rPr>
          <w:rFonts w:ascii="Times New Roman" w:hAnsi="Times New Roman" w:cs="Times New Roman"/>
          <w:sz w:val="24"/>
          <w:szCs w:val="24"/>
        </w:rPr>
        <w:t>trois (3) décamètres.</w:t>
      </w:r>
    </w:p>
    <w:p w:rsidR="00AC0544" w:rsidRPr="00401DF1" w:rsidRDefault="00AC0544" w:rsidP="00AC0544">
      <w:pPr>
        <w:spacing w:after="0"/>
        <w:jc w:val="both"/>
        <w:rPr>
          <w:rFonts w:ascii="Times New Roman" w:hAnsi="Times New Roman" w:cs="Times New Roman"/>
          <w:b/>
          <w:sz w:val="24"/>
          <w:szCs w:val="24"/>
        </w:rPr>
      </w:pPr>
    </w:p>
    <w:p w:rsidR="00AC0544" w:rsidRDefault="00AC0544" w:rsidP="00AC0544">
      <w:pPr>
        <w:pStyle w:val="Paragraphedeliste"/>
        <w:numPr>
          <w:ilvl w:val="2"/>
          <w:numId w:val="5"/>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Livrables </w:t>
      </w:r>
    </w:p>
    <w:p w:rsidR="00AC0544" w:rsidRDefault="00AC0544" w:rsidP="00AC0544">
      <w:pPr>
        <w:spacing w:after="0"/>
        <w:jc w:val="both"/>
        <w:rPr>
          <w:rFonts w:ascii="Times New Roman" w:hAnsi="Times New Roman" w:cs="Times New Roman"/>
          <w:b/>
          <w:sz w:val="24"/>
          <w:szCs w:val="24"/>
        </w:rPr>
      </w:pPr>
    </w:p>
    <w:p w:rsidR="00AC0544" w:rsidRDefault="00AC0544" w:rsidP="00AC0544">
      <w:pPr>
        <w:spacing w:after="0"/>
        <w:jc w:val="both"/>
        <w:rPr>
          <w:rFonts w:ascii="Times New Roman" w:hAnsi="Times New Roman" w:cs="Times New Roman"/>
          <w:sz w:val="24"/>
          <w:szCs w:val="24"/>
        </w:rPr>
      </w:pPr>
      <w:r>
        <w:rPr>
          <w:rFonts w:ascii="Times New Roman" w:hAnsi="Times New Roman" w:cs="Times New Roman"/>
          <w:sz w:val="24"/>
          <w:szCs w:val="24"/>
        </w:rPr>
        <w:t>Les principaux livrables attendus sont les rapports de mission.</w:t>
      </w:r>
    </w:p>
    <w:p w:rsidR="00AC0544" w:rsidRDefault="00AC0544" w:rsidP="00AC0544">
      <w:pPr>
        <w:tabs>
          <w:tab w:val="left" w:pos="709"/>
        </w:tabs>
        <w:spacing w:after="0"/>
        <w:jc w:val="both"/>
        <w:rPr>
          <w:rFonts w:ascii="Times New Roman" w:hAnsi="Times New Roman" w:cs="Times New Roman"/>
          <w:sz w:val="24"/>
          <w:szCs w:val="24"/>
        </w:rPr>
      </w:pPr>
    </w:p>
    <w:p w:rsidR="00AC0544" w:rsidRDefault="00AC0544" w:rsidP="00AC0544">
      <w:pPr>
        <w:pStyle w:val="Paragraphedeliste"/>
        <w:numPr>
          <w:ilvl w:val="1"/>
          <w:numId w:val="5"/>
        </w:numPr>
        <w:spacing w:after="0"/>
        <w:jc w:val="both"/>
        <w:rPr>
          <w:rFonts w:ascii="Times New Roman" w:hAnsi="Times New Roman" w:cs="Times New Roman"/>
          <w:b/>
          <w:sz w:val="24"/>
          <w:szCs w:val="24"/>
        </w:rPr>
      </w:pPr>
      <w:r>
        <w:rPr>
          <w:rFonts w:ascii="Times New Roman" w:hAnsi="Times New Roman" w:cs="Times New Roman"/>
          <w:b/>
          <w:sz w:val="24"/>
          <w:szCs w:val="24"/>
        </w:rPr>
        <w:t>Supervision</w:t>
      </w:r>
    </w:p>
    <w:p w:rsidR="00AC0544" w:rsidRDefault="00AC0544" w:rsidP="00AC0544">
      <w:pPr>
        <w:spacing w:after="0"/>
        <w:jc w:val="both"/>
        <w:rPr>
          <w:rFonts w:ascii="Times New Roman" w:hAnsi="Times New Roman" w:cs="Times New Roman"/>
          <w:b/>
          <w:sz w:val="24"/>
          <w:szCs w:val="24"/>
        </w:rPr>
      </w:pPr>
    </w:p>
    <w:p w:rsidR="00AC0544" w:rsidRDefault="00AC0544" w:rsidP="00AC0544">
      <w:pPr>
        <w:tabs>
          <w:tab w:val="left" w:pos="284"/>
        </w:tabs>
        <w:spacing w:after="0"/>
        <w:jc w:val="both"/>
        <w:rPr>
          <w:rFonts w:ascii="Times New Roman" w:hAnsi="Times New Roman" w:cs="Times New Roman"/>
          <w:sz w:val="24"/>
          <w:szCs w:val="24"/>
        </w:rPr>
      </w:pPr>
      <w:r>
        <w:rPr>
          <w:rFonts w:ascii="Times New Roman" w:hAnsi="Times New Roman" w:cs="Times New Roman"/>
          <w:sz w:val="24"/>
          <w:szCs w:val="24"/>
        </w:rPr>
        <w:t>Elle a pour objectif de permettre au ministre d’apporter son appui aux acteurs de reboisement et de s’assurer de la bonne réalisation des activités. Elle sera effectuée par le ministre accompagné de ses collaborateurs.</w:t>
      </w:r>
    </w:p>
    <w:p w:rsidR="00AC0544" w:rsidRPr="00352AF5" w:rsidRDefault="00AC0544" w:rsidP="00AC0544">
      <w:pPr>
        <w:spacing w:after="0"/>
        <w:jc w:val="both"/>
        <w:rPr>
          <w:rFonts w:ascii="Times New Roman" w:hAnsi="Times New Roman" w:cs="Times New Roman"/>
          <w:b/>
          <w:sz w:val="24"/>
          <w:szCs w:val="24"/>
        </w:rPr>
      </w:pPr>
    </w:p>
    <w:p w:rsidR="00AC0544" w:rsidRPr="00C70989" w:rsidRDefault="00AC0544" w:rsidP="00AC0544">
      <w:pPr>
        <w:pStyle w:val="Paragraphedeliste"/>
        <w:numPr>
          <w:ilvl w:val="1"/>
          <w:numId w:val="5"/>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Communication </w:t>
      </w:r>
    </w:p>
    <w:p w:rsidR="00AC0544" w:rsidRDefault="00AC0544" w:rsidP="00AC0544">
      <w:pPr>
        <w:spacing w:after="0"/>
        <w:jc w:val="both"/>
        <w:rPr>
          <w:rFonts w:ascii="Times New Roman" w:hAnsi="Times New Roman" w:cs="Times New Roman"/>
          <w:sz w:val="24"/>
          <w:szCs w:val="24"/>
        </w:rPr>
      </w:pPr>
    </w:p>
    <w:p w:rsidR="00AC0544" w:rsidRPr="00242A68" w:rsidRDefault="00AC0544" w:rsidP="00AC0544">
      <w:pPr>
        <w:spacing w:after="0"/>
        <w:jc w:val="both"/>
        <w:rPr>
          <w:rFonts w:ascii="Times New Roman" w:hAnsi="Times New Roman" w:cs="Times New Roman"/>
          <w:b/>
          <w:sz w:val="24"/>
          <w:szCs w:val="24"/>
        </w:rPr>
      </w:pPr>
      <w:r>
        <w:rPr>
          <w:rFonts w:ascii="Times New Roman" w:hAnsi="Times New Roman" w:cs="Times New Roman"/>
          <w:sz w:val="24"/>
          <w:szCs w:val="24"/>
        </w:rPr>
        <w:t xml:space="preserve">Pour la visibilité, il y a besoin de communiquer sur les actions de reboisement sur le terrain. A cet effet, des émissions radiophoniques et télévisées seront organisées. Des mini-documentaires seront également réalisés. La communication couvrira également les frais de connexion internet pour la transmission des données collectées sur le terrain. </w:t>
      </w:r>
    </w:p>
    <w:p w:rsidR="00AC0544" w:rsidRDefault="00AC0544" w:rsidP="00AC0544">
      <w:pPr>
        <w:pStyle w:val="Paragraphedeliste"/>
        <w:spacing w:after="0"/>
        <w:ind w:left="1080"/>
        <w:jc w:val="both"/>
        <w:rPr>
          <w:rFonts w:ascii="Times New Roman" w:hAnsi="Times New Roman" w:cs="Times New Roman"/>
          <w:b/>
          <w:sz w:val="8"/>
          <w:szCs w:val="24"/>
        </w:rPr>
      </w:pPr>
    </w:p>
    <w:p w:rsidR="00AC0544" w:rsidRDefault="00AC0544" w:rsidP="00AC0544">
      <w:pPr>
        <w:spacing w:after="0"/>
        <w:jc w:val="both"/>
        <w:rPr>
          <w:rFonts w:ascii="Times New Roman" w:hAnsi="Times New Roman" w:cs="Times New Roman"/>
          <w:b/>
          <w:sz w:val="24"/>
          <w:szCs w:val="24"/>
        </w:rPr>
      </w:pPr>
    </w:p>
    <w:p w:rsidR="00AC0544" w:rsidRDefault="00AC0544" w:rsidP="00AC0544">
      <w:pPr>
        <w:spacing w:after="0"/>
        <w:jc w:val="both"/>
        <w:rPr>
          <w:rFonts w:ascii="Times New Roman" w:hAnsi="Times New Roman" w:cs="Times New Roman"/>
          <w:b/>
          <w:sz w:val="24"/>
          <w:szCs w:val="24"/>
        </w:rPr>
      </w:pPr>
    </w:p>
    <w:p w:rsidR="00AC0544" w:rsidRDefault="00AC0544" w:rsidP="00AC0544">
      <w:pPr>
        <w:spacing w:after="0"/>
        <w:jc w:val="both"/>
        <w:rPr>
          <w:rFonts w:ascii="Times New Roman" w:hAnsi="Times New Roman" w:cs="Times New Roman"/>
          <w:b/>
          <w:sz w:val="24"/>
          <w:szCs w:val="24"/>
        </w:rPr>
      </w:pPr>
    </w:p>
    <w:p w:rsidR="00AC0544" w:rsidRDefault="00AC0544" w:rsidP="00AC0544">
      <w:pPr>
        <w:spacing w:after="0"/>
        <w:jc w:val="both"/>
        <w:rPr>
          <w:rFonts w:ascii="Times New Roman" w:hAnsi="Times New Roman" w:cs="Times New Roman"/>
          <w:b/>
          <w:sz w:val="24"/>
          <w:szCs w:val="24"/>
        </w:rPr>
      </w:pPr>
    </w:p>
    <w:p w:rsidR="00AC0544" w:rsidRDefault="00AC0544" w:rsidP="00AC0544">
      <w:pPr>
        <w:spacing w:after="0"/>
        <w:jc w:val="both"/>
        <w:rPr>
          <w:rFonts w:ascii="Times New Roman" w:hAnsi="Times New Roman" w:cs="Times New Roman"/>
          <w:b/>
          <w:sz w:val="24"/>
          <w:szCs w:val="24"/>
        </w:rPr>
      </w:pPr>
    </w:p>
    <w:p w:rsidR="00AC0544" w:rsidRPr="00242A68" w:rsidRDefault="00AC0544" w:rsidP="00AC0544">
      <w:pPr>
        <w:pStyle w:val="Paragraphedeliste"/>
        <w:numPr>
          <w:ilvl w:val="0"/>
          <w:numId w:val="1"/>
        </w:numPr>
        <w:spacing w:after="0"/>
        <w:jc w:val="both"/>
        <w:rPr>
          <w:rFonts w:ascii="Times New Roman" w:hAnsi="Times New Roman" w:cs="Times New Roman"/>
          <w:b/>
          <w:sz w:val="24"/>
          <w:szCs w:val="24"/>
        </w:rPr>
      </w:pPr>
      <w:r w:rsidRPr="00242A68">
        <w:rPr>
          <w:rFonts w:ascii="Times New Roman" w:hAnsi="Times New Roman" w:cs="Times New Roman"/>
          <w:b/>
          <w:sz w:val="24"/>
          <w:szCs w:val="24"/>
        </w:rPr>
        <w:lastRenderedPageBreak/>
        <w:t xml:space="preserve">CHRONOGRAMME INDICATIF DE MISE EN ŒUVRE </w:t>
      </w:r>
    </w:p>
    <w:p w:rsidR="00AC0544" w:rsidRDefault="00AC0544" w:rsidP="00AC0544">
      <w:pPr>
        <w:spacing w:after="0"/>
        <w:jc w:val="both"/>
        <w:rPr>
          <w:rFonts w:ascii="Times New Roman" w:hAnsi="Times New Roman" w:cs="Times New Roman"/>
          <w:sz w:val="24"/>
          <w:szCs w:val="24"/>
        </w:rPr>
      </w:pPr>
    </w:p>
    <w:tbl>
      <w:tblPr>
        <w:tblpPr w:leftFromText="141" w:rightFromText="141" w:vertAnchor="text" w:tblpXSpec="center" w:tblpY="1"/>
        <w:tblOverlap w:val="never"/>
        <w:tblW w:w="9715" w:type="dxa"/>
        <w:jc w:val="center"/>
        <w:tblCellMar>
          <w:left w:w="70" w:type="dxa"/>
          <w:right w:w="70" w:type="dxa"/>
        </w:tblCellMar>
        <w:tblLook w:val="04A0" w:firstRow="1" w:lastRow="0" w:firstColumn="1" w:lastColumn="0" w:noHBand="0" w:noVBand="1"/>
      </w:tblPr>
      <w:tblGrid>
        <w:gridCol w:w="4813"/>
        <w:gridCol w:w="314"/>
        <w:gridCol w:w="371"/>
        <w:gridCol w:w="539"/>
        <w:gridCol w:w="428"/>
        <w:gridCol w:w="539"/>
        <w:gridCol w:w="314"/>
        <w:gridCol w:w="314"/>
        <w:gridCol w:w="428"/>
        <w:gridCol w:w="344"/>
        <w:gridCol w:w="455"/>
        <w:gridCol w:w="428"/>
        <w:gridCol w:w="428"/>
      </w:tblGrid>
      <w:tr w:rsidR="00AC0544" w:rsidRPr="0039348F" w:rsidTr="004E2BF7">
        <w:trPr>
          <w:trHeight w:val="312"/>
          <w:jc w:val="center"/>
        </w:trPr>
        <w:tc>
          <w:tcPr>
            <w:tcW w:w="481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jc w:val="center"/>
              <w:rPr>
                <w:rFonts w:ascii="Times New Roman" w:eastAsia="Times New Roman" w:hAnsi="Times New Roman" w:cs="Times New Roman"/>
                <w:b/>
                <w:bCs/>
                <w:color w:val="000000"/>
                <w:sz w:val="24"/>
                <w:szCs w:val="24"/>
                <w:lang w:eastAsia="fr-FR"/>
              </w:rPr>
            </w:pPr>
            <w:r w:rsidRPr="0039348F">
              <w:rPr>
                <w:rFonts w:ascii="Times New Roman" w:eastAsia="Times New Roman" w:hAnsi="Times New Roman" w:cs="Times New Roman"/>
                <w:b/>
                <w:bCs/>
                <w:color w:val="000000"/>
                <w:sz w:val="24"/>
                <w:szCs w:val="24"/>
                <w:lang w:eastAsia="fr-FR"/>
              </w:rPr>
              <w:t>Activités</w:t>
            </w:r>
          </w:p>
        </w:tc>
        <w:tc>
          <w:tcPr>
            <w:tcW w:w="4902" w:type="dxa"/>
            <w:gridSpan w:val="12"/>
            <w:tcBorders>
              <w:top w:val="single" w:sz="4" w:space="0" w:color="auto"/>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jc w:val="center"/>
              <w:rPr>
                <w:rFonts w:ascii="Times New Roman" w:eastAsia="Times New Roman" w:hAnsi="Times New Roman" w:cs="Times New Roman"/>
                <w:b/>
                <w:bCs/>
                <w:color w:val="000000"/>
                <w:sz w:val="24"/>
                <w:szCs w:val="24"/>
                <w:lang w:eastAsia="fr-FR"/>
              </w:rPr>
            </w:pPr>
            <w:r w:rsidRPr="0039348F">
              <w:rPr>
                <w:rFonts w:ascii="Times New Roman" w:eastAsia="Times New Roman" w:hAnsi="Times New Roman" w:cs="Times New Roman"/>
                <w:b/>
                <w:bCs/>
                <w:color w:val="000000"/>
                <w:sz w:val="24"/>
                <w:szCs w:val="24"/>
                <w:lang w:eastAsia="fr-FR"/>
              </w:rPr>
              <w:t>Périodes</w:t>
            </w:r>
          </w:p>
        </w:tc>
      </w:tr>
      <w:tr w:rsidR="00AC0544" w:rsidRPr="0039348F" w:rsidTr="004E2BF7">
        <w:trPr>
          <w:trHeight w:val="312"/>
          <w:jc w:val="center"/>
        </w:trPr>
        <w:tc>
          <w:tcPr>
            <w:tcW w:w="4813" w:type="dxa"/>
            <w:vMerge/>
            <w:tcBorders>
              <w:top w:val="single" w:sz="4" w:space="0" w:color="auto"/>
              <w:left w:val="single" w:sz="4" w:space="0" w:color="auto"/>
              <w:bottom w:val="single" w:sz="4" w:space="0" w:color="auto"/>
              <w:right w:val="single" w:sz="4" w:space="0" w:color="auto"/>
            </w:tcBorders>
            <w:vAlign w:val="center"/>
            <w:hideMark/>
          </w:tcPr>
          <w:p w:rsidR="00AC0544" w:rsidRPr="0039348F" w:rsidRDefault="00AC0544" w:rsidP="004E2BF7">
            <w:pPr>
              <w:spacing w:after="0" w:line="240" w:lineRule="auto"/>
              <w:rPr>
                <w:rFonts w:ascii="Times New Roman" w:eastAsia="Times New Roman" w:hAnsi="Times New Roman" w:cs="Times New Roman"/>
                <w:b/>
                <w:bCs/>
                <w:color w:val="000000"/>
                <w:sz w:val="24"/>
                <w:szCs w:val="24"/>
                <w:lang w:eastAsia="fr-FR"/>
              </w:rPr>
            </w:pPr>
          </w:p>
        </w:tc>
        <w:tc>
          <w:tcPr>
            <w:tcW w:w="314"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b/>
                <w:bCs/>
                <w:color w:val="000000"/>
                <w:sz w:val="24"/>
                <w:szCs w:val="24"/>
                <w:lang w:eastAsia="fr-FR"/>
              </w:rPr>
            </w:pPr>
            <w:r w:rsidRPr="0039348F">
              <w:rPr>
                <w:rFonts w:ascii="Times New Roman" w:eastAsia="Times New Roman" w:hAnsi="Times New Roman" w:cs="Times New Roman"/>
                <w:b/>
                <w:bCs/>
                <w:color w:val="000000"/>
                <w:sz w:val="24"/>
                <w:szCs w:val="24"/>
                <w:lang w:eastAsia="fr-FR"/>
              </w:rPr>
              <w:t>J</w:t>
            </w:r>
          </w:p>
        </w:tc>
        <w:tc>
          <w:tcPr>
            <w:tcW w:w="371"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b/>
                <w:bCs/>
                <w:color w:val="000000"/>
                <w:sz w:val="24"/>
                <w:szCs w:val="24"/>
                <w:lang w:eastAsia="fr-FR"/>
              </w:rPr>
            </w:pPr>
            <w:r w:rsidRPr="0039348F">
              <w:rPr>
                <w:rFonts w:ascii="Times New Roman" w:eastAsia="Times New Roman" w:hAnsi="Times New Roman" w:cs="Times New Roman"/>
                <w:b/>
                <w:bCs/>
                <w:color w:val="000000"/>
                <w:sz w:val="24"/>
                <w:szCs w:val="24"/>
                <w:lang w:eastAsia="fr-FR"/>
              </w:rPr>
              <w:t>F</w:t>
            </w:r>
          </w:p>
        </w:tc>
        <w:tc>
          <w:tcPr>
            <w:tcW w:w="539"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b/>
                <w:bCs/>
                <w:color w:val="000000"/>
                <w:sz w:val="24"/>
                <w:szCs w:val="24"/>
                <w:lang w:eastAsia="fr-FR"/>
              </w:rPr>
            </w:pPr>
            <w:r w:rsidRPr="0039348F">
              <w:rPr>
                <w:rFonts w:ascii="Times New Roman" w:eastAsia="Times New Roman" w:hAnsi="Times New Roman" w:cs="Times New Roman"/>
                <w:b/>
                <w:bCs/>
                <w:color w:val="000000"/>
                <w:sz w:val="24"/>
                <w:szCs w:val="24"/>
                <w:lang w:eastAsia="fr-FR"/>
              </w:rPr>
              <w:t>M</w:t>
            </w:r>
          </w:p>
        </w:tc>
        <w:tc>
          <w:tcPr>
            <w:tcW w:w="428"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b/>
                <w:bCs/>
                <w:color w:val="000000"/>
                <w:sz w:val="24"/>
                <w:szCs w:val="24"/>
                <w:lang w:eastAsia="fr-FR"/>
              </w:rPr>
            </w:pPr>
            <w:r w:rsidRPr="0039348F">
              <w:rPr>
                <w:rFonts w:ascii="Times New Roman" w:eastAsia="Times New Roman" w:hAnsi="Times New Roman" w:cs="Times New Roman"/>
                <w:b/>
                <w:bCs/>
                <w:color w:val="000000"/>
                <w:sz w:val="24"/>
                <w:szCs w:val="24"/>
                <w:lang w:eastAsia="fr-FR"/>
              </w:rPr>
              <w:t>A</w:t>
            </w:r>
          </w:p>
        </w:tc>
        <w:tc>
          <w:tcPr>
            <w:tcW w:w="539"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b/>
                <w:bCs/>
                <w:color w:val="000000"/>
                <w:sz w:val="24"/>
                <w:szCs w:val="24"/>
                <w:lang w:eastAsia="fr-FR"/>
              </w:rPr>
            </w:pPr>
            <w:r w:rsidRPr="0039348F">
              <w:rPr>
                <w:rFonts w:ascii="Times New Roman" w:eastAsia="Times New Roman" w:hAnsi="Times New Roman" w:cs="Times New Roman"/>
                <w:b/>
                <w:bCs/>
                <w:color w:val="000000"/>
                <w:sz w:val="24"/>
                <w:szCs w:val="24"/>
                <w:lang w:eastAsia="fr-FR"/>
              </w:rPr>
              <w:t>M</w:t>
            </w:r>
          </w:p>
        </w:tc>
        <w:tc>
          <w:tcPr>
            <w:tcW w:w="314"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b/>
                <w:bCs/>
                <w:color w:val="000000"/>
                <w:sz w:val="24"/>
                <w:szCs w:val="24"/>
                <w:lang w:eastAsia="fr-FR"/>
              </w:rPr>
            </w:pPr>
            <w:r w:rsidRPr="0039348F">
              <w:rPr>
                <w:rFonts w:ascii="Times New Roman" w:eastAsia="Times New Roman" w:hAnsi="Times New Roman" w:cs="Times New Roman"/>
                <w:b/>
                <w:bCs/>
                <w:color w:val="000000"/>
                <w:sz w:val="24"/>
                <w:szCs w:val="24"/>
                <w:lang w:eastAsia="fr-FR"/>
              </w:rPr>
              <w:t>J</w:t>
            </w:r>
          </w:p>
        </w:tc>
        <w:tc>
          <w:tcPr>
            <w:tcW w:w="314"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b/>
                <w:bCs/>
                <w:color w:val="000000"/>
                <w:sz w:val="24"/>
                <w:szCs w:val="24"/>
                <w:lang w:eastAsia="fr-FR"/>
              </w:rPr>
            </w:pPr>
            <w:r w:rsidRPr="0039348F">
              <w:rPr>
                <w:rFonts w:ascii="Times New Roman" w:eastAsia="Times New Roman" w:hAnsi="Times New Roman" w:cs="Times New Roman"/>
                <w:b/>
                <w:bCs/>
                <w:color w:val="000000"/>
                <w:sz w:val="24"/>
                <w:szCs w:val="24"/>
                <w:lang w:eastAsia="fr-FR"/>
              </w:rPr>
              <w:t>J</w:t>
            </w:r>
          </w:p>
        </w:tc>
        <w:tc>
          <w:tcPr>
            <w:tcW w:w="428"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b/>
                <w:bCs/>
                <w:color w:val="000000"/>
                <w:sz w:val="24"/>
                <w:szCs w:val="24"/>
                <w:lang w:eastAsia="fr-FR"/>
              </w:rPr>
            </w:pPr>
            <w:r w:rsidRPr="0039348F">
              <w:rPr>
                <w:rFonts w:ascii="Times New Roman" w:eastAsia="Times New Roman" w:hAnsi="Times New Roman" w:cs="Times New Roman"/>
                <w:b/>
                <w:bCs/>
                <w:color w:val="000000"/>
                <w:sz w:val="24"/>
                <w:szCs w:val="24"/>
                <w:lang w:eastAsia="fr-FR"/>
              </w:rPr>
              <w:t>A</w:t>
            </w:r>
          </w:p>
        </w:tc>
        <w:tc>
          <w:tcPr>
            <w:tcW w:w="344"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b/>
                <w:bCs/>
                <w:color w:val="000000"/>
                <w:sz w:val="24"/>
                <w:szCs w:val="24"/>
                <w:lang w:eastAsia="fr-FR"/>
              </w:rPr>
            </w:pPr>
            <w:r w:rsidRPr="0039348F">
              <w:rPr>
                <w:rFonts w:ascii="Times New Roman" w:eastAsia="Times New Roman" w:hAnsi="Times New Roman" w:cs="Times New Roman"/>
                <w:b/>
                <w:bCs/>
                <w:color w:val="000000"/>
                <w:sz w:val="24"/>
                <w:szCs w:val="24"/>
                <w:lang w:eastAsia="fr-FR"/>
              </w:rPr>
              <w:t>S</w:t>
            </w:r>
          </w:p>
        </w:tc>
        <w:tc>
          <w:tcPr>
            <w:tcW w:w="455"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b/>
                <w:bCs/>
                <w:color w:val="000000"/>
                <w:sz w:val="24"/>
                <w:szCs w:val="24"/>
                <w:lang w:eastAsia="fr-FR"/>
              </w:rPr>
            </w:pPr>
            <w:r w:rsidRPr="0039348F">
              <w:rPr>
                <w:rFonts w:ascii="Times New Roman" w:eastAsia="Times New Roman" w:hAnsi="Times New Roman" w:cs="Times New Roman"/>
                <w:b/>
                <w:bCs/>
                <w:color w:val="000000"/>
                <w:sz w:val="24"/>
                <w:szCs w:val="24"/>
                <w:lang w:eastAsia="fr-FR"/>
              </w:rPr>
              <w:t>O</w:t>
            </w:r>
          </w:p>
        </w:tc>
        <w:tc>
          <w:tcPr>
            <w:tcW w:w="428"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b/>
                <w:bCs/>
                <w:color w:val="000000"/>
                <w:sz w:val="24"/>
                <w:szCs w:val="24"/>
                <w:lang w:eastAsia="fr-FR"/>
              </w:rPr>
            </w:pPr>
            <w:r w:rsidRPr="0039348F">
              <w:rPr>
                <w:rFonts w:ascii="Times New Roman" w:eastAsia="Times New Roman" w:hAnsi="Times New Roman" w:cs="Times New Roman"/>
                <w:b/>
                <w:bCs/>
                <w:color w:val="000000"/>
                <w:sz w:val="24"/>
                <w:szCs w:val="24"/>
                <w:lang w:eastAsia="fr-FR"/>
              </w:rPr>
              <w:t>N</w:t>
            </w:r>
          </w:p>
        </w:tc>
        <w:tc>
          <w:tcPr>
            <w:tcW w:w="428"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b/>
                <w:bCs/>
                <w:color w:val="000000"/>
                <w:sz w:val="24"/>
                <w:szCs w:val="24"/>
                <w:lang w:eastAsia="fr-FR"/>
              </w:rPr>
            </w:pPr>
            <w:r w:rsidRPr="0039348F">
              <w:rPr>
                <w:rFonts w:ascii="Times New Roman" w:eastAsia="Times New Roman" w:hAnsi="Times New Roman" w:cs="Times New Roman"/>
                <w:b/>
                <w:bCs/>
                <w:color w:val="000000"/>
                <w:sz w:val="24"/>
                <w:szCs w:val="24"/>
                <w:lang w:eastAsia="fr-FR"/>
              </w:rPr>
              <w:t>D</w:t>
            </w:r>
          </w:p>
        </w:tc>
      </w:tr>
      <w:tr w:rsidR="00AC0544" w:rsidRPr="0039348F" w:rsidTr="004E2BF7">
        <w:trPr>
          <w:trHeight w:val="312"/>
          <w:jc w:val="center"/>
        </w:trPr>
        <w:tc>
          <w:tcPr>
            <w:tcW w:w="4813" w:type="dxa"/>
            <w:tcBorders>
              <w:top w:val="nil"/>
              <w:left w:val="single" w:sz="4" w:space="0" w:color="auto"/>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Sensibilisations</w:t>
            </w:r>
          </w:p>
        </w:tc>
        <w:tc>
          <w:tcPr>
            <w:tcW w:w="314"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71"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539"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539"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14"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14"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44"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55"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r>
      <w:tr w:rsidR="00AC0544" w:rsidRPr="0039348F" w:rsidTr="004E2BF7">
        <w:trPr>
          <w:trHeight w:val="312"/>
          <w:jc w:val="center"/>
        </w:trPr>
        <w:tc>
          <w:tcPr>
            <w:tcW w:w="4813" w:type="dxa"/>
            <w:tcBorders>
              <w:top w:val="nil"/>
              <w:left w:val="single" w:sz="4" w:space="0" w:color="auto"/>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Encadrement des activités</w:t>
            </w:r>
          </w:p>
        </w:tc>
        <w:tc>
          <w:tcPr>
            <w:tcW w:w="314"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71"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539"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539"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14"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14"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44"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55"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r>
      <w:tr w:rsidR="00AC0544" w:rsidRPr="0039348F" w:rsidTr="004E2BF7">
        <w:trPr>
          <w:trHeight w:val="312"/>
          <w:jc w:val="center"/>
        </w:trPr>
        <w:tc>
          <w:tcPr>
            <w:tcW w:w="4813" w:type="dxa"/>
            <w:tcBorders>
              <w:top w:val="nil"/>
              <w:left w:val="single" w:sz="4" w:space="0" w:color="auto"/>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Collecte des données sur la production de plants et le reboisement</w:t>
            </w:r>
          </w:p>
        </w:tc>
        <w:tc>
          <w:tcPr>
            <w:tcW w:w="314"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71"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539"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539"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14"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14"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44"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55"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r>
      <w:tr w:rsidR="00AC0544" w:rsidRPr="0039348F" w:rsidTr="004E2BF7">
        <w:trPr>
          <w:trHeight w:val="312"/>
          <w:jc w:val="center"/>
        </w:trPr>
        <w:tc>
          <w:tcPr>
            <w:tcW w:w="4813" w:type="dxa"/>
            <w:tcBorders>
              <w:top w:val="nil"/>
              <w:left w:val="single" w:sz="4" w:space="0" w:color="auto"/>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Renforcement des capacités des DPERF et chefs de poste</w:t>
            </w:r>
          </w:p>
        </w:tc>
        <w:tc>
          <w:tcPr>
            <w:tcW w:w="314"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71"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539"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539"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14"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14"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44"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55"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r>
      <w:tr w:rsidR="00AC0544" w:rsidRPr="0039348F" w:rsidTr="004E2BF7">
        <w:trPr>
          <w:trHeight w:val="312"/>
          <w:jc w:val="center"/>
        </w:trPr>
        <w:tc>
          <w:tcPr>
            <w:tcW w:w="4813" w:type="dxa"/>
            <w:tcBorders>
              <w:top w:val="nil"/>
              <w:left w:val="single" w:sz="4" w:space="0" w:color="auto"/>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Suivi des activités</w:t>
            </w:r>
          </w:p>
        </w:tc>
        <w:tc>
          <w:tcPr>
            <w:tcW w:w="314"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71"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539"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539"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14"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14"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44"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55"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r>
      <w:tr w:rsidR="00AC0544" w:rsidRPr="0039348F" w:rsidTr="004E2BF7">
        <w:trPr>
          <w:trHeight w:val="312"/>
          <w:jc w:val="center"/>
        </w:trPr>
        <w:tc>
          <w:tcPr>
            <w:tcW w:w="4813" w:type="dxa"/>
            <w:tcBorders>
              <w:top w:val="nil"/>
              <w:left w:val="single" w:sz="4" w:space="0" w:color="auto"/>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Supervision</w:t>
            </w:r>
          </w:p>
        </w:tc>
        <w:tc>
          <w:tcPr>
            <w:tcW w:w="314"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71"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539"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539"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14"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14"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44"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55" w:type="dxa"/>
            <w:tcBorders>
              <w:top w:val="nil"/>
              <w:left w:val="nil"/>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r>
      <w:tr w:rsidR="00AC0544" w:rsidRPr="0039348F" w:rsidTr="004E2BF7">
        <w:trPr>
          <w:trHeight w:val="312"/>
          <w:jc w:val="center"/>
        </w:trPr>
        <w:tc>
          <w:tcPr>
            <w:tcW w:w="4813" w:type="dxa"/>
            <w:tcBorders>
              <w:top w:val="nil"/>
              <w:left w:val="single" w:sz="4" w:space="0" w:color="auto"/>
              <w:bottom w:val="single" w:sz="4" w:space="0" w:color="auto"/>
              <w:right w:val="single" w:sz="4" w:space="0" w:color="auto"/>
            </w:tcBorders>
            <w:shd w:val="clear" w:color="auto" w:fill="auto"/>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Communication</w:t>
            </w:r>
          </w:p>
        </w:tc>
        <w:tc>
          <w:tcPr>
            <w:tcW w:w="314"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71"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539"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539"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14"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14"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344"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55"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c>
          <w:tcPr>
            <w:tcW w:w="428" w:type="dxa"/>
            <w:tcBorders>
              <w:top w:val="nil"/>
              <w:left w:val="nil"/>
              <w:bottom w:val="single" w:sz="4" w:space="0" w:color="auto"/>
              <w:right w:val="single" w:sz="4" w:space="0" w:color="auto"/>
            </w:tcBorders>
            <w:shd w:val="clear" w:color="000000" w:fill="D9D9D9"/>
            <w:noWrap/>
            <w:vAlign w:val="bottom"/>
            <w:hideMark/>
          </w:tcPr>
          <w:p w:rsidR="00AC0544" w:rsidRPr="0039348F" w:rsidRDefault="00AC0544" w:rsidP="004E2BF7">
            <w:pPr>
              <w:spacing w:after="0" w:line="240" w:lineRule="auto"/>
              <w:rPr>
                <w:rFonts w:ascii="Times New Roman" w:eastAsia="Times New Roman" w:hAnsi="Times New Roman" w:cs="Times New Roman"/>
                <w:color w:val="000000"/>
                <w:sz w:val="24"/>
                <w:szCs w:val="24"/>
                <w:lang w:eastAsia="fr-FR"/>
              </w:rPr>
            </w:pPr>
            <w:r w:rsidRPr="0039348F">
              <w:rPr>
                <w:rFonts w:ascii="Times New Roman" w:eastAsia="Times New Roman" w:hAnsi="Times New Roman" w:cs="Times New Roman"/>
                <w:color w:val="000000"/>
                <w:sz w:val="24"/>
                <w:szCs w:val="24"/>
                <w:lang w:eastAsia="fr-FR"/>
              </w:rPr>
              <w:t> </w:t>
            </w:r>
          </w:p>
        </w:tc>
      </w:tr>
    </w:tbl>
    <w:p w:rsidR="00AC0544" w:rsidRDefault="00AC0544" w:rsidP="00AC0544">
      <w:pPr>
        <w:spacing w:after="0"/>
        <w:jc w:val="both"/>
        <w:rPr>
          <w:rFonts w:ascii="Times New Roman" w:hAnsi="Times New Roman" w:cs="Times New Roman"/>
          <w:sz w:val="24"/>
          <w:szCs w:val="24"/>
        </w:rPr>
      </w:pPr>
    </w:p>
    <w:p w:rsidR="00AC0544" w:rsidRDefault="00AC0544" w:rsidP="00AC0544">
      <w:pPr>
        <w:spacing w:after="0"/>
        <w:ind w:left="360"/>
        <w:jc w:val="both"/>
        <w:rPr>
          <w:rFonts w:ascii="Times New Roman" w:hAnsi="Times New Roman" w:cs="Times New Roman"/>
          <w:b/>
          <w:iCs/>
          <w:sz w:val="6"/>
          <w:szCs w:val="24"/>
        </w:rPr>
      </w:pPr>
    </w:p>
    <w:p w:rsidR="00AC0544" w:rsidRPr="00401DF1" w:rsidRDefault="00AC0544" w:rsidP="00AC0544">
      <w:pPr>
        <w:pStyle w:val="Paragraphedeliste"/>
        <w:tabs>
          <w:tab w:val="left" w:pos="284"/>
        </w:tabs>
        <w:spacing w:after="0"/>
        <w:ind w:left="1080"/>
        <w:jc w:val="both"/>
        <w:rPr>
          <w:rFonts w:ascii="Times New Roman" w:hAnsi="Times New Roman" w:cs="Times New Roman"/>
          <w:b/>
          <w:sz w:val="24"/>
          <w:szCs w:val="24"/>
        </w:rPr>
      </w:pPr>
    </w:p>
    <w:p w:rsidR="00AC0544" w:rsidRDefault="00AC0544" w:rsidP="00AC0544">
      <w:pPr>
        <w:pStyle w:val="Paragraphedeliste"/>
        <w:numPr>
          <w:ilvl w:val="0"/>
          <w:numId w:val="1"/>
        </w:numPr>
        <w:tabs>
          <w:tab w:val="left" w:pos="284"/>
        </w:tabs>
        <w:spacing w:after="0"/>
        <w:jc w:val="both"/>
        <w:rPr>
          <w:rFonts w:ascii="Times New Roman" w:hAnsi="Times New Roman" w:cs="Times New Roman"/>
          <w:b/>
          <w:sz w:val="24"/>
          <w:szCs w:val="24"/>
        </w:rPr>
      </w:pPr>
      <w:r>
        <w:rPr>
          <w:rFonts w:ascii="Times New Roman" w:hAnsi="Times New Roman" w:cs="Times New Roman"/>
          <w:b/>
          <w:sz w:val="24"/>
          <w:szCs w:val="24"/>
        </w:rPr>
        <w:t xml:space="preserve"> BUDGET</w:t>
      </w:r>
    </w:p>
    <w:p w:rsidR="00AC0544" w:rsidRDefault="00AC0544" w:rsidP="00AC0544">
      <w:pPr>
        <w:tabs>
          <w:tab w:val="left" w:pos="284"/>
        </w:tabs>
        <w:spacing w:after="0"/>
        <w:jc w:val="both"/>
        <w:rPr>
          <w:rFonts w:ascii="Times New Roman" w:hAnsi="Times New Roman" w:cs="Times New Roman"/>
          <w:b/>
          <w:sz w:val="8"/>
          <w:szCs w:val="24"/>
        </w:rPr>
      </w:pPr>
    </w:p>
    <w:tbl>
      <w:tblPr>
        <w:tblW w:w="9799" w:type="dxa"/>
        <w:tblInd w:w="98" w:type="dxa"/>
        <w:tblLook w:val="04A0" w:firstRow="1" w:lastRow="0" w:firstColumn="1" w:lastColumn="0" w:noHBand="0" w:noVBand="1"/>
      </w:tblPr>
      <w:tblGrid>
        <w:gridCol w:w="4276"/>
        <w:gridCol w:w="1426"/>
        <w:gridCol w:w="1418"/>
        <w:gridCol w:w="1325"/>
        <w:gridCol w:w="1354"/>
      </w:tblGrid>
      <w:tr w:rsidR="00AC0544" w:rsidRPr="00401DF1" w:rsidTr="008A763C">
        <w:trPr>
          <w:trHeight w:val="476"/>
        </w:trPr>
        <w:tc>
          <w:tcPr>
            <w:tcW w:w="4276" w:type="dxa"/>
            <w:tcBorders>
              <w:top w:val="single" w:sz="8" w:space="0" w:color="000000"/>
              <w:left w:val="single" w:sz="8" w:space="0" w:color="000000"/>
              <w:bottom w:val="single" w:sz="8" w:space="0" w:color="000000"/>
              <w:right w:val="single" w:sz="8" w:space="0" w:color="000000"/>
            </w:tcBorders>
            <w:shd w:val="clear" w:color="auto" w:fill="F2F2F2"/>
            <w:vAlign w:val="center"/>
          </w:tcPr>
          <w:p w:rsidR="00AC0544" w:rsidRPr="00401DF1" w:rsidRDefault="00AC0544" w:rsidP="004E2BF7">
            <w:pPr>
              <w:jc w:val="center"/>
              <w:textAlignment w:val="center"/>
              <w:rPr>
                <w:rFonts w:ascii="Times New Roman" w:hAnsi="Times New Roman" w:cs="Times New Roman"/>
                <w:b/>
                <w:bCs/>
                <w:color w:val="000000"/>
              </w:rPr>
            </w:pPr>
            <w:r w:rsidRPr="00401DF1">
              <w:rPr>
                <w:rFonts w:ascii="Times New Roman" w:eastAsia="SimSun" w:hAnsi="Times New Roman" w:cs="Times New Roman"/>
                <w:b/>
                <w:bCs/>
                <w:color w:val="000000"/>
                <w:sz w:val="20"/>
                <w:szCs w:val="20"/>
                <w:lang w:eastAsia="zh-CN" w:bidi="ar"/>
              </w:rPr>
              <w:t>Désignation</w:t>
            </w:r>
          </w:p>
        </w:tc>
        <w:tc>
          <w:tcPr>
            <w:tcW w:w="1426" w:type="dxa"/>
            <w:tcBorders>
              <w:top w:val="single" w:sz="8" w:space="0" w:color="000000"/>
              <w:left w:val="nil"/>
              <w:bottom w:val="single" w:sz="8" w:space="0" w:color="000000"/>
              <w:right w:val="single" w:sz="8" w:space="0" w:color="000000"/>
            </w:tcBorders>
            <w:shd w:val="clear" w:color="auto" w:fill="F2F2F2"/>
            <w:vAlign w:val="center"/>
          </w:tcPr>
          <w:p w:rsidR="00AC0544" w:rsidRPr="00401DF1" w:rsidRDefault="00AC0544" w:rsidP="004E2BF7">
            <w:pPr>
              <w:textAlignment w:val="center"/>
              <w:rPr>
                <w:rFonts w:ascii="Times New Roman" w:hAnsi="Times New Roman" w:cs="Times New Roman"/>
                <w:b/>
                <w:bCs/>
                <w:color w:val="000000"/>
              </w:rPr>
            </w:pPr>
            <w:r w:rsidRPr="00401DF1">
              <w:rPr>
                <w:rFonts w:ascii="Times New Roman" w:eastAsia="SimSun" w:hAnsi="Times New Roman" w:cs="Times New Roman"/>
                <w:b/>
                <w:bCs/>
                <w:color w:val="000000"/>
                <w:sz w:val="20"/>
                <w:szCs w:val="20"/>
                <w:lang w:eastAsia="zh-CN" w:bidi="ar"/>
              </w:rPr>
              <w:t>Unité</w:t>
            </w:r>
          </w:p>
        </w:tc>
        <w:tc>
          <w:tcPr>
            <w:tcW w:w="1418" w:type="dxa"/>
            <w:tcBorders>
              <w:top w:val="single" w:sz="8" w:space="0" w:color="000000"/>
              <w:left w:val="nil"/>
              <w:bottom w:val="single" w:sz="8" w:space="0" w:color="000000"/>
              <w:right w:val="single" w:sz="8" w:space="0" w:color="000000"/>
            </w:tcBorders>
            <w:shd w:val="clear" w:color="auto" w:fill="F2F2F2"/>
            <w:vAlign w:val="center"/>
          </w:tcPr>
          <w:p w:rsidR="00AC0544" w:rsidRPr="00401DF1" w:rsidRDefault="00AC0544" w:rsidP="004E2BF7">
            <w:pPr>
              <w:textAlignment w:val="center"/>
              <w:rPr>
                <w:rFonts w:ascii="Times New Roman" w:hAnsi="Times New Roman" w:cs="Times New Roman"/>
                <w:b/>
                <w:bCs/>
                <w:color w:val="000000"/>
              </w:rPr>
            </w:pPr>
            <w:r w:rsidRPr="00401DF1">
              <w:rPr>
                <w:rFonts w:ascii="Times New Roman" w:eastAsia="SimSun" w:hAnsi="Times New Roman" w:cs="Times New Roman"/>
                <w:b/>
                <w:bCs/>
                <w:color w:val="000000"/>
                <w:sz w:val="20"/>
                <w:szCs w:val="20"/>
                <w:lang w:eastAsia="zh-CN" w:bidi="ar"/>
              </w:rPr>
              <w:t>Prix Unitaire</w:t>
            </w:r>
          </w:p>
        </w:tc>
        <w:tc>
          <w:tcPr>
            <w:tcW w:w="1325" w:type="dxa"/>
            <w:tcBorders>
              <w:top w:val="single" w:sz="8" w:space="0" w:color="000000"/>
              <w:left w:val="nil"/>
              <w:bottom w:val="single" w:sz="8" w:space="0" w:color="000000"/>
              <w:right w:val="single" w:sz="8" w:space="0" w:color="000000"/>
            </w:tcBorders>
            <w:shd w:val="clear" w:color="auto" w:fill="F2F2F2"/>
            <w:vAlign w:val="center"/>
          </w:tcPr>
          <w:p w:rsidR="00AC0544" w:rsidRPr="00401DF1" w:rsidRDefault="00AC0544" w:rsidP="004E2BF7">
            <w:pPr>
              <w:textAlignment w:val="center"/>
              <w:rPr>
                <w:rFonts w:ascii="Times New Roman" w:hAnsi="Times New Roman" w:cs="Times New Roman"/>
                <w:b/>
                <w:bCs/>
                <w:color w:val="000000"/>
              </w:rPr>
            </w:pPr>
            <w:r w:rsidRPr="00401DF1">
              <w:rPr>
                <w:rFonts w:ascii="Times New Roman" w:eastAsia="SimSun" w:hAnsi="Times New Roman" w:cs="Times New Roman"/>
                <w:b/>
                <w:bCs/>
                <w:color w:val="000000"/>
                <w:sz w:val="20"/>
                <w:szCs w:val="20"/>
                <w:lang w:eastAsia="zh-CN" w:bidi="ar"/>
              </w:rPr>
              <w:t>Quantité</w:t>
            </w:r>
          </w:p>
        </w:tc>
        <w:tc>
          <w:tcPr>
            <w:tcW w:w="1354" w:type="dxa"/>
            <w:tcBorders>
              <w:top w:val="single" w:sz="8" w:space="0" w:color="000000"/>
              <w:left w:val="nil"/>
              <w:bottom w:val="single" w:sz="8" w:space="0" w:color="000000"/>
              <w:right w:val="single" w:sz="8" w:space="0" w:color="000000"/>
            </w:tcBorders>
            <w:shd w:val="clear" w:color="auto" w:fill="F2F2F2"/>
            <w:vAlign w:val="center"/>
          </w:tcPr>
          <w:p w:rsidR="00AC0544" w:rsidRPr="00401DF1" w:rsidRDefault="00AC0544" w:rsidP="004E2BF7">
            <w:pPr>
              <w:textAlignment w:val="center"/>
              <w:rPr>
                <w:rFonts w:ascii="Times New Roman" w:hAnsi="Times New Roman" w:cs="Times New Roman"/>
                <w:b/>
                <w:bCs/>
                <w:color w:val="000000"/>
              </w:rPr>
            </w:pPr>
            <w:r w:rsidRPr="00401DF1">
              <w:rPr>
                <w:rFonts w:ascii="Times New Roman" w:eastAsia="SimSun" w:hAnsi="Times New Roman" w:cs="Times New Roman"/>
                <w:b/>
                <w:bCs/>
                <w:color w:val="000000"/>
                <w:sz w:val="20"/>
                <w:szCs w:val="20"/>
                <w:lang w:eastAsia="zh-CN" w:bidi="ar"/>
              </w:rPr>
              <w:t>Montant (Fcfa)</w:t>
            </w:r>
          </w:p>
        </w:tc>
      </w:tr>
      <w:tr w:rsidR="00AC0544" w:rsidRPr="00401DF1" w:rsidTr="004E2BF7">
        <w:trPr>
          <w:trHeight w:val="246"/>
        </w:trPr>
        <w:tc>
          <w:tcPr>
            <w:tcW w:w="9799" w:type="dxa"/>
            <w:gridSpan w:val="5"/>
            <w:tcBorders>
              <w:top w:val="single" w:sz="8" w:space="0" w:color="000000"/>
              <w:left w:val="single" w:sz="8" w:space="0" w:color="000000"/>
              <w:bottom w:val="single" w:sz="8" w:space="0" w:color="000000"/>
              <w:right w:val="single" w:sz="8" w:space="0" w:color="000000"/>
            </w:tcBorders>
            <w:shd w:val="clear" w:color="auto" w:fill="auto"/>
            <w:noWrap/>
            <w:vAlign w:val="center"/>
          </w:tcPr>
          <w:p w:rsidR="00AC0544" w:rsidRPr="00C22E99" w:rsidRDefault="00AC0544" w:rsidP="004E2BF7">
            <w:pPr>
              <w:spacing w:after="0"/>
              <w:jc w:val="center"/>
              <w:rPr>
                <w:rFonts w:ascii="Times New Roman" w:hAnsi="Times New Roman" w:cs="Times New Roman"/>
                <w:b/>
                <w:sz w:val="24"/>
                <w:szCs w:val="24"/>
              </w:rPr>
            </w:pPr>
            <w:r w:rsidRPr="00C22E99">
              <w:rPr>
                <w:rFonts w:ascii="Times New Roman" w:hAnsi="Times New Roman" w:cs="Times New Roman"/>
                <w:b/>
                <w:sz w:val="24"/>
                <w:szCs w:val="24"/>
              </w:rPr>
              <w:t>Collecte de données sur le reboisement</w:t>
            </w:r>
          </w:p>
        </w:tc>
      </w:tr>
      <w:tr w:rsidR="00AC0544" w:rsidRPr="00401DF1" w:rsidTr="008A763C">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AC0544" w:rsidRPr="00401DF1" w:rsidRDefault="00AC0544" w:rsidP="004E2BF7">
            <w:pPr>
              <w:textAlignment w:val="center"/>
              <w:rPr>
                <w:rFonts w:ascii="Times New Roman" w:hAnsi="Times New Roman" w:cs="Times New Roman"/>
                <w:color w:val="000000"/>
              </w:rPr>
            </w:pPr>
            <w:r w:rsidRPr="00C22E99">
              <w:rPr>
                <w:rFonts w:ascii="Times New Roman" w:eastAsia="SimSun" w:hAnsi="Times New Roman" w:cs="Times New Roman"/>
                <w:bCs/>
                <w:color w:val="000000"/>
                <w:sz w:val="20"/>
                <w:szCs w:val="20"/>
                <w:lang w:eastAsia="zh-CN" w:bidi="ar"/>
              </w:rPr>
              <w:t>Mise à jour de l'outil de collecte des données de reboisement 2023</w:t>
            </w:r>
            <w:r>
              <w:rPr>
                <w:rFonts w:ascii="Times New Roman" w:eastAsia="SimSun" w:hAnsi="Times New Roman" w:cs="Times New Roman"/>
                <w:b/>
                <w:bCs/>
                <w:color w:val="000000"/>
                <w:sz w:val="20"/>
                <w:szCs w:val="20"/>
                <w:lang w:eastAsia="zh-CN" w:bidi="ar"/>
              </w:rPr>
              <w:t xml:space="preserve"> (</w:t>
            </w:r>
            <w:r w:rsidRPr="00401DF1">
              <w:rPr>
                <w:rFonts w:ascii="Times New Roman" w:eastAsia="SimSun" w:hAnsi="Times New Roman" w:cs="Times New Roman"/>
                <w:color w:val="000000"/>
                <w:sz w:val="20"/>
                <w:szCs w:val="20"/>
                <w:lang w:eastAsia="zh-CN" w:bidi="ar"/>
              </w:rPr>
              <w:t>Prestation du programmeur de l'outil</w:t>
            </w:r>
            <w:r>
              <w:rPr>
                <w:rFonts w:ascii="Times New Roman" w:eastAsia="SimSun" w:hAnsi="Times New Roman" w:cs="Times New Roman"/>
                <w:color w:val="000000"/>
                <w:sz w:val="20"/>
                <w:szCs w:val="20"/>
                <w:lang w:eastAsia="zh-CN" w:bidi="ar"/>
              </w:rPr>
              <w:t>)</w:t>
            </w:r>
          </w:p>
        </w:tc>
        <w:tc>
          <w:tcPr>
            <w:tcW w:w="1426" w:type="dxa"/>
            <w:tcBorders>
              <w:top w:val="nil"/>
              <w:left w:val="nil"/>
              <w:bottom w:val="single" w:sz="8" w:space="0" w:color="000000"/>
              <w:right w:val="single" w:sz="8" w:space="0" w:color="000000"/>
            </w:tcBorders>
            <w:shd w:val="clear" w:color="auto" w:fill="auto"/>
            <w:vAlign w:val="center"/>
          </w:tcPr>
          <w:p w:rsidR="00AC0544" w:rsidRPr="00401DF1" w:rsidRDefault="00AC0544" w:rsidP="004E2BF7">
            <w:pPr>
              <w:jc w:val="center"/>
              <w:textAlignment w:val="center"/>
              <w:rPr>
                <w:rFonts w:ascii="Times New Roman" w:hAnsi="Times New Roman" w:cs="Times New Roman"/>
                <w:color w:val="000000"/>
              </w:rPr>
            </w:pPr>
            <w:r>
              <w:rPr>
                <w:rFonts w:ascii="Times New Roman" w:hAnsi="Times New Roman" w:cs="Times New Roman"/>
                <w:color w:val="000000"/>
              </w:rPr>
              <w:t>Progr</w:t>
            </w:r>
            <w:r w:rsidR="002452DA">
              <w:rPr>
                <w:rFonts w:ascii="Times New Roman" w:hAnsi="Times New Roman" w:cs="Times New Roman"/>
                <w:color w:val="000000"/>
              </w:rPr>
              <w:t>a</w:t>
            </w:r>
            <w:r>
              <w:rPr>
                <w:rFonts w:ascii="Times New Roman" w:hAnsi="Times New Roman" w:cs="Times New Roman"/>
                <w:color w:val="000000"/>
              </w:rPr>
              <w:t>mmeur</w:t>
            </w:r>
          </w:p>
        </w:tc>
        <w:tc>
          <w:tcPr>
            <w:tcW w:w="1418" w:type="dxa"/>
            <w:tcBorders>
              <w:top w:val="nil"/>
              <w:left w:val="nil"/>
              <w:bottom w:val="single" w:sz="8" w:space="0" w:color="000000"/>
              <w:right w:val="single" w:sz="8" w:space="0" w:color="000000"/>
            </w:tcBorders>
            <w:shd w:val="clear" w:color="auto" w:fill="auto"/>
            <w:vAlign w:val="center"/>
          </w:tcPr>
          <w:p w:rsidR="00AC0544" w:rsidRPr="00401DF1" w:rsidRDefault="002452DA" w:rsidP="004E2BF7">
            <w:pPr>
              <w:jc w:val="cente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1000000</w:t>
            </w:r>
          </w:p>
        </w:tc>
        <w:tc>
          <w:tcPr>
            <w:tcW w:w="1325" w:type="dxa"/>
            <w:tcBorders>
              <w:top w:val="nil"/>
              <w:left w:val="nil"/>
              <w:bottom w:val="single" w:sz="8" w:space="0" w:color="000000"/>
              <w:right w:val="single" w:sz="8" w:space="0" w:color="000000"/>
            </w:tcBorders>
            <w:shd w:val="clear" w:color="auto" w:fill="auto"/>
            <w:vAlign w:val="center"/>
          </w:tcPr>
          <w:p w:rsidR="00AC0544" w:rsidRPr="00401DF1" w:rsidRDefault="002452DA" w:rsidP="004E2BF7">
            <w:pPr>
              <w:jc w:val="cente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1</w:t>
            </w:r>
          </w:p>
        </w:tc>
        <w:tc>
          <w:tcPr>
            <w:tcW w:w="1354" w:type="dxa"/>
            <w:tcBorders>
              <w:top w:val="nil"/>
              <w:left w:val="nil"/>
              <w:bottom w:val="single" w:sz="8" w:space="0" w:color="000000"/>
              <w:right w:val="single" w:sz="8" w:space="0" w:color="000000"/>
            </w:tcBorders>
            <w:shd w:val="clear" w:color="auto" w:fill="auto"/>
            <w:vAlign w:val="center"/>
          </w:tcPr>
          <w:p w:rsidR="00AC0544" w:rsidRPr="00401DF1" w:rsidRDefault="002452DA" w:rsidP="004E2BF7">
            <w:pPr>
              <w:jc w:val="right"/>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1</w:t>
            </w:r>
            <w:r w:rsidR="000909E7">
              <w:rPr>
                <w:rFonts w:ascii="Times New Roman" w:eastAsia="SimSun" w:hAnsi="Times New Roman" w:cs="Times New Roman"/>
                <w:color w:val="000000"/>
                <w:sz w:val="20"/>
                <w:szCs w:val="20"/>
                <w:lang w:eastAsia="zh-CN" w:bidi="ar"/>
              </w:rPr>
              <w:t> </w:t>
            </w:r>
            <w:r>
              <w:rPr>
                <w:rFonts w:ascii="Times New Roman" w:eastAsia="SimSun" w:hAnsi="Times New Roman" w:cs="Times New Roman"/>
                <w:color w:val="000000"/>
                <w:sz w:val="20"/>
                <w:szCs w:val="20"/>
                <w:lang w:eastAsia="zh-CN" w:bidi="ar"/>
              </w:rPr>
              <w:t>000</w:t>
            </w:r>
            <w:r w:rsidR="000909E7">
              <w:rPr>
                <w:rFonts w:ascii="Times New Roman" w:eastAsia="SimSun" w:hAnsi="Times New Roman" w:cs="Times New Roman"/>
                <w:color w:val="000000"/>
                <w:sz w:val="20"/>
                <w:szCs w:val="20"/>
                <w:lang w:eastAsia="zh-CN" w:bidi="ar"/>
              </w:rPr>
              <w:t xml:space="preserve"> </w:t>
            </w:r>
            <w:r w:rsidR="00AC0544" w:rsidRPr="00401DF1">
              <w:rPr>
                <w:rFonts w:ascii="Times New Roman" w:eastAsia="SimSun" w:hAnsi="Times New Roman" w:cs="Times New Roman"/>
                <w:color w:val="000000"/>
                <w:sz w:val="20"/>
                <w:szCs w:val="20"/>
                <w:lang w:eastAsia="zh-CN" w:bidi="ar"/>
              </w:rPr>
              <w:t>000</w:t>
            </w:r>
          </w:p>
        </w:tc>
      </w:tr>
      <w:tr w:rsidR="00AC0544" w:rsidRPr="00401DF1" w:rsidTr="008A763C">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AC0544" w:rsidRPr="00401DF1" w:rsidRDefault="00AC0544" w:rsidP="004E2BF7">
            <w:pPr>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 xml:space="preserve">Carburant pour la collecte hebdomadaire de données sur le reboisement </w:t>
            </w:r>
          </w:p>
        </w:tc>
        <w:tc>
          <w:tcPr>
            <w:tcW w:w="1426" w:type="dxa"/>
            <w:tcBorders>
              <w:top w:val="nil"/>
              <w:left w:val="nil"/>
              <w:bottom w:val="single" w:sz="8" w:space="0" w:color="000000"/>
              <w:right w:val="single" w:sz="8" w:space="0" w:color="000000"/>
            </w:tcBorders>
            <w:shd w:val="clear" w:color="auto" w:fill="auto"/>
            <w:vAlign w:val="center"/>
          </w:tcPr>
          <w:p w:rsidR="00AC0544" w:rsidRPr="00401DF1" w:rsidRDefault="00AC0544" w:rsidP="004E2BF7">
            <w:pPr>
              <w:jc w:val="center"/>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DPERF</w:t>
            </w:r>
          </w:p>
        </w:tc>
        <w:tc>
          <w:tcPr>
            <w:tcW w:w="1418" w:type="dxa"/>
            <w:tcBorders>
              <w:top w:val="nil"/>
              <w:left w:val="nil"/>
              <w:bottom w:val="single" w:sz="8" w:space="0" w:color="000000"/>
              <w:right w:val="single" w:sz="8" w:space="0" w:color="000000"/>
            </w:tcBorders>
            <w:shd w:val="clear" w:color="auto" w:fill="auto"/>
            <w:vAlign w:val="center"/>
          </w:tcPr>
          <w:p w:rsidR="00AC0544" w:rsidRPr="00401DF1" w:rsidRDefault="002452DA" w:rsidP="004E2BF7">
            <w:pPr>
              <w:jc w:val="center"/>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500000</w:t>
            </w:r>
          </w:p>
        </w:tc>
        <w:tc>
          <w:tcPr>
            <w:tcW w:w="1325" w:type="dxa"/>
            <w:tcBorders>
              <w:top w:val="nil"/>
              <w:left w:val="nil"/>
              <w:bottom w:val="single" w:sz="8" w:space="0" w:color="000000"/>
              <w:right w:val="single" w:sz="8" w:space="0" w:color="000000"/>
            </w:tcBorders>
            <w:shd w:val="clear" w:color="auto" w:fill="auto"/>
            <w:vAlign w:val="center"/>
          </w:tcPr>
          <w:p w:rsidR="00AC0544" w:rsidRPr="00401DF1" w:rsidRDefault="002452DA" w:rsidP="004E2BF7">
            <w:pPr>
              <w:jc w:val="center"/>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5</w:t>
            </w:r>
          </w:p>
        </w:tc>
        <w:tc>
          <w:tcPr>
            <w:tcW w:w="1354" w:type="dxa"/>
            <w:tcBorders>
              <w:top w:val="nil"/>
              <w:left w:val="nil"/>
              <w:bottom w:val="single" w:sz="8" w:space="0" w:color="000000"/>
              <w:right w:val="single" w:sz="8" w:space="0" w:color="000000"/>
            </w:tcBorders>
            <w:shd w:val="clear" w:color="auto" w:fill="auto"/>
            <w:vAlign w:val="center"/>
          </w:tcPr>
          <w:p w:rsidR="00AC0544" w:rsidRPr="00401DF1" w:rsidRDefault="00AC0544" w:rsidP="004E2BF7">
            <w:pPr>
              <w:jc w:val="right"/>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2</w:t>
            </w:r>
            <w:r w:rsidR="000909E7">
              <w:rPr>
                <w:rFonts w:ascii="Times New Roman" w:eastAsia="SimSun" w:hAnsi="Times New Roman" w:cs="Times New Roman"/>
                <w:color w:val="000000"/>
                <w:sz w:val="20"/>
                <w:szCs w:val="20"/>
                <w:lang w:eastAsia="zh-CN" w:bidi="ar"/>
              </w:rPr>
              <w:t xml:space="preserve"> </w:t>
            </w:r>
            <w:r>
              <w:rPr>
                <w:rFonts w:ascii="Times New Roman" w:eastAsia="SimSun" w:hAnsi="Times New Roman" w:cs="Times New Roman"/>
                <w:color w:val="000000"/>
                <w:sz w:val="20"/>
                <w:szCs w:val="20"/>
                <w:lang w:eastAsia="zh-CN" w:bidi="ar"/>
              </w:rPr>
              <w:t>500</w:t>
            </w:r>
            <w:r w:rsidR="000909E7">
              <w:rPr>
                <w:rFonts w:ascii="Times New Roman" w:eastAsia="SimSun" w:hAnsi="Times New Roman" w:cs="Times New Roman"/>
                <w:color w:val="000000"/>
                <w:sz w:val="20"/>
                <w:szCs w:val="20"/>
                <w:lang w:eastAsia="zh-CN" w:bidi="ar"/>
              </w:rPr>
              <w:t xml:space="preserve"> </w:t>
            </w:r>
            <w:r>
              <w:rPr>
                <w:rFonts w:ascii="Times New Roman" w:eastAsia="SimSun" w:hAnsi="Times New Roman" w:cs="Times New Roman"/>
                <w:color w:val="000000"/>
                <w:sz w:val="20"/>
                <w:szCs w:val="20"/>
                <w:lang w:eastAsia="zh-CN" w:bidi="ar"/>
              </w:rPr>
              <w:t>000</w:t>
            </w:r>
          </w:p>
        </w:tc>
      </w:tr>
      <w:tr w:rsidR="00AC0544" w:rsidRPr="00401DF1" w:rsidTr="004E2BF7">
        <w:trPr>
          <w:trHeight w:val="246"/>
        </w:trPr>
        <w:tc>
          <w:tcPr>
            <w:tcW w:w="8445"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AC0544" w:rsidRPr="00401DF1" w:rsidRDefault="00AC0544" w:rsidP="004E2BF7">
            <w:pPr>
              <w:jc w:val="center"/>
              <w:textAlignment w:val="center"/>
              <w:rPr>
                <w:rFonts w:ascii="Times New Roman" w:hAnsi="Times New Roman" w:cs="Times New Roman"/>
                <w:b/>
                <w:bCs/>
                <w:i/>
                <w:iCs/>
                <w:color w:val="000000"/>
              </w:rPr>
            </w:pPr>
            <w:r w:rsidRPr="00401DF1">
              <w:rPr>
                <w:rFonts w:ascii="Times New Roman" w:eastAsia="SimSun" w:hAnsi="Times New Roman" w:cs="Times New Roman"/>
                <w:b/>
                <w:bCs/>
                <w:i/>
                <w:iCs/>
                <w:color w:val="000000"/>
                <w:sz w:val="20"/>
                <w:szCs w:val="20"/>
                <w:lang w:eastAsia="zh-CN" w:bidi="ar"/>
              </w:rPr>
              <w:t>Sous-total 1</w:t>
            </w:r>
          </w:p>
        </w:tc>
        <w:tc>
          <w:tcPr>
            <w:tcW w:w="1354" w:type="dxa"/>
            <w:tcBorders>
              <w:top w:val="nil"/>
              <w:left w:val="nil"/>
              <w:bottom w:val="single" w:sz="8" w:space="0" w:color="000000"/>
              <w:right w:val="single" w:sz="8" w:space="0" w:color="000000"/>
            </w:tcBorders>
            <w:shd w:val="clear" w:color="auto" w:fill="FFF2CC"/>
            <w:vAlign w:val="center"/>
          </w:tcPr>
          <w:p w:rsidR="00AC0544" w:rsidRPr="00401DF1" w:rsidRDefault="00D548D8" w:rsidP="004E2BF7">
            <w:pPr>
              <w:jc w:val="right"/>
              <w:textAlignment w:val="center"/>
              <w:rPr>
                <w:rFonts w:ascii="Times New Roman" w:hAnsi="Times New Roman" w:cs="Times New Roman"/>
                <w:b/>
                <w:bCs/>
                <w:i/>
                <w:iCs/>
                <w:color w:val="000000"/>
              </w:rPr>
            </w:pPr>
            <w:r>
              <w:rPr>
                <w:rFonts w:ascii="Times New Roman" w:hAnsi="Times New Roman" w:cs="Times New Roman"/>
                <w:b/>
                <w:bCs/>
                <w:i/>
                <w:iCs/>
                <w:color w:val="000000"/>
              </w:rPr>
              <w:t>3 500 000</w:t>
            </w:r>
          </w:p>
        </w:tc>
      </w:tr>
      <w:tr w:rsidR="00AC0544" w:rsidRPr="00401DF1" w:rsidTr="004E2BF7">
        <w:trPr>
          <w:trHeight w:val="246"/>
        </w:trPr>
        <w:tc>
          <w:tcPr>
            <w:tcW w:w="9799" w:type="dxa"/>
            <w:gridSpan w:val="5"/>
            <w:tcBorders>
              <w:top w:val="single" w:sz="8" w:space="0" w:color="000000"/>
              <w:left w:val="single" w:sz="8" w:space="0" w:color="000000"/>
              <w:bottom w:val="single" w:sz="8" w:space="0" w:color="000000"/>
              <w:right w:val="single" w:sz="8" w:space="0" w:color="000000"/>
            </w:tcBorders>
            <w:shd w:val="clear" w:color="auto" w:fill="auto"/>
            <w:vAlign w:val="center"/>
          </w:tcPr>
          <w:p w:rsidR="00AC0544" w:rsidRPr="008A763C" w:rsidRDefault="008A763C" w:rsidP="008A763C">
            <w:pPr>
              <w:spacing w:after="0"/>
              <w:jc w:val="both"/>
              <w:rPr>
                <w:rFonts w:ascii="Times New Roman" w:hAnsi="Times New Roman" w:cs="Times New Roman"/>
                <w:b/>
                <w:sz w:val="24"/>
                <w:szCs w:val="24"/>
              </w:rPr>
            </w:pPr>
            <w:r w:rsidRPr="008A763C">
              <w:rPr>
                <w:rFonts w:ascii="Times New Roman" w:hAnsi="Times New Roman" w:cs="Times New Roman"/>
                <w:b/>
                <w:sz w:val="24"/>
                <w:szCs w:val="24"/>
              </w:rPr>
              <w:t>Renforcement des capacités des DPERF et des chefs de poste forestier sur la collecte et la transmission des données</w:t>
            </w:r>
          </w:p>
        </w:tc>
      </w:tr>
      <w:tr w:rsidR="00AC0544" w:rsidRPr="00401DF1" w:rsidTr="008A763C">
        <w:trPr>
          <w:trHeight w:val="491"/>
        </w:trPr>
        <w:tc>
          <w:tcPr>
            <w:tcW w:w="4276" w:type="dxa"/>
            <w:tcBorders>
              <w:top w:val="nil"/>
              <w:left w:val="single" w:sz="8" w:space="0" w:color="000000"/>
              <w:bottom w:val="single" w:sz="8" w:space="0" w:color="000000"/>
              <w:right w:val="single" w:sz="8" w:space="0" w:color="000000"/>
            </w:tcBorders>
            <w:shd w:val="clear" w:color="auto" w:fill="auto"/>
            <w:vAlign w:val="center"/>
          </w:tcPr>
          <w:p w:rsidR="00AC0544" w:rsidRPr="00401DF1" w:rsidRDefault="008A763C" w:rsidP="004E2BF7">
            <w:pPr>
              <w:textAlignment w:val="center"/>
              <w:rPr>
                <w:rFonts w:ascii="Times New Roman" w:hAnsi="Times New Roman" w:cs="Times New Roman"/>
                <w:color w:val="000000"/>
              </w:rPr>
            </w:pPr>
            <w:r>
              <w:rPr>
                <w:rFonts w:ascii="Times New Roman" w:hAnsi="Times New Roman" w:cs="Times New Roman"/>
                <w:color w:val="000000"/>
              </w:rPr>
              <w:t>Organisation de 5 ateliers régionaux</w:t>
            </w:r>
          </w:p>
        </w:tc>
        <w:tc>
          <w:tcPr>
            <w:tcW w:w="1426" w:type="dxa"/>
            <w:tcBorders>
              <w:top w:val="nil"/>
              <w:left w:val="nil"/>
              <w:bottom w:val="single" w:sz="8" w:space="0" w:color="000000"/>
              <w:right w:val="single" w:sz="8" w:space="0" w:color="000000"/>
            </w:tcBorders>
            <w:shd w:val="clear" w:color="auto" w:fill="auto"/>
            <w:vAlign w:val="center"/>
          </w:tcPr>
          <w:p w:rsidR="00AC0544" w:rsidRPr="00401DF1" w:rsidRDefault="008A763C" w:rsidP="004E2BF7">
            <w:pPr>
              <w:jc w:val="center"/>
              <w:textAlignment w:val="center"/>
              <w:rPr>
                <w:rFonts w:ascii="Times New Roman" w:hAnsi="Times New Roman" w:cs="Times New Roman"/>
                <w:color w:val="000000"/>
              </w:rPr>
            </w:pPr>
            <w:r>
              <w:rPr>
                <w:rFonts w:ascii="Times New Roman" w:hAnsi="Times New Roman" w:cs="Times New Roman"/>
                <w:color w:val="000000"/>
              </w:rPr>
              <w:t>Atelier</w:t>
            </w:r>
          </w:p>
        </w:tc>
        <w:tc>
          <w:tcPr>
            <w:tcW w:w="1418" w:type="dxa"/>
            <w:tcBorders>
              <w:top w:val="nil"/>
              <w:left w:val="nil"/>
              <w:bottom w:val="single" w:sz="8" w:space="0" w:color="000000"/>
              <w:right w:val="single" w:sz="8" w:space="0" w:color="000000"/>
            </w:tcBorders>
            <w:shd w:val="clear" w:color="auto" w:fill="auto"/>
            <w:vAlign w:val="center"/>
          </w:tcPr>
          <w:p w:rsidR="00AC0544" w:rsidRPr="00401DF1" w:rsidRDefault="008A763C" w:rsidP="004E2BF7">
            <w:pPr>
              <w:jc w:val="right"/>
              <w:textAlignment w:val="center"/>
              <w:rPr>
                <w:rFonts w:ascii="Times New Roman" w:hAnsi="Times New Roman" w:cs="Times New Roman"/>
                <w:color w:val="000000"/>
              </w:rPr>
            </w:pPr>
            <w:r>
              <w:rPr>
                <w:rFonts w:ascii="Times New Roman" w:hAnsi="Times New Roman" w:cs="Times New Roman"/>
                <w:color w:val="000000"/>
              </w:rPr>
              <w:t>2000000</w:t>
            </w:r>
          </w:p>
        </w:tc>
        <w:tc>
          <w:tcPr>
            <w:tcW w:w="1325" w:type="dxa"/>
            <w:tcBorders>
              <w:top w:val="nil"/>
              <w:left w:val="nil"/>
              <w:bottom w:val="single" w:sz="8" w:space="0" w:color="000000"/>
              <w:right w:val="single" w:sz="8" w:space="0" w:color="000000"/>
            </w:tcBorders>
            <w:shd w:val="clear" w:color="auto" w:fill="auto"/>
            <w:vAlign w:val="center"/>
          </w:tcPr>
          <w:p w:rsidR="00AC0544" w:rsidRPr="00401DF1" w:rsidRDefault="008A763C" w:rsidP="000909E7">
            <w:pPr>
              <w:jc w:val="center"/>
              <w:textAlignment w:val="center"/>
              <w:rPr>
                <w:rFonts w:ascii="Times New Roman" w:hAnsi="Times New Roman" w:cs="Times New Roman"/>
                <w:color w:val="000000"/>
              </w:rPr>
            </w:pPr>
            <w:r>
              <w:rPr>
                <w:rFonts w:ascii="Times New Roman" w:hAnsi="Times New Roman" w:cs="Times New Roman"/>
                <w:color w:val="000000"/>
              </w:rPr>
              <w:t>5</w:t>
            </w:r>
          </w:p>
        </w:tc>
        <w:tc>
          <w:tcPr>
            <w:tcW w:w="1354" w:type="dxa"/>
            <w:tcBorders>
              <w:top w:val="nil"/>
              <w:left w:val="nil"/>
              <w:bottom w:val="single" w:sz="8" w:space="0" w:color="000000"/>
              <w:right w:val="single" w:sz="8" w:space="0" w:color="000000"/>
            </w:tcBorders>
            <w:shd w:val="clear" w:color="auto" w:fill="auto"/>
            <w:vAlign w:val="center"/>
          </w:tcPr>
          <w:p w:rsidR="00AC0544" w:rsidRPr="00401DF1" w:rsidRDefault="008A763C" w:rsidP="004E2BF7">
            <w:pPr>
              <w:jc w:val="right"/>
              <w:textAlignment w:val="center"/>
              <w:rPr>
                <w:rFonts w:ascii="Times New Roman" w:hAnsi="Times New Roman" w:cs="Times New Roman"/>
                <w:color w:val="000000"/>
              </w:rPr>
            </w:pPr>
            <w:r>
              <w:rPr>
                <w:rFonts w:ascii="Times New Roman" w:hAnsi="Times New Roman" w:cs="Times New Roman"/>
                <w:color w:val="000000"/>
              </w:rPr>
              <w:t>10</w:t>
            </w:r>
            <w:r w:rsidR="000909E7">
              <w:rPr>
                <w:rFonts w:ascii="Times New Roman" w:hAnsi="Times New Roman" w:cs="Times New Roman"/>
                <w:color w:val="000000"/>
              </w:rPr>
              <w:t xml:space="preserve"> </w:t>
            </w:r>
            <w:r>
              <w:rPr>
                <w:rFonts w:ascii="Times New Roman" w:hAnsi="Times New Roman" w:cs="Times New Roman"/>
                <w:color w:val="000000"/>
              </w:rPr>
              <w:t>000</w:t>
            </w:r>
            <w:r w:rsidR="000909E7">
              <w:rPr>
                <w:rFonts w:ascii="Times New Roman" w:hAnsi="Times New Roman" w:cs="Times New Roman"/>
                <w:color w:val="000000"/>
              </w:rPr>
              <w:t xml:space="preserve"> </w:t>
            </w:r>
            <w:r>
              <w:rPr>
                <w:rFonts w:ascii="Times New Roman" w:hAnsi="Times New Roman" w:cs="Times New Roman"/>
                <w:color w:val="000000"/>
              </w:rPr>
              <w:t>000</w:t>
            </w:r>
          </w:p>
        </w:tc>
      </w:tr>
      <w:tr w:rsidR="008A763C" w:rsidRPr="00401DF1" w:rsidTr="00D548D8">
        <w:trPr>
          <w:trHeight w:val="491"/>
        </w:trPr>
        <w:tc>
          <w:tcPr>
            <w:tcW w:w="8445" w:type="dxa"/>
            <w:gridSpan w:val="4"/>
            <w:tcBorders>
              <w:top w:val="nil"/>
              <w:left w:val="single" w:sz="8" w:space="0" w:color="000000"/>
              <w:bottom w:val="single" w:sz="8" w:space="0" w:color="000000"/>
              <w:right w:val="single" w:sz="8" w:space="0" w:color="000000"/>
            </w:tcBorders>
            <w:shd w:val="clear" w:color="auto" w:fill="auto"/>
            <w:vAlign w:val="center"/>
          </w:tcPr>
          <w:p w:rsidR="008A763C" w:rsidRDefault="008A763C" w:rsidP="008A763C">
            <w:pPr>
              <w:jc w:val="center"/>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b/>
                <w:bCs/>
                <w:i/>
                <w:iCs/>
                <w:color w:val="000000"/>
                <w:sz w:val="20"/>
                <w:szCs w:val="20"/>
                <w:lang w:eastAsia="zh-CN" w:bidi="ar"/>
              </w:rPr>
              <w:t>Sous-total 2</w:t>
            </w:r>
          </w:p>
        </w:tc>
        <w:tc>
          <w:tcPr>
            <w:tcW w:w="1354" w:type="dxa"/>
            <w:tcBorders>
              <w:top w:val="nil"/>
              <w:left w:val="nil"/>
              <w:bottom w:val="single" w:sz="8" w:space="0" w:color="000000"/>
              <w:right w:val="single" w:sz="8" w:space="0" w:color="000000"/>
            </w:tcBorders>
            <w:shd w:val="clear" w:color="auto" w:fill="FFF2CC" w:themeFill="accent4" w:themeFillTint="33"/>
            <w:vAlign w:val="center"/>
          </w:tcPr>
          <w:p w:rsidR="008A763C" w:rsidRPr="000909E7" w:rsidRDefault="00D548D8" w:rsidP="004E2BF7">
            <w:pPr>
              <w:jc w:val="right"/>
              <w:textAlignment w:val="center"/>
              <w:rPr>
                <w:rFonts w:ascii="Times New Roman" w:eastAsia="SimSun" w:hAnsi="Times New Roman" w:cs="Times New Roman"/>
                <w:b/>
                <w:i/>
                <w:color w:val="000000"/>
                <w:lang w:eastAsia="zh-CN" w:bidi="ar"/>
              </w:rPr>
            </w:pPr>
            <w:r w:rsidRPr="000909E7">
              <w:rPr>
                <w:rFonts w:ascii="Times New Roman" w:eastAsia="SimSun" w:hAnsi="Times New Roman" w:cs="Times New Roman"/>
                <w:b/>
                <w:i/>
                <w:color w:val="000000"/>
                <w:lang w:eastAsia="zh-CN" w:bidi="ar"/>
              </w:rPr>
              <w:t>10 000 000</w:t>
            </w:r>
          </w:p>
        </w:tc>
      </w:tr>
      <w:tr w:rsidR="002452DA" w:rsidRPr="00401DF1" w:rsidTr="004E2BF7">
        <w:trPr>
          <w:trHeight w:val="491"/>
        </w:trPr>
        <w:tc>
          <w:tcPr>
            <w:tcW w:w="9799" w:type="dxa"/>
            <w:gridSpan w:val="5"/>
            <w:tcBorders>
              <w:top w:val="nil"/>
              <w:left w:val="single" w:sz="8" w:space="0" w:color="000000"/>
              <w:bottom w:val="single" w:sz="8" w:space="0" w:color="000000"/>
              <w:right w:val="single" w:sz="8" w:space="0" w:color="000000"/>
            </w:tcBorders>
            <w:shd w:val="clear" w:color="auto" w:fill="auto"/>
            <w:vAlign w:val="center"/>
          </w:tcPr>
          <w:p w:rsidR="002452DA" w:rsidRPr="008A763C" w:rsidRDefault="008A763C" w:rsidP="008A763C">
            <w:pPr>
              <w:spacing w:after="0"/>
              <w:jc w:val="both"/>
              <w:rPr>
                <w:rFonts w:ascii="Times New Roman" w:hAnsi="Times New Roman" w:cs="Times New Roman"/>
                <w:b/>
                <w:sz w:val="24"/>
                <w:szCs w:val="24"/>
              </w:rPr>
            </w:pPr>
            <w:r w:rsidRPr="008A763C">
              <w:rPr>
                <w:rFonts w:ascii="Times New Roman" w:hAnsi="Times New Roman" w:cs="Times New Roman"/>
                <w:b/>
                <w:sz w:val="24"/>
                <w:szCs w:val="24"/>
              </w:rPr>
              <w:t>Encadrement des activités sur le terrain</w:t>
            </w:r>
          </w:p>
        </w:tc>
      </w:tr>
      <w:tr w:rsidR="00D548D8" w:rsidRPr="00401DF1" w:rsidTr="008A763C">
        <w:trPr>
          <w:trHeight w:val="49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 xml:space="preserve">Appui au déplacement des DRERF pour </w:t>
            </w:r>
            <w:r>
              <w:rPr>
                <w:rFonts w:ascii="Times New Roman" w:eastAsia="SimSun" w:hAnsi="Times New Roman" w:cs="Times New Roman"/>
                <w:color w:val="000000"/>
                <w:sz w:val="20"/>
                <w:szCs w:val="20"/>
                <w:lang w:eastAsia="zh-CN" w:bidi="ar"/>
              </w:rPr>
              <w:t xml:space="preserve">les missions de supervision pendant </w:t>
            </w:r>
            <w:r w:rsidRPr="00401DF1">
              <w:rPr>
                <w:rFonts w:ascii="Times New Roman" w:eastAsia="SimSun" w:hAnsi="Times New Roman" w:cs="Times New Roman"/>
                <w:color w:val="000000"/>
                <w:sz w:val="20"/>
                <w:szCs w:val="20"/>
                <w:lang w:eastAsia="zh-CN" w:bidi="ar"/>
              </w:rPr>
              <w:t>toute la campagne de reboisement 2023</w:t>
            </w:r>
            <w:r>
              <w:rPr>
                <w:rFonts w:ascii="Times New Roman" w:eastAsia="SimSun" w:hAnsi="Times New Roman" w:cs="Times New Roman"/>
                <w:b/>
                <w:bCs/>
                <w:color w:val="000000"/>
                <w:sz w:val="20"/>
                <w:szCs w:val="20"/>
                <w:lang w:eastAsia="zh-CN" w:bidi="ar"/>
              </w:rPr>
              <w:t>.</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DRERF</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100000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0909E7">
            <w:pPr>
              <w:jc w:val="cente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5</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spacing w:after="0" w:line="240" w:lineRule="auto"/>
              <w:jc w:val="right"/>
              <w:rPr>
                <w:rFonts w:ascii="Times New Roman" w:eastAsia="Times New Roman" w:hAnsi="Times New Roman" w:cs="Times New Roman"/>
                <w:color w:val="000000"/>
                <w:sz w:val="20"/>
                <w:szCs w:val="20"/>
              </w:rPr>
            </w:pPr>
            <w:r>
              <w:rPr>
                <w:color w:val="000000"/>
                <w:sz w:val="20"/>
                <w:szCs w:val="20"/>
              </w:rPr>
              <w:t>500</w:t>
            </w:r>
            <w:r w:rsidR="000909E7">
              <w:rPr>
                <w:color w:val="000000"/>
                <w:sz w:val="20"/>
                <w:szCs w:val="20"/>
              </w:rPr>
              <w:t xml:space="preserve"> </w:t>
            </w:r>
            <w:r>
              <w:rPr>
                <w:color w:val="000000"/>
                <w:sz w:val="20"/>
                <w:szCs w:val="20"/>
              </w:rPr>
              <w:t>000</w:t>
            </w:r>
          </w:p>
        </w:tc>
      </w:tr>
      <w:tr w:rsidR="00D548D8" w:rsidRPr="00401DF1" w:rsidTr="008A763C">
        <w:trPr>
          <w:trHeight w:val="49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Appui au déplacement des DP</w:t>
            </w:r>
            <w:r w:rsidRPr="00401DF1">
              <w:rPr>
                <w:rFonts w:ascii="Times New Roman" w:eastAsia="SimSun" w:hAnsi="Times New Roman" w:cs="Times New Roman"/>
                <w:color w:val="000000"/>
                <w:sz w:val="20"/>
                <w:szCs w:val="20"/>
                <w:lang w:eastAsia="zh-CN" w:bidi="ar"/>
              </w:rPr>
              <w:t xml:space="preserve">ERF pour </w:t>
            </w:r>
            <w:r>
              <w:rPr>
                <w:rFonts w:ascii="Times New Roman" w:eastAsia="SimSun" w:hAnsi="Times New Roman" w:cs="Times New Roman"/>
                <w:color w:val="000000"/>
                <w:sz w:val="20"/>
                <w:szCs w:val="20"/>
                <w:lang w:eastAsia="zh-CN" w:bidi="ar"/>
              </w:rPr>
              <w:t xml:space="preserve">l’encadrement des opérations pendant </w:t>
            </w:r>
            <w:r w:rsidRPr="00401DF1">
              <w:rPr>
                <w:rFonts w:ascii="Times New Roman" w:eastAsia="SimSun" w:hAnsi="Times New Roman" w:cs="Times New Roman"/>
                <w:color w:val="000000"/>
                <w:sz w:val="20"/>
                <w:szCs w:val="20"/>
                <w:lang w:eastAsia="zh-CN" w:bidi="ar"/>
              </w:rPr>
              <w:t>toute la campagne de reboisement 2023</w:t>
            </w:r>
            <w:r>
              <w:rPr>
                <w:rFonts w:ascii="Times New Roman" w:eastAsia="SimSun" w:hAnsi="Times New Roman" w:cs="Times New Roman"/>
                <w:b/>
                <w:bCs/>
                <w:color w:val="000000"/>
                <w:sz w:val="20"/>
                <w:szCs w:val="20"/>
                <w:lang w:eastAsia="zh-CN" w:bidi="ar"/>
              </w:rPr>
              <w:t>.</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DPERF</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200000</w:t>
            </w:r>
          </w:p>
        </w:tc>
        <w:tc>
          <w:tcPr>
            <w:tcW w:w="1325" w:type="dxa"/>
            <w:tcBorders>
              <w:top w:val="nil"/>
              <w:left w:val="nil"/>
              <w:bottom w:val="single" w:sz="8" w:space="0" w:color="000000"/>
              <w:right w:val="single" w:sz="8" w:space="0" w:color="000000"/>
            </w:tcBorders>
            <w:shd w:val="clear" w:color="auto" w:fill="auto"/>
            <w:vAlign w:val="center"/>
          </w:tcPr>
          <w:p w:rsidR="00D548D8" w:rsidRDefault="00D548D8" w:rsidP="000909E7">
            <w:pPr>
              <w:jc w:val="center"/>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39</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7</w:t>
            </w:r>
            <w:r w:rsidR="000909E7">
              <w:rPr>
                <w:color w:val="000000"/>
                <w:sz w:val="20"/>
                <w:szCs w:val="20"/>
              </w:rPr>
              <w:t xml:space="preserve"> </w:t>
            </w:r>
            <w:r>
              <w:rPr>
                <w:color w:val="000000"/>
                <w:sz w:val="20"/>
                <w:szCs w:val="20"/>
              </w:rPr>
              <w:t>800</w:t>
            </w:r>
            <w:r w:rsidR="000909E7">
              <w:rPr>
                <w:color w:val="000000"/>
                <w:sz w:val="20"/>
                <w:szCs w:val="20"/>
              </w:rPr>
              <w:t xml:space="preserve"> </w:t>
            </w:r>
            <w:r>
              <w:rPr>
                <w:color w:val="000000"/>
                <w:sz w:val="20"/>
                <w:szCs w:val="20"/>
              </w:rPr>
              <w:t>000</w:t>
            </w:r>
          </w:p>
        </w:tc>
      </w:tr>
      <w:tr w:rsidR="002452DA" w:rsidRPr="00401DF1" w:rsidTr="004E2BF7">
        <w:trPr>
          <w:trHeight w:val="246"/>
        </w:trPr>
        <w:tc>
          <w:tcPr>
            <w:tcW w:w="8445"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2452DA" w:rsidRPr="00401DF1" w:rsidRDefault="002452DA" w:rsidP="002452DA">
            <w:pPr>
              <w:jc w:val="center"/>
              <w:textAlignment w:val="center"/>
              <w:rPr>
                <w:rFonts w:ascii="Times New Roman" w:hAnsi="Times New Roman" w:cs="Times New Roman"/>
                <w:b/>
                <w:bCs/>
                <w:i/>
                <w:iCs/>
                <w:color w:val="000000"/>
              </w:rPr>
            </w:pPr>
            <w:r w:rsidRPr="00401DF1">
              <w:rPr>
                <w:rFonts w:ascii="Times New Roman" w:eastAsia="SimSun" w:hAnsi="Times New Roman" w:cs="Times New Roman"/>
                <w:b/>
                <w:bCs/>
                <w:i/>
                <w:iCs/>
                <w:color w:val="000000"/>
                <w:sz w:val="20"/>
                <w:szCs w:val="20"/>
                <w:lang w:eastAsia="zh-CN" w:bidi="ar"/>
              </w:rPr>
              <w:t>Sous-total 4</w:t>
            </w:r>
          </w:p>
        </w:tc>
        <w:tc>
          <w:tcPr>
            <w:tcW w:w="1354" w:type="dxa"/>
            <w:tcBorders>
              <w:top w:val="nil"/>
              <w:left w:val="nil"/>
              <w:bottom w:val="single" w:sz="8" w:space="0" w:color="000000"/>
              <w:right w:val="single" w:sz="8" w:space="0" w:color="000000"/>
            </w:tcBorders>
            <w:shd w:val="clear" w:color="auto" w:fill="FFF2CC"/>
            <w:vAlign w:val="center"/>
          </w:tcPr>
          <w:p w:rsidR="002452DA" w:rsidRPr="00401DF1" w:rsidRDefault="00D548D8" w:rsidP="002452DA">
            <w:pPr>
              <w:jc w:val="right"/>
              <w:textAlignment w:val="center"/>
              <w:rPr>
                <w:rFonts w:ascii="Times New Roman" w:hAnsi="Times New Roman" w:cs="Times New Roman"/>
                <w:b/>
                <w:bCs/>
                <w:i/>
                <w:iCs/>
                <w:color w:val="000000"/>
              </w:rPr>
            </w:pPr>
            <w:r>
              <w:rPr>
                <w:rFonts w:ascii="Times New Roman" w:hAnsi="Times New Roman" w:cs="Times New Roman"/>
                <w:b/>
                <w:bCs/>
                <w:i/>
                <w:iCs/>
                <w:color w:val="000000"/>
              </w:rPr>
              <w:t>8 300 000</w:t>
            </w:r>
          </w:p>
        </w:tc>
      </w:tr>
      <w:tr w:rsidR="002452DA" w:rsidRPr="00401DF1" w:rsidTr="004E2BF7">
        <w:trPr>
          <w:trHeight w:val="246"/>
        </w:trPr>
        <w:tc>
          <w:tcPr>
            <w:tcW w:w="9799" w:type="dxa"/>
            <w:gridSpan w:val="5"/>
            <w:tcBorders>
              <w:top w:val="single" w:sz="8" w:space="0" w:color="000000"/>
              <w:left w:val="single" w:sz="8" w:space="0" w:color="000000"/>
              <w:bottom w:val="single" w:sz="8" w:space="0" w:color="000000"/>
              <w:right w:val="single" w:sz="8" w:space="0" w:color="000000"/>
            </w:tcBorders>
            <w:shd w:val="clear" w:color="auto" w:fill="auto"/>
            <w:vAlign w:val="center"/>
          </w:tcPr>
          <w:p w:rsidR="002452DA" w:rsidRPr="00401DF1" w:rsidRDefault="002452DA" w:rsidP="002452DA">
            <w:pPr>
              <w:jc w:val="center"/>
              <w:textAlignment w:val="center"/>
              <w:rPr>
                <w:rFonts w:ascii="Times New Roman" w:hAnsi="Times New Roman" w:cs="Times New Roman"/>
                <w:b/>
                <w:bCs/>
                <w:color w:val="000000"/>
              </w:rPr>
            </w:pPr>
            <w:r w:rsidRPr="00401DF1">
              <w:rPr>
                <w:rFonts w:ascii="Times New Roman" w:eastAsia="SimSun" w:hAnsi="Times New Roman" w:cs="Times New Roman"/>
                <w:b/>
                <w:bCs/>
                <w:color w:val="000000"/>
                <w:sz w:val="20"/>
                <w:szCs w:val="20"/>
                <w:lang w:eastAsia="zh-CN" w:bidi="ar"/>
              </w:rPr>
              <w:t>Organisation par la direction des ressources forestières d</w:t>
            </w:r>
            <w:r>
              <w:rPr>
                <w:rFonts w:ascii="Times New Roman" w:eastAsia="SimSun" w:hAnsi="Times New Roman" w:cs="Times New Roman"/>
                <w:b/>
                <w:bCs/>
                <w:color w:val="000000"/>
                <w:sz w:val="20"/>
                <w:szCs w:val="20"/>
                <w:lang w:eastAsia="zh-CN" w:bidi="ar"/>
              </w:rPr>
              <w:t>e deux</w:t>
            </w:r>
            <w:r w:rsidRPr="00401DF1">
              <w:rPr>
                <w:rFonts w:ascii="Times New Roman" w:eastAsia="SimSun" w:hAnsi="Times New Roman" w:cs="Times New Roman"/>
                <w:b/>
                <w:bCs/>
                <w:color w:val="000000"/>
                <w:sz w:val="20"/>
                <w:szCs w:val="20"/>
                <w:lang w:eastAsia="zh-CN" w:bidi="ar"/>
              </w:rPr>
              <w:t xml:space="preserve"> mission</w:t>
            </w:r>
            <w:r>
              <w:rPr>
                <w:rFonts w:ascii="Times New Roman" w:eastAsia="SimSun" w:hAnsi="Times New Roman" w:cs="Times New Roman"/>
                <w:b/>
                <w:bCs/>
                <w:color w:val="000000"/>
                <w:sz w:val="20"/>
                <w:szCs w:val="20"/>
                <w:lang w:eastAsia="zh-CN" w:bidi="ar"/>
              </w:rPr>
              <w:t>s</w:t>
            </w:r>
            <w:r w:rsidRPr="00401DF1">
              <w:rPr>
                <w:rFonts w:ascii="Times New Roman" w:eastAsia="SimSun" w:hAnsi="Times New Roman" w:cs="Times New Roman"/>
                <w:b/>
                <w:bCs/>
                <w:color w:val="000000"/>
                <w:sz w:val="20"/>
                <w:szCs w:val="20"/>
                <w:lang w:eastAsia="zh-CN" w:bidi="ar"/>
              </w:rPr>
              <w:t xml:space="preserve"> de suivi des sites reboisés </w:t>
            </w:r>
            <w:r>
              <w:rPr>
                <w:rFonts w:ascii="Times New Roman" w:eastAsia="SimSun" w:hAnsi="Times New Roman" w:cs="Times New Roman"/>
                <w:b/>
                <w:bCs/>
                <w:color w:val="000000"/>
                <w:sz w:val="20"/>
                <w:szCs w:val="20"/>
                <w:lang w:eastAsia="zh-CN" w:bidi="ar"/>
              </w:rPr>
              <w:t>(10</w:t>
            </w:r>
            <w:r w:rsidRPr="00401DF1">
              <w:rPr>
                <w:rFonts w:ascii="Times New Roman" w:eastAsia="SimSun" w:hAnsi="Times New Roman" w:cs="Times New Roman"/>
                <w:b/>
                <w:bCs/>
                <w:color w:val="000000"/>
                <w:sz w:val="20"/>
                <w:szCs w:val="20"/>
                <w:lang w:eastAsia="zh-CN" w:bidi="ar"/>
              </w:rPr>
              <w:t xml:space="preserve"> jours</w:t>
            </w:r>
            <w:r>
              <w:rPr>
                <w:rFonts w:ascii="Times New Roman" w:eastAsia="SimSun" w:hAnsi="Times New Roman" w:cs="Times New Roman"/>
                <w:b/>
                <w:bCs/>
                <w:color w:val="000000"/>
                <w:sz w:val="20"/>
                <w:szCs w:val="20"/>
                <w:lang w:eastAsia="zh-CN" w:bidi="ar"/>
              </w:rPr>
              <w:t xml:space="preserve"> x 2</w:t>
            </w:r>
            <w:r w:rsidRPr="00401DF1">
              <w:rPr>
                <w:rFonts w:ascii="Times New Roman" w:eastAsia="SimSun" w:hAnsi="Times New Roman" w:cs="Times New Roman"/>
                <w:b/>
                <w:bCs/>
                <w:color w:val="000000"/>
                <w:sz w:val="20"/>
                <w:szCs w:val="20"/>
                <w:lang w:eastAsia="zh-CN" w:bidi="ar"/>
              </w:rPr>
              <w:t>)</w:t>
            </w:r>
          </w:p>
        </w:tc>
      </w:tr>
      <w:tr w:rsidR="000909E7" w:rsidRPr="00401DF1" w:rsidTr="004E2BF7">
        <w:trPr>
          <w:trHeight w:val="874"/>
        </w:trPr>
        <w:tc>
          <w:tcPr>
            <w:tcW w:w="4276" w:type="dxa"/>
            <w:tcBorders>
              <w:top w:val="nil"/>
              <w:left w:val="single" w:sz="8" w:space="0" w:color="000000"/>
              <w:bottom w:val="single" w:sz="8" w:space="0" w:color="000000"/>
              <w:right w:val="single" w:sz="8" w:space="0" w:color="000000"/>
            </w:tcBorders>
            <w:shd w:val="clear" w:color="auto" w:fill="auto"/>
            <w:vAlign w:val="center"/>
          </w:tcPr>
          <w:p w:rsidR="000909E7" w:rsidRPr="00401DF1" w:rsidRDefault="000909E7"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lastRenderedPageBreak/>
              <w:t>Carburant Lomé-Cinkassé-Lomé (15 litres/100 km*657 km *2) et pour ralliement des sites de reboisements à l’intérieur de la région</w:t>
            </w:r>
          </w:p>
        </w:tc>
        <w:tc>
          <w:tcPr>
            <w:tcW w:w="4169" w:type="dxa"/>
            <w:gridSpan w:val="3"/>
            <w:tcBorders>
              <w:top w:val="nil"/>
              <w:left w:val="nil"/>
              <w:bottom w:val="single" w:sz="8" w:space="0" w:color="000000"/>
              <w:right w:val="single" w:sz="8" w:space="0" w:color="000000"/>
            </w:tcBorders>
            <w:shd w:val="clear" w:color="auto" w:fill="auto"/>
            <w:vAlign w:val="center"/>
          </w:tcPr>
          <w:p w:rsidR="000909E7" w:rsidRPr="00401DF1" w:rsidRDefault="000909E7" w:rsidP="00D548D8">
            <w:pPr>
              <w:jc w:val="center"/>
              <w:textAlignment w:val="center"/>
              <w:rPr>
                <w:rFonts w:ascii="Times New Roman" w:hAnsi="Times New Roman" w:cs="Times New Roman"/>
                <w:color w:val="000000"/>
              </w:rPr>
            </w:pPr>
            <w:r>
              <w:rPr>
                <w:rFonts w:ascii="Times New Roman" w:hAnsi="Times New Roman" w:cs="Times New Roman"/>
                <w:color w:val="000000"/>
              </w:rPr>
              <w:t>Forfait</w:t>
            </w:r>
          </w:p>
        </w:tc>
        <w:tc>
          <w:tcPr>
            <w:tcW w:w="1354" w:type="dxa"/>
            <w:tcBorders>
              <w:top w:val="nil"/>
              <w:left w:val="nil"/>
              <w:bottom w:val="single" w:sz="8" w:space="0" w:color="000000"/>
              <w:right w:val="single" w:sz="8" w:space="0" w:color="000000"/>
            </w:tcBorders>
            <w:shd w:val="clear" w:color="auto" w:fill="auto"/>
            <w:vAlign w:val="center"/>
          </w:tcPr>
          <w:p w:rsidR="000909E7" w:rsidRDefault="000909E7" w:rsidP="00D548D8">
            <w:pPr>
              <w:spacing w:after="0" w:line="240" w:lineRule="auto"/>
              <w:jc w:val="right"/>
              <w:rPr>
                <w:rFonts w:ascii="Times New Roman" w:eastAsia="Times New Roman" w:hAnsi="Times New Roman" w:cs="Times New Roman"/>
                <w:color w:val="000000"/>
                <w:sz w:val="20"/>
                <w:szCs w:val="20"/>
              </w:rPr>
            </w:pPr>
            <w:r>
              <w:rPr>
                <w:color w:val="000000"/>
                <w:sz w:val="20"/>
                <w:szCs w:val="20"/>
              </w:rPr>
              <w:t>450 000</w:t>
            </w:r>
          </w:p>
        </w:tc>
      </w:tr>
      <w:tr w:rsidR="000909E7" w:rsidRPr="00401DF1" w:rsidTr="004E2BF7">
        <w:trPr>
          <w:trHeight w:val="736"/>
        </w:trPr>
        <w:tc>
          <w:tcPr>
            <w:tcW w:w="4276" w:type="dxa"/>
            <w:tcBorders>
              <w:top w:val="nil"/>
              <w:left w:val="single" w:sz="8" w:space="0" w:color="000000"/>
              <w:bottom w:val="single" w:sz="8" w:space="0" w:color="000000"/>
              <w:right w:val="single" w:sz="8" w:space="0" w:color="000000"/>
            </w:tcBorders>
            <w:shd w:val="clear" w:color="auto" w:fill="auto"/>
            <w:vAlign w:val="center"/>
          </w:tcPr>
          <w:p w:rsidR="000909E7" w:rsidRPr="00401DF1" w:rsidRDefault="000909E7"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Carburant Lomé-Bassar-Lomé (15 litres/100 km*408 km *2) pour équipe 2 et pour le ralliement des sites de reboisement des préfectures cibles</w:t>
            </w:r>
          </w:p>
        </w:tc>
        <w:tc>
          <w:tcPr>
            <w:tcW w:w="4169" w:type="dxa"/>
            <w:gridSpan w:val="3"/>
            <w:tcBorders>
              <w:top w:val="nil"/>
              <w:left w:val="nil"/>
              <w:bottom w:val="single" w:sz="8" w:space="0" w:color="000000"/>
              <w:right w:val="single" w:sz="8" w:space="0" w:color="000000"/>
            </w:tcBorders>
            <w:shd w:val="clear" w:color="auto" w:fill="auto"/>
            <w:vAlign w:val="center"/>
          </w:tcPr>
          <w:p w:rsidR="000909E7" w:rsidRPr="00401DF1" w:rsidRDefault="000909E7" w:rsidP="00D548D8">
            <w:pPr>
              <w:jc w:val="center"/>
              <w:textAlignment w:val="center"/>
              <w:rPr>
                <w:rFonts w:ascii="Times New Roman" w:hAnsi="Times New Roman" w:cs="Times New Roman"/>
                <w:color w:val="000000"/>
              </w:rPr>
            </w:pPr>
            <w:r>
              <w:rPr>
                <w:rFonts w:ascii="Times New Roman" w:hAnsi="Times New Roman" w:cs="Times New Roman"/>
                <w:color w:val="000000"/>
              </w:rPr>
              <w:t>Forfait</w:t>
            </w:r>
          </w:p>
        </w:tc>
        <w:tc>
          <w:tcPr>
            <w:tcW w:w="1354" w:type="dxa"/>
            <w:tcBorders>
              <w:top w:val="nil"/>
              <w:left w:val="nil"/>
              <w:bottom w:val="single" w:sz="8" w:space="0" w:color="000000"/>
              <w:right w:val="single" w:sz="8" w:space="0" w:color="000000"/>
            </w:tcBorders>
            <w:shd w:val="clear" w:color="auto" w:fill="auto"/>
            <w:vAlign w:val="center"/>
          </w:tcPr>
          <w:p w:rsidR="000909E7" w:rsidRDefault="000909E7" w:rsidP="00D548D8">
            <w:pPr>
              <w:jc w:val="right"/>
              <w:rPr>
                <w:color w:val="000000"/>
                <w:sz w:val="20"/>
                <w:szCs w:val="20"/>
              </w:rPr>
            </w:pPr>
            <w:r>
              <w:rPr>
                <w:color w:val="000000"/>
                <w:sz w:val="20"/>
                <w:szCs w:val="20"/>
              </w:rPr>
              <w:t>350 000</w:t>
            </w:r>
          </w:p>
        </w:tc>
      </w:tr>
      <w:tr w:rsidR="000909E7" w:rsidRPr="00401DF1" w:rsidTr="004E2BF7">
        <w:trPr>
          <w:trHeight w:val="736"/>
        </w:trPr>
        <w:tc>
          <w:tcPr>
            <w:tcW w:w="4276" w:type="dxa"/>
            <w:tcBorders>
              <w:top w:val="nil"/>
              <w:left w:val="single" w:sz="8" w:space="0" w:color="000000"/>
              <w:bottom w:val="single" w:sz="8" w:space="0" w:color="000000"/>
              <w:right w:val="single" w:sz="8" w:space="0" w:color="000000"/>
            </w:tcBorders>
            <w:shd w:val="clear" w:color="auto" w:fill="auto"/>
            <w:vAlign w:val="center"/>
          </w:tcPr>
          <w:p w:rsidR="000909E7" w:rsidRPr="00401DF1" w:rsidRDefault="000909E7" w:rsidP="00D548D8">
            <w:pPr>
              <w:textAlignment w:val="center"/>
              <w:rPr>
                <w:rFonts w:ascii="Times New Roman" w:eastAsia="SimSun" w:hAnsi="Times New Roman" w:cs="Times New Roman"/>
                <w:color w:val="000000"/>
                <w:sz w:val="20"/>
                <w:szCs w:val="20"/>
                <w:lang w:eastAsia="zh-CN" w:bidi="ar"/>
              </w:rPr>
            </w:pPr>
            <w:r w:rsidRPr="00401DF1">
              <w:rPr>
                <w:rFonts w:ascii="Times New Roman" w:eastAsia="SimSun" w:hAnsi="Times New Roman" w:cs="Times New Roman"/>
                <w:color w:val="000000"/>
                <w:sz w:val="20"/>
                <w:szCs w:val="20"/>
                <w:lang w:eastAsia="zh-CN" w:bidi="ar"/>
              </w:rPr>
              <w:t>Carburant Lomé-Atakpamé-Lomé (15 litres/100 km*164 km *2*2) pour équipe 3 et pour le ralliement des sites de reboisement des préfectures cibles</w:t>
            </w:r>
          </w:p>
        </w:tc>
        <w:tc>
          <w:tcPr>
            <w:tcW w:w="4169" w:type="dxa"/>
            <w:gridSpan w:val="3"/>
            <w:tcBorders>
              <w:top w:val="nil"/>
              <w:left w:val="nil"/>
              <w:bottom w:val="single" w:sz="8" w:space="0" w:color="000000"/>
              <w:right w:val="single" w:sz="8" w:space="0" w:color="000000"/>
            </w:tcBorders>
            <w:shd w:val="clear" w:color="auto" w:fill="auto"/>
            <w:vAlign w:val="center"/>
          </w:tcPr>
          <w:p w:rsidR="000909E7" w:rsidRPr="00401DF1" w:rsidRDefault="000909E7" w:rsidP="00D548D8">
            <w:pPr>
              <w:jc w:val="center"/>
              <w:textAlignment w:val="center"/>
              <w:rPr>
                <w:rFonts w:ascii="Times New Roman" w:eastAsia="SimSun" w:hAnsi="Times New Roman" w:cs="Times New Roman"/>
                <w:color w:val="000000"/>
                <w:sz w:val="20"/>
                <w:szCs w:val="20"/>
                <w:lang w:eastAsia="zh-CN" w:bidi="ar"/>
              </w:rPr>
            </w:pPr>
            <w:r>
              <w:rPr>
                <w:rFonts w:ascii="Times New Roman" w:hAnsi="Times New Roman" w:cs="Times New Roman"/>
                <w:color w:val="000000"/>
              </w:rPr>
              <w:t>Forfait</w:t>
            </w:r>
          </w:p>
        </w:tc>
        <w:tc>
          <w:tcPr>
            <w:tcW w:w="1354" w:type="dxa"/>
            <w:tcBorders>
              <w:top w:val="nil"/>
              <w:left w:val="nil"/>
              <w:bottom w:val="single" w:sz="8" w:space="0" w:color="000000"/>
              <w:right w:val="single" w:sz="8" w:space="0" w:color="000000"/>
            </w:tcBorders>
            <w:shd w:val="clear" w:color="auto" w:fill="auto"/>
            <w:vAlign w:val="center"/>
          </w:tcPr>
          <w:p w:rsidR="000909E7" w:rsidRDefault="000909E7" w:rsidP="00D548D8">
            <w:pPr>
              <w:jc w:val="right"/>
              <w:rPr>
                <w:color w:val="000000"/>
                <w:sz w:val="20"/>
                <w:szCs w:val="20"/>
              </w:rPr>
            </w:pPr>
            <w:r>
              <w:rPr>
                <w:color w:val="000000"/>
                <w:sz w:val="20"/>
                <w:szCs w:val="20"/>
              </w:rPr>
              <w:t>300 000</w:t>
            </w:r>
          </w:p>
        </w:tc>
      </w:tr>
      <w:tr w:rsidR="00D548D8" w:rsidRPr="00401DF1" w:rsidTr="008A763C">
        <w:trPr>
          <w:trHeight w:val="49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Prise en charge de 3 officiers supérieurs pour les deux missions de suivi pendant 11</w:t>
            </w:r>
            <w:r w:rsidRPr="00401DF1">
              <w:rPr>
                <w:rFonts w:ascii="Times New Roman" w:eastAsia="SimSun" w:hAnsi="Times New Roman" w:cs="Times New Roman"/>
                <w:color w:val="000000"/>
                <w:sz w:val="20"/>
                <w:szCs w:val="20"/>
                <w:lang w:eastAsia="zh-CN" w:bidi="ar"/>
              </w:rPr>
              <w:t xml:space="preserve"> nuitées </w:t>
            </w:r>
            <w:r>
              <w:rPr>
                <w:rFonts w:ascii="Times New Roman" w:eastAsia="SimSun" w:hAnsi="Times New Roman" w:cs="Times New Roman"/>
                <w:color w:val="000000"/>
                <w:sz w:val="20"/>
                <w:szCs w:val="20"/>
                <w:lang w:eastAsia="zh-CN" w:bidi="ar"/>
              </w:rPr>
              <w:t>x 2</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nuitée</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40000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11x2x3</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rPr>
            </w:pPr>
            <w:r>
              <w:rPr>
                <w:color w:val="000000"/>
              </w:rPr>
              <w:t>2</w:t>
            </w:r>
            <w:r w:rsidR="000909E7">
              <w:rPr>
                <w:color w:val="000000"/>
              </w:rPr>
              <w:t xml:space="preserve"> </w:t>
            </w:r>
            <w:r>
              <w:rPr>
                <w:color w:val="000000"/>
              </w:rPr>
              <w:t>640</w:t>
            </w:r>
            <w:r w:rsidR="000909E7">
              <w:rPr>
                <w:color w:val="000000"/>
              </w:rPr>
              <w:t xml:space="preserve"> </w:t>
            </w:r>
            <w:r>
              <w:rPr>
                <w:color w:val="000000"/>
              </w:rPr>
              <w:t>000</w:t>
            </w:r>
          </w:p>
        </w:tc>
      </w:tr>
      <w:tr w:rsidR="00D548D8" w:rsidRPr="00401DF1" w:rsidTr="008A763C">
        <w:trPr>
          <w:trHeight w:val="49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Prise en charge de 3</w:t>
            </w:r>
            <w:r w:rsidRPr="00401DF1">
              <w:rPr>
                <w:rFonts w:ascii="Times New Roman" w:eastAsia="SimSun" w:hAnsi="Times New Roman" w:cs="Times New Roman"/>
                <w:color w:val="000000"/>
                <w:sz w:val="20"/>
                <w:szCs w:val="20"/>
                <w:lang w:eastAsia="zh-CN" w:bidi="ar"/>
              </w:rPr>
              <w:t xml:space="preserve"> cadres </w:t>
            </w:r>
            <w:r>
              <w:rPr>
                <w:rFonts w:ascii="Times New Roman" w:eastAsia="SimSun" w:hAnsi="Times New Roman" w:cs="Times New Roman"/>
                <w:color w:val="000000"/>
                <w:sz w:val="20"/>
                <w:szCs w:val="20"/>
                <w:lang w:eastAsia="zh-CN" w:bidi="ar"/>
              </w:rPr>
              <w:t>pour les deux</w:t>
            </w:r>
            <w:r w:rsidRPr="00401DF1">
              <w:rPr>
                <w:rFonts w:ascii="Times New Roman" w:eastAsia="SimSun" w:hAnsi="Times New Roman" w:cs="Times New Roman"/>
                <w:color w:val="000000"/>
                <w:sz w:val="20"/>
                <w:szCs w:val="20"/>
                <w:lang w:eastAsia="zh-CN" w:bidi="ar"/>
              </w:rPr>
              <w:t xml:space="preserve"> mission</w:t>
            </w:r>
            <w:r>
              <w:rPr>
                <w:rFonts w:ascii="Times New Roman" w:eastAsia="SimSun" w:hAnsi="Times New Roman" w:cs="Times New Roman"/>
                <w:color w:val="000000"/>
                <w:sz w:val="20"/>
                <w:szCs w:val="20"/>
                <w:lang w:eastAsia="zh-CN" w:bidi="ar"/>
              </w:rPr>
              <w:t>s de suivi pendant 11</w:t>
            </w:r>
            <w:r w:rsidRPr="00401DF1">
              <w:rPr>
                <w:rFonts w:ascii="Times New Roman" w:eastAsia="SimSun" w:hAnsi="Times New Roman" w:cs="Times New Roman"/>
                <w:color w:val="000000"/>
                <w:sz w:val="20"/>
                <w:szCs w:val="20"/>
                <w:lang w:eastAsia="zh-CN" w:bidi="ar"/>
              </w:rPr>
              <w:t xml:space="preserve"> nuitées</w:t>
            </w:r>
            <w:r>
              <w:rPr>
                <w:rFonts w:ascii="Times New Roman" w:eastAsia="SimSun" w:hAnsi="Times New Roman" w:cs="Times New Roman"/>
                <w:color w:val="000000"/>
                <w:sz w:val="20"/>
                <w:szCs w:val="20"/>
                <w:lang w:eastAsia="zh-CN" w:bidi="ar"/>
              </w:rPr>
              <w:t xml:space="preserve"> x 2</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eastAsia="SimSun" w:hAnsi="Times New Roman" w:cs="Times New Roman"/>
                <w:color w:val="000000"/>
                <w:sz w:val="20"/>
                <w:szCs w:val="20"/>
                <w:lang w:eastAsia="zh-CN" w:bidi="ar"/>
              </w:rPr>
            </w:pPr>
            <w:r w:rsidRPr="00401DF1">
              <w:rPr>
                <w:rFonts w:ascii="Times New Roman" w:eastAsia="SimSun" w:hAnsi="Times New Roman" w:cs="Times New Roman"/>
                <w:color w:val="000000"/>
                <w:sz w:val="20"/>
                <w:szCs w:val="20"/>
                <w:lang w:eastAsia="zh-CN" w:bidi="ar"/>
              </w:rPr>
              <w:t>nuitée</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35</w:t>
            </w:r>
            <w:r w:rsidRPr="00401DF1">
              <w:rPr>
                <w:rFonts w:ascii="Times New Roman" w:eastAsia="SimSun" w:hAnsi="Times New Roman" w:cs="Times New Roman"/>
                <w:color w:val="000000"/>
                <w:sz w:val="20"/>
                <w:szCs w:val="20"/>
                <w:lang w:eastAsia="zh-CN" w:bidi="ar"/>
              </w:rPr>
              <w:t>000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11x2x3</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2</w:t>
            </w:r>
            <w:r w:rsidR="000909E7">
              <w:rPr>
                <w:color w:val="000000"/>
                <w:sz w:val="20"/>
                <w:szCs w:val="20"/>
              </w:rPr>
              <w:t xml:space="preserve"> </w:t>
            </w:r>
            <w:r>
              <w:rPr>
                <w:color w:val="000000"/>
                <w:sz w:val="20"/>
                <w:szCs w:val="20"/>
              </w:rPr>
              <w:t>310</w:t>
            </w:r>
            <w:r w:rsidR="000909E7">
              <w:rPr>
                <w:color w:val="000000"/>
                <w:sz w:val="20"/>
                <w:szCs w:val="20"/>
              </w:rPr>
              <w:t xml:space="preserve"> </w:t>
            </w:r>
            <w:r>
              <w:rPr>
                <w:color w:val="000000"/>
                <w:sz w:val="20"/>
                <w:szCs w:val="20"/>
              </w:rPr>
              <w:t>000</w:t>
            </w:r>
          </w:p>
        </w:tc>
      </w:tr>
      <w:tr w:rsidR="00D548D8" w:rsidRPr="00401DF1" w:rsidTr="008A763C">
        <w:trPr>
          <w:trHeight w:val="49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Prise en charge des chauffeur</w:t>
            </w:r>
            <w:r>
              <w:rPr>
                <w:rFonts w:ascii="Times New Roman" w:eastAsia="SimSun" w:hAnsi="Times New Roman" w:cs="Times New Roman"/>
                <w:color w:val="000000"/>
                <w:sz w:val="20"/>
                <w:szCs w:val="20"/>
                <w:lang w:eastAsia="zh-CN" w:bidi="ar"/>
              </w:rPr>
              <w:t xml:space="preserve">s pour les deux </w:t>
            </w:r>
            <w:r w:rsidRPr="00401DF1">
              <w:rPr>
                <w:rFonts w:ascii="Times New Roman" w:eastAsia="SimSun" w:hAnsi="Times New Roman" w:cs="Times New Roman"/>
                <w:color w:val="000000"/>
                <w:sz w:val="20"/>
                <w:szCs w:val="20"/>
                <w:lang w:eastAsia="zh-CN" w:bidi="ar"/>
              </w:rPr>
              <w:t>mission</w:t>
            </w:r>
            <w:r>
              <w:rPr>
                <w:rFonts w:ascii="Times New Roman" w:eastAsia="SimSun" w:hAnsi="Times New Roman" w:cs="Times New Roman"/>
                <w:color w:val="000000"/>
                <w:sz w:val="20"/>
                <w:szCs w:val="20"/>
                <w:lang w:eastAsia="zh-CN" w:bidi="ar"/>
              </w:rPr>
              <w:t>s</w:t>
            </w:r>
            <w:r w:rsidRPr="00401DF1">
              <w:rPr>
                <w:rFonts w:ascii="Times New Roman" w:eastAsia="SimSun" w:hAnsi="Times New Roman" w:cs="Times New Roman"/>
                <w:color w:val="000000"/>
                <w:sz w:val="20"/>
                <w:szCs w:val="20"/>
                <w:lang w:eastAsia="zh-CN" w:bidi="ar"/>
              </w:rPr>
              <w:t xml:space="preserve"> de</w:t>
            </w:r>
            <w:r>
              <w:rPr>
                <w:rFonts w:ascii="Times New Roman" w:eastAsia="SimSun" w:hAnsi="Times New Roman" w:cs="Times New Roman"/>
                <w:color w:val="000000"/>
                <w:sz w:val="20"/>
                <w:szCs w:val="20"/>
                <w:lang w:eastAsia="zh-CN" w:bidi="ar"/>
              </w:rPr>
              <w:t xml:space="preserve"> suivi (2 chauffeurs pour 11</w:t>
            </w:r>
            <w:r w:rsidRPr="00401DF1">
              <w:rPr>
                <w:rFonts w:ascii="Times New Roman" w:eastAsia="SimSun" w:hAnsi="Times New Roman" w:cs="Times New Roman"/>
                <w:color w:val="000000"/>
                <w:sz w:val="20"/>
                <w:szCs w:val="20"/>
                <w:lang w:eastAsia="zh-CN" w:bidi="ar"/>
              </w:rPr>
              <w:t xml:space="preserve"> nuitées</w:t>
            </w:r>
            <w:r>
              <w:rPr>
                <w:rFonts w:ascii="Times New Roman" w:eastAsia="SimSun" w:hAnsi="Times New Roman" w:cs="Times New Roman"/>
                <w:color w:val="000000"/>
                <w:sz w:val="20"/>
                <w:szCs w:val="20"/>
                <w:lang w:eastAsia="zh-CN" w:bidi="ar"/>
              </w:rPr>
              <w:t xml:space="preserve"> x 2</w:t>
            </w:r>
            <w:r w:rsidRPr="00401DF1">
              <w:rPr>
                <w:rFonts w:ascii="Times New Roman" w:eastAsia="SimSun" w:hAnsi="Times New Roman" w:cs="Times New Roman"/>
                <w:color w:val="000000"/>
                <w:sz w:val="20"/>
                <w:szCs w:val="20"/>
                <w:lang w:eastAsia="zh-CN" w:bidi="ar"/>
              </w:rPr>
              <w:t>)</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nuitée</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25.000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11x2x2</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1</w:t>
            </w:r>
            <w:r w:rsidR="000909E7">
              <w:rPr>
                <w:color w:val="000000"/>
                <w:sz w:val="20"/>
                <w:szCs w:val="20"/>
              </w:rPr>
              <w:t xml:space="preserve"> </w:t>
            </w:r>
            <w:r>
              <w:rPr>
                <w:color w:val="000000"/>
                <w:sz w:val="20"/>
                <w:szCs w:val="20"/>
              </w:rPr>
              <w:t>100</w:t>
            </w:r>
            <w:r w:rsidR="000909E7">
              <w:rPr>
                <w:color w:val="000000"/>
                <w:sz w:val="20"/>
                <w:szCs w:val="20"/>
              </w:rPr>
              <w:t xml:space="preserve"> </w:t>
            </w:r>
            <w:r>
              <w:rPr>
                <w:color w:val="000000"/>
                <w:sz w:val="20"/>
                <w:szCs w:val="20"/>
              </w:rPr>
              <w:t>000</w:t>
            </w:r>
          </w:p>
        </w:tc>
      </w:tr>
      <w:tr w:rsidR="00D548D8" w:rsidRPr="00401DF1" w:rsidTr="008A763C">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Piles GPS</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cartouche</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2500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15x2</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75000</w:t>
            </w:r>
          </w:p>
        </w:tc>
      </w:tr>
      <w:tr w:rsidR="00D548D8" w:rsidRPr="00401DF1" w:rsidTr="008A763C">
        <w:trPr>
          <w:trHeight w:val="292"/>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 xml:space="preserve">Communication </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carte de recharge</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9000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6x2</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108</w:t>
            </w:r>
            <w:r w:rsidR="000909E7">
              <w:rPr>
                <w:color w:val="000000"/>
                <w:sz w:val="20"/>
                <w:szCs w:val="20"/>
              </w:rPr>
              <w:t xml:space="preserve"> </w:t>
            </w:r>
            <w:r>
              <w:rPr>
                <w:color w:val="000000"/>
                <w:sz w:val="20"/>
                <w:szCs w:val="20"/>
              </w:rPr>
              <w:t>000</w:t>
            </w:r>
          </w:p>
        </w:tc>
      </w:tr>
      <w:tr w:rsidR="00D548D8" w:rsidRPr="00401DF1" w:rsidTr="008A763C">
        <w:trPr>
          <w:trHeight w:val="49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Impression et reprographie des fiches de collecte de données et cartes</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impression + reprographie</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forfait</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50</w:t>
            </w:r>
            <w:r w:rsidRPr="00401DF1">
              <w:rPr>
                <w:rFonts w:ascii="Times New Roman" w:eastAsia="SimSun" w:hAnsi="Times New Roman" w:cs="Times New Roman"/>
                <w:color w:val="000000"/>
                <w:sz w:val="20"/>
                <w:szCs w:val="20"/>
                <w:lang w:eastAsia="zh-CN" w:bidi="ar"/>
              </w:rPr>
              <w:t>000</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50</w:t>
            </w:r>
            <w:r w:rsidR="000909E7">
              <w:rPr>
                <w:color w:val="000000"/>
                <w:sz w:val="20"/>
                <w:szCs w:val="20"/>
              </w:rPr>
              <w:t xml:space="preserve"> </w:t>
            </w:r>
            <w:r>
              <w:rPr>
                <w:color w:val="000000"/>
                <w:sz w:val="20"/>
                <w:szCs w:val="20"/>
              </w:rPr>
              <w:t>000</w:t>
            </w:r>
          </w:p>
        </w:tc>
      </w:tr>
      <w:tr w:rsidR="00D548D8" w:rsidRPr="00401DF1" w:rsidTr="008A763C">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Achat de décamètres</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unité</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5000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10</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50</w:t>
            </w:r>
            <w:r w:rsidR="000909E7">
              <w:rPr>
                <w:color w:val="000000"/>
                <w:sz w:val="20"/>
                <w:szCs w:val="20"/>
              </w:rPr>
              <w:t xml:space="preserve"> </w:t>
            </w:r>
            <w:r>
              <w:rPr>
                <w:color w:val="000000"/>
                <w:sz w:val="20"/>
                <w:szCs w:val="20"/>
              </w:rPr>
              <w:t>000</w:t>
            </w:r>
          </w:p>
        </w:tc>
      </w:tr>
      <w:tr w:rsidR="00D548D8" w:rsidRPr="00401DF1" w:rsidTr="008A763C">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Entretien de 2 véhicules et péage</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unité</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70</w:t>
            </w:r>
            <w:r w:rsidRPr="00401DF1">
              <w:rPr>
                <w:rFonts w:ascii="Times New Roman" w:eastAsia="SimSun" w:hAnsi="Times New Roman" w:cs="Times New Roman"/>
                <w:color w:val="000000"/>
                <w:sz w:val="20"/>
                <w:szCs w:val="20"/>
                <w:lang w:eastAsia="zh-CN" w:bidi="ar"/>
              </w:rPr>
              <w:t>000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2</w:t>
            </w:r>
            <w:r>
              <w:rPr>
                <w:rFonts w:ascii="Times New Roman" w:eastAsia="SimSun" w:hAnsi="Times New Roman" w:cs="Times New Roman"/>
                <w:color w:val="000000"/>
                <w:sz w:val="20"/>
                <w:szCs w:val="20"/>
                <w:lang w:eastAsia="zh-CN" w:bidi="ar"/>
              </w:rPr>
              <w:t>x2</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280</w:t>
            </w:r>
            <w:r w:rsidR="000909E7">
              <w:rPr>
                <w:color w:val="000000"/>
                <w:sz w:val="20"/>
                <w:szCs w:val="20"/>
              </w:rPr>
              <w:t xml:space="preserve"> </w:t>
            </w:r>
            <w:r>
              <w:rPr>
                <w:color w:val="000000"/>
                <w:sz w:val="20"/>
                <w:szCs w:val="20"/>
              </w:rPr>
              <w:t>000</w:t>
            </w:r>
          </w:p>
        </w:tc>
      </w:tr>
      <w:tr w:rsidR="002452DA" w:rsidRPr="00401DF1" w:rsidTr="004E2BF7">
        <w:trPr>
          <w:trHeight w:val="458"/>
        </w:trPr>
        <w:tc>
          <w:tcPr>
            <w:tcW w:w="8445"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2452DA" w:rsidRPr="00401DF1" w:rsidRDefault="002452DA" w:rsidP="002452DA">
            <w:pPr>
              <w:jc w:val="center"/>
              <w:textAlignment w:val="center"/>
              <w:rPr>
                <w:rFonts w:ascii="Times New Roman" w:hAnsi="Times New Roman" w:cs="Times New Roman"/>
                <w:b/>
                <w:bCs/>
                <w:i/>
                <w:iCs/>
                <w:color w:val="000000"/>
              </w:rPr>
            </w:pPr>
            <w:r w:rsidRPr="00401DF1">
              <w:rPr>
                <w:rFonts w:ascii="Times New Roman" w:eastAsia="SimSun" w:hAnsi="Times New Roman" w:cs="Times New Roman"/>
                <w:b/>
                <w:bCs/>
                <w:i/>
                <w:iCs/>
                <w:color w:val="000000"/>
                <w:sz w:val="20"/>
                <w:szCs w:val="20"/>
                <w:lang w:eastAsia="zh-CN" w:bidi="ar"/>
              </w:rPr>
              <w:t>Sous-total 5</w:t>
            </w:r>
          </w:p>
        </w:tc>
        <w:tc>
          <w:tcPr>
            <w:tcW w:w="1354" w:type="dxa"/>
            <w:tcBorders>
              <w:top w:val="nil"/>
              <w:left w:val="nil"/>
              <w:bottom w:val="single" w:sz="8" w:space="0" w:color="000000"/>
              <w:right w:val="single" w:sz="8" w:space="0" w:color="000000"/>
            </w:tcBorders>
            <w:shd w:val="clear" w:color="auto" w:fill="FFF2CC"/>
            <w:vAlign w:val="center"/>
          </w:tcPr>
          <w:p w:rsidR="002452DA" w:rsidRPr="00401DF1" w:rsidRDefault="00D548D8" w:rsidP="002452DA">
            <w:pPr>
              <w:jc w:val="right"/>
              <w:textAlignment w:val="center"/>
              <w:rPr>
                <w:rFonts w:ascii="Times New Roman" w:hAnsi="Times New Roman" w:cs="Times New Roman"/>
                <w:b/>
                <w:bCs/>
                <w:i/>
                <w:iCs/>
                <w:color w:val="000000"/>
              </w:rPr>
            </w:pPr>
            <w:r>
              <w:rPr>
                <w:rFonts w:ascii="Times New Roman" w:hAnsi="Times New Roman" w:cs="Times New Roman"/>
                <w:b/>
                <w:bCs/>
                <w:i/>
                <w:iCs/>
                <w:color w:val="000000"/>
              </w:rPr>
              <w:t>7 713 000</w:t>
            </w:r>
          </w:p>
        </w:tc>
      </w:tr>
      <w:tr w:rsidR="002452DA" w:rsidRPr="00401DF1" w:rsidTr="004E2BF7">
        <w:trPr>
          <w:trHeight w:val="506"/>
        </w:trPr>
        <w:tc>
          <w:tcPr>
            <w:tcW w:w="9799" w:type="dxa"/>
            <w:gridSpan w:val="5"/>
            <w:tcBorders>
              <w:top w:val="single" w:sz="8" w:space="0" w:color="000000"/>
              <w:left w:val="single" w:sz="8" w:space="0" w:color="000000"/>
              <w:bottom w:val="single" w:sz="8" w:space="0" w:color="000000"/>
              <w:right w:val="single" w:sz="8" w:space="0" w:color="000000"/>
            </w:tcBorders>
            <w:shd w:val="clear" w:color="auto" w:fill="auto"/>
            <w:vAlign w:val="center"/>
          </w:tcPr>
          <w:p w:rsidR="002452DA" w:rsidRPr="00401DF1" w:rsidRDefault="002452DA" w:rsidP="002452DA">
            <w:pPr>
              <w:jc w:val="center"/>
              <w:textAlignment w:val="center"/>
              <w:rPr>
                <w:rFonts w:ascii="Times New Roman" w:hAnsi="Times New Roman" w:cs="Times New Roman"/>
                <w:b/>
                <w:bCs/>
                <w:color w:val="000000"/>
              </w:rPr>
            </w:pPr>
            <w:r w:rsidRPr="00401DF1">
              <w:rPr>
                <w:rFonts w:ascii="Times New Roman" w:eastAsia="SimSun" w:hAnsi="Times New Roman" w:cs="Times New Roman"/>
                <w:b/>
                <w:bCs/>
                <w:color w:val="000000"/>
                <w:sz w:val="20"/>
                <w:szCs w:val="20"/>
                <w:lang w:eastAsia="zh-CN" w:bidi="ar"/>
              </w:rPr>
              <w:t>Organisation d’une mission d</w:t>
            </w:r>
            <w:r>
              <w:rPr>
                <w:rFonts w:ascii="Times New Roman" w:eastAsia="SimSun" w:hAnsi="Times New Roman" w:cs="Times New Roman"/>
                <w:b/>
                <w:bCs/>
                <w:color w:val="000000"/>
                <w:sz w:val="20"/>
                <w:szCs w:val="20"/>
                <w:lang w:eastAsia="zh-CN" w:bidi="ar"/>
              </w:rPr>
              <w:t>e supervision</w:t>
            </w:r>
            <w:r w:rsidRPr="00401DF1">
              <w:rPr>
                <w:rFonts w:ascii="Times New Roman" w:eastAsia="SimSun" w:hAnsi="Times New Roman" w:cs="Times New Roman"/>
                <w:b/>
                <w:bCs/>
                <w:color w:val="000000"/>
                <w:sz w:val="20"/>
                <w:szCs w:val="20"/>
                <w:lang w:eastAsia="zh-CN" w:bidi="ar"/>
              </w:rPr>
              <w:t xml:space="preserve"> par le ministre de l’environnement et des ressources forestières (Maritime, Plateaux, Centrale, Kara et Savanes)</w:t>
            </w:r>
          </w:p>
        </w:tc>
      </w:tr>
      <w:tr w:rsidR="00D548D8" w:rsidRPr="00401DF1" w:rsidTr="008A763C">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Prise en charge du Ministre</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nuitée</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55.000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5</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spacing w:after="0" w:line="240" w:lineRule="auto"/>
              <w:jc w:val="right"/>
              <w:rPr>
                <w:rFonts w:ascii="Times New Roman" w:eastAsia="Times New Roman" w:hAnsi="Times New Roman" w:cs="Times New Roman"/>
                <w:color w:val="000000"/>
                <w:sz w:val="20"/>
                <w:szCs w:val="20"/>
              </w:rPr>
            </w:pPr>
            <w:r>
              <w:rPr>
                <w:color w:val="000000"/>
                <w:sz w:val="20"/>
                <w:szCs w:val="20"/>
              </w:rPr>
              <w:t>275</w:t>
            </w:r>
            <w:r w:rsidR="000909E7">
              <w:rPr>
                <w:color w:val="000000"/>
                <w:sz w:val="20"/>
                <w:szCs w:val="20"/>
              </w:rPr>
              <w:t xml:space="preserve"> </w:t>
            </w:r>
            <w:r>
              <w:rPr>
                <w:color w:val="000000"/>
                <w:sz w:val="20"/>
                <w:szCs w:val="20"/>
              </w:rPr>
              <w:t>000</w:t>
            </w:r>
          </w:p>
        </w:tc>
      </w:tr>
      <w:tr w:rsidR="00D548D8" w:rsidRPr="00401DF1" w:rsidTr="008A763C">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 xml:space="preserve">Prise en charge du DC ou SG, DG-ODEF, DRF, DEP </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nuitée</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40000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20</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800</w:t>
            </w:r>
            <w:r w:rsidR="000909E7">
              <w:rPr>
                <w:color w:val="000000"/>
                <w:sz w:val="20"/>
                <w:szCs w:val="20"/>
              </w:rPr>
              <w:t xml:space="preserve"> </w:t>
            </w:r>
            <w:r>
              <w:rPr>
                <w:color w:val="000000"/>
                <w:sz w:val="20"/>
                <w:szCs w:val="20"/>
              </w:rPr>
              <w:t>000</w:t>
            </w:r>
          </w:p>
        </w:tc>
      </w:tr>
      <w:tr w:rsidR="00D548D8" w:rsidRPr="00401DF1" w:rsidTr="008A763C">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Prise en charge de 3 cadres officiers supérieurs de la DRF</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nuitée</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40.000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15</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600</w:t>
            </w:r>
            <w:r w:rsidR="000909E7">
              <w:rPr>
                <w:color w:val="000000"/>
                <w:sz w:val="20"/>
                <w:szCs w:val="20"/>
              </w:rPr>
              <w:t xml:space="preserve"> </w:t>
            </w:r>
            <w:r>
              <w:rPr>
                <w:color w:val="000000"/>
                <w:sz w:val="20"/>
                <w:szCs w:val="20"/>
              </w:rPr>
              <w:t>000</w:t>
            </w:r>
          </w:p>
        </w:tc>
      </w:tr>
      <w:tr w:rsidR="00D548D8" w:rsidRPr="00401DF1" w:rsidTr="008A763C">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Prise en charge du garde du corps du MERF</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nuitée</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30.000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5</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150</w:t>
            </w:r>
            <w:r w:rsidR="000909E7">
              <w:rPr>
                <w:color w:val="000000"/>
                <w:sz w:val="20"/>
                <w:szCs w:val="20"/>
              </w:rPr>
              <w:t xml:space="preserve"> </w:t>
            </w:r>
            <w:r>
              <w:rPr>
                <w:color w:val="000000"/>
                <w:sz w:val="20"/>
                <w:szCs w:val="20"/>
              </w:rPr>
              <w:t>000</w:t>
            </w:r>
          </w:p>
        </w:tc>
      </w:tr>
      <w:tr w:rsidR="00D548D8" w:rsidRPr="00401DF1" w:rsidTr="008A763C">
        <w:trPr>
          <w:trHeight w:val="49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Prise en charge Conseiller technique, Attaché de cabinet et Attachée de presse</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nuitée</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40.000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15</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600</w:t>
            </w:r>
            <w:r w:rsidR="000909E7">
              <w:rPr>
                <w:color w:val="000000"/>
                <w:sz w:val="20"/>
                <w:szCs w:val="20"/>
              </w:rPr>
              <w:t xml:space="preserve"> </w:t>
            </w:r>
            <w:r>
              <w:rPr>
                <w:color w:val="000000"/>
                <w:sz w:val="20"/>
                <w:szCs w:val="20"/>
              </w:rPr>
              <w:t>000</w:t>
            </w:r>
          </w:p>
        </w:tc>
      </w:tr>
      <w:tr w:rsidR="00D548D8" w:rsidRPr="00401DF1" w:rsidTr="008A763C">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Prise en charge de 08 chauffeurs niveau Lomé</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nuitée</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25.000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40</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1</w:t>
            </w:r>
            <w:r w:rsidR="000909E7">
              <w:rPr>
                <w:color w:val="000000"/>
                <w:sz w:val="20"/>
                <w:szCs w:val="20"/>
              </w:rPr>
              <w:t xml:space="preserve"> </w:t>
            </w:r>
            <w:r>
              <w:rPr>
                <w:color w:val="000000"/>
                <w:sz w:val="20"/>
                <w:szCs w:val="20"/>
              </w:rPr>
              <w:t>000</w:t>
            </w:r>
            <w:r w:rsidR="000909E7">
              <w:rPr>
                <w:color w:val="000000"/>
                <w:sz w:val="20"/>
                <w:szCs w:val="20"/>
              </w:rPr>
              <w:t xml:space="preserve"> </w:t>
            </w:r>
            <w:r>
              <w:rPr>
                <w:color w:val="000000"/>
                <w:sz w:val="20"/>
                <w:szCs w:val="20"/>
              </w:rPr>
              <w:t>000</w:t>
            </w:r>
          </w:p>
        </w:tc>
      </w:tr>
      <w:tr w:rsidR="00D548D8" w:rsidRPr="00401DF1" w:rsidTr="008A763C">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lastRenderedPageBreak/>
              <w:t>Carburant du Ministre</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litre</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850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250</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212</w:t>
            </w:r>
            <w:r w:rsidR="000909E7">
              <w:rPr>
                <w:color w:val="000000"/>
                <w:sz w:val="20"/>
                <w:szCs w:val="20"/>
              </w:rPr>
              <w:t xml:space="preserve"> </w:t>
            </w:r>
            <w:r>
              <w:rPr>
                <w:color w:val="000000"/>
                <w:sz w:val="20"/>
                <w:szCs w:val="20"/>
              </w:rPr>
              <w:t>500</w:t>
            </w:r>
          </w:p>
        </w:tc>
      </w:tr>
      <w:tr w:rsidR="00D548D8" w:rsidRPr="00401DF1" w:rsidTr="008A763C">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 xml:space="preserve">Carburant du DC ou SG, DG-ODEF, DRF, DEP </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litre</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850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1000</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850</w:t>
            </w:r>
            <w:r w:rsidR="000909E7">
              <w:rPr>
                <w:color w:val="000000"/>
                <w:sz w:val="20"/>
                <w:szCs w:val="20"/>
              </w:rPr>
              <w:t xml:space="preserve"> </w:t>
            </w:r>
            <w:r>
              <w:rPr>
                <w:color w:val="000000"/>
                <w:sz w:val="20"/>
                <w:szCs w:val="20"/>
              </w:rPr>
              <w:t>000</w:t>
            </w:r>
          </w:p>
        </w:tc>
      </w:tr>
      <w:tr w:rsidR="00D548D8" w:rsidRPr="00401DF1" w:rsidTr="008A763C">
        <w:trPr>
          <w:trHeight w:val="49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Carburant du Conseiller  technique, Attaché de cabinet et Attachée de presse</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litre</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850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750</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637</w:t>
            </w:r>
            <w:r w:rsidR="000909E7">
              <w:rPr>
                <w:color w:val="000000"/>
                <w:sz w:val="20"/>
                <w:szCs w:val="20"/>
              </w:rPr>
              <w:t xml:space="preserve"> </w:t>
            </w:r>
            <w:r>
              <w:rPr>
                <w:color w:val="000000"/>
                <w:sz w:val="20"/>
                <w:szCs w:val="20"/>
              </w:rPr>
              <w:t>500</w:t>
            </w:r>
          </w:p>
        </w:tc>
      </w:tr>
      <w:tr w:rsidR="00D548D8" w:rsidRPr="00401DF1" w:rsidTr="008A763C">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Eau</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unité</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4200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20</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84</w:t>
            </w:r>
            <w:r w:rsidR="000909E7">
              <w:rPr>
                <w:color w:val="000000"/>
                <w:sz w:val="20"/>
                <w:szCs w:val="20"/>
              </w:rPr>
              <w:t xml:space="preserve"> </w:t>
            </w:r>
            <w:r>
              <w:rPr>
                <w:color w:val="000000"/>
                <w:sz w:val="20"/>
                <w:szCs w:val="20"/>
              </w:rPr>
              <w:t>000</w:t>
            </w:r>
          </w:p>
        </w:tc>
      </w:tr>
      <w:tr w:rsidR="00D548D8" w:rsidRPr="00401DF1" w:rsidTr="008A763C">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Location de salles</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unité</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80000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5</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400</w:t>
            </w:r>
            <w:r w:rsidR="000909E7">
              <w:rPr>
                <w:color w:val="000000"/>
                <w:sz w:val="20"/>
                <w:szCs w:val="20"/>
              </w:rPr>
              <w:t xml:space="preserve"> </w:t>
            </w:r>
            <w:r>
              <w:rPr>
                <w:color w:val="000000"/>
                <w:sz w:val="20"/>
                <w:szCs w:val="20"/>
              </w:rPr>
              <w:t>000</w:t>
            </w:r>
          </w:p>
        </w:tc>
      </w:tr>
      <w:tr w:rsidR="00D548D8" w:rsidRPr="00401DF1" w:rsidTr="008A763C">
        <w:trPr>
          <w:trHeight w:val="292"/>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Communication pour l'organisation</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carte de recharge</w:t>
            </w:r>
          </w:p>
        </w:tc>
        <w:tc>
          <w:tcPr>
            <w:tcW w:w="1418"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right"/>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9000</w:t>
            </w:r>
          </w:p>
        </w:tc>
        <w:tc>
          <w:tcPr>
            <w:tcW w:w="1325"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sidRPr="00401DF1">
              <w:rPr>
                <w:rFonts w:ascii="Times New Roman" w:eastAsia="SimSun" w:hAnsi="Times New Roman" w:cs="Times New Roman"/>
                <w:color w:val="000000"/>
                <w:sz w:val="20"/>
                <w:szCs w:val="20"/>
                <w:lang w:eastAsia="zh-CN" w:bidi="ar"/>
              </w:rPr>
              <w:t>3</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sz w:val="20"/>
                <w:szCs w:val="20"/>
              </w:rPr>
            </w:pPr>
            <w:r>
              <w:rPr>
                <w:color w:val="000000"/>
                <w:sz w:val="20"/>
                <w:szCs w:val="20"/>
              </w:rPr>
              <w:t>27</w:t>
            </w:r>
            <w:r w:rsidR="000909E7">
              <w:rPr>
                <w:color w:val="000000"/>
                <w:sz w:val="20"/>
                <w:szCs w:val="20"/>
              </w:rPr>
              <w:t xml:space="preserve"> </w:t>
            </w:r>
            <w:r>
              <w:rPr>
                <w:color w:val="000000"/>
                <w:sz w:val="20"/>
                <w:szCs w:val="20"/>
              </w:rPr>
              <w:t>000</w:t>
            </w:r>
          </w:p>
        </w:tc>
      </w:tr>
      <w:tr w:rsidR="002452DA" w:rsidRPr="00401DF1" w:rsidTr="004E2BF7">
        <w:trPr>
          <w:trHeight w:val="246"/>
        </w:trPr>
        <w:tc>
          <w:tcPr>
            <w:tcW w:w="8445"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2452DA" w:rsidRPr="00401DF1" w:rsidRDefault="002452DA" w:rsidP="002452DA">
            <w:pPr>
              <w:jc w:val="center"/>
              <w:textAlignment w:val="center"/>
              <w:rPr>
                <w:rFonts w:ascii="Times New Roman" w:hAnsi="Times New Roman" w:cs="Times New Roman"/>
                <w:b/>
                <w:bCs/>
                <w:i/>
                <w:iCs/>
                <w:color w:val="000000"/>
              </w:rPr>
            </w:pPr>
            <w:r w:rsidRPr="00401DF1">
              <w:rPr>
                <w:rFonts w:ascii="Times New Roman" w:eastAsia="SimSun" w:hAnsi="Times New Roman" w:cs="Times New Roman"/>
                <w:b/>
                <w:bCs/>
                <w:i/>
                <w:iCs/>
                <w:color w:val="000000"/>
                <w:sz w:val="20"/>
                <w:szCs w:val="20"/>
                <w:lang w:eastAsia="zh-CN" w:bidi="ar"/>
              </w:rPr>
              <w:t>Sous-total 6</w:t>
            </w:r>
          </w:p>
        </w:tc>
        <w:tc>
          <w:tcPr>
            <w:tcW w:w="1354" w:type="dxa"/>
            <w:tcBorders>
              <w:top w:val="nil"/>
              <w:left w:val="nil"/>
              <w:bottom w:val="single" w:sz="8" w:space="0" w:color="000000"/>
              <w:right w:val="single" w:sz="8" w:space="0" w:color="000000"/>
            </w:tcBorders>
            <w:shd w:val="clear" w:color="auto" w:fill="FFF2CC"/>
            <w:vAlign w:val="center"/>
          </w:tcPr>
          <w:p w:rsidR="002452DA" w:rsidRPr="00401DF1" w:rsidRDefault="00D548D8" w:rsidP="002452DA">
            <w:pPr>
              <w:jc w:val="right"/>
              <w:textAlignment w:val="center"/>
              <w:rPr>
                <w:rFonts w:ascii="Times New Roman" w:hAnsi="Times New Roman" w:cs="Times New Roman"/>
                <w:b/>
                <w:bCs/>
                <w:i/>
                <w:iCs/>
                <w:color w:val="000000"/>
              </w:rPr>
            </w:pPr>
            <w:r>
              <w:rPr>
                <w:rFonts w:ascii="Times New Roman" w:eastAsia="SimSun" w:hAnsi="Times New Roman" w:cs="Times New Roman"/>
                <w:b/>
                <w:bCs/>
                <w:i/>
                <w:iCs/>
                <w:color w:val="000000"/>
                <w:sz w:val="20"/>
                <w:szCs w:val="20"/>
                <w:lang w:eastAsia="zh-CN" w:bidi="ar"/>
              </w:rPr>
              <w:t>5 636 000</w:t>
            </w:r>
          </w:p>
        </w:tc>
      </w:tr>
      <w:tr w:rsidR="002452DA" w:rsidRPr="00401DF1" w:rsidTr="004E2BF7">
        <w:trPr>
          <w:trHeight w:val="246"/>
        </w:trPr>
        <w:tc>
          <w:tcPr>
            <w:tcW w:w="9799" w:type="dxa"/>
            <w:gridSpan w:val="5"/>
            <w:tcBorders>
              <w:top w:val="single" w:sz="8" w:space="0" w:color="000000"/>
              <w:left w:val="single" w:sz="8" w:space="0" w:color="000000"/>
              <w:bottom w:val="single" w:sz="8" w:space="0" w:color="000000"/>
              <w:right w:val="single" w:sz="8" w:space="0" w:color="000000"/>
            </w:tcBorders>
            <w:shd w:val="clear" w:color="auto" w:fill="auto"/>
            <w:vAlign w:val="center"/>
          </w:tcPr>
          <w:p w:rsidR="002452DA" w:rsidRPr="00401DF1" w:rsidRDefault="002452DA" w:rsidP="002452DA">
            <w:pPr>
              <w:jc w:val="center"/>
              <w:textAlignment w:val="center"/>
              <w:rPr>
                <w:rFonts w:ascii="Times New Roman" w:hAnsi="Times New Roman" w:cs="Times New Roman"/>
                <w:b/>
                <w:bCs/>
                <w:color w:val="000000"/>
              </w:rPr>
            </w:pPr>
            <w:r w:rsidRPr="00401DF1">
              <w:rPr>
                <w:rFonts w:ascii="Times New Roman" w:eastAsia="SimSun" w:hAnsi="Times New Roman" w:cs="Times New Roman"/>
                <w:b/>
                <w:bCs/>
                <w:color w:val="000000"/>
                <w:sz w:val="20"/>
                <w:szCs w:val="20"/>
                <w:lang w:eastAsia="zh-CN" w:bidi="ar"/>
              </w:rPr>
              <w:t xml:space="preserve">Organisation </w:t>
            </w:r>
            <w:r w:rsidR="002D1242">
              <w:rPr>
                <w:rFonts w:ascii="Times New Roman" w:eastAsia="SimSun" w:hAnsi="Times New Roman" w:cs="Times New Roman"/>
                <w:b/>
                <w:bCs/>
                <w:color w:val="000000"/>
                <w:sz w:val="20"/>
                <w:szCs w:val="20"/>
                <w:lang w:eastAsia="zh-CN" w:bidi="ar"/>
              </w:rPr>
              <w:t xml:space="preserve">des séances de </w:t>
            </w:r>
            <w:r w:rsidR="002D1242" w:rsidRPr="002D1242">
              <w:rPr>
                <w:rFonts w:ascii="Times New Roman" w:eastAsia="SimSun" w:hAnsi="Times New Roman" w:cs="Times New Roman"/>
                <w:b/>
                <w:bCs/>
                <w:color w:val="000000"/>
                <w:sz w:val="20"/>
                <w:szCs w:val="20"/>
                <w:lang w:eastAsia="zh-CN" w:bidi="ar"/>
              </w:rPr>
              <w:t>Sensibilisations</w:t>
            </w:r>
          </w:p>
        </w:tc>
      </w:tr>
      <w:tr w:rsidR="00D548D8" w:rsidRPr="00401DF1" w:rsidTr="008A763C">
        <w:trPr>
          <w:trHeight w:val="721"/>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Carburant pour le déplacement du DPERF dans les villages</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DPERF</w:t>
            </w:r>
          </w:p>
        </w:tc>
        <w:tc>
          <w:tcPr>
            <w:tcW w:w="1418" w:type="dxa"/>
            <w:tcBorders>
              <w:top w:val="nil"/>
              <w:left w:val="nil"/>
              <w:bottom w:val="single" w:sz="8" w:space="0" w:color="000000"/>
              <w:right w:val="single" w:sz="8" w:space="0" w:color="000000"/>
            </w:tcBorders>
            <w:shd w:val="clear" w:color="auto" w:fill="auto"/>
            <w:vAlign w:val="center"/>
          </w:tcPr>
          <w:p w:rsidR="00D548D8" w:rsidRDefault="00D548D8" w:rsidP="00D548D8">
            <w:pPr>
              <w:spacing w:after="0" w:line="240" w:lineRule="auto"/>
              <w:jc w:val="right"/>
              <w:rPr>
                <w:rFonts w:ascii="Times New Roman" w:eastAsia="Times New Roman" w:hAnsi="Times New Roman" w:cs="Times New Roman"/>
                <w:color w:val="000000"/>
                <w:sz w:val="20"/>
                <w:szCs w:val="20"/>
              </w:rPr>
            </w:pPr>
            <w:r>
              <w:rPr>
                <w:color w:val="000000"/>
                <w:sz w:val="20"/>
                <w:szCs w:val="20"/>
              </w:rPr>
              <w:t>200000</w:t>
            </w:r>
          </w:p>
        </w:tc>
        <w:tc>
          <w:tcPr>
            <w:tcW w:w="1325" w:type="dxa"/>
            <w:tcBorders>
              <w:top w:val="nil"/>
              <w:left w:val="nil"/>
              <w:bottom w:val="single" w:sz="8" w:space="0" w:color="000000"/>
              <w:right w:val="single" w:sz="8" w:space="0" w:color="000000"/>
            </w:tcBorders>
            <w:shd w:val="clear" w:color="auto" w:fill="auto"/>
            <w:vAlign w:val="center"/>
          </w:tcPr>
          <w:p w:rsidR="00D548D8" w:rsidRDefault="00D548D8" w:rsidP="00D548D8">
            <w:pPr>
              <w:jc w:val="center"/>
              <w:rPr>
                <w:color w:val="000000"/>
                <w:sz w:val="20"/>
                <w:szCs w:val="20"/>
              </w:rPr>
            </w:pPr>
            <w:r>
              <w:rPr>
                <w:color w:val="000000"/>
                <w:sz w:val="20"/>
                <w:szCs w:val="20"/>
              </w:rPr>
              <w:t>39</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rPr>
            </w:pPr>
            <w:r>
              <w:rPr>
                <w:color w:val="000000"/>
              </w:rPr>
              <w:t>7</w:t>
            </w:r>
            <w:r w:rsidR="000909E7">
              <w:rPr>
                <w:color w:val="000000"/>
              </w:rPr>
              <w:t xml:space="preserve"> </w:t>
            </w:r>
            <w:r>
              <w:rPr>
                <w:color w:val="000000"/>
              </w:rPr>
              <w:t>800</w:t>
            </w:r>
            <w:r w:rsidR="000909E7">
              <w:rPr>
                <w:color w:val="000000"/>
              </w:rPr>
              <w:t xml:space="preserve"> </w:t>
            </w:r>
            <w:r>
              <w:rPr>
                <w:color w:val="000000"/>
              </w:rPr>
              <w:t>000</w:t>
            </w:r>
          </w:p>
        </w:tc>
      </w:tr>
      <w:tr w:rsidR="00D548D8" w:rsidRPr="00401DF1" w:rsidTr="008A763C">
        <w:trPr>
          <w:trHeight w:val="736"/>
        </w:trPr>
        <w:tc>
          <w:tcPr>
            <w:tcW w:w="4276" w:type="dxa"/>
            <w:tcBorders>
              <w:top w:val="nil"/>
              <w:left w:val="single" w:sz="8" w:space="0" w:color="000000"/>
              <w:bottom w:val="single" w:sz="8" w:space="0" w:color="000000"/>
              <w:right w:val="single" w:sz="8" w:space="0" w:color="000000"/>
            </w:tcBorders>
            <w:shd w:val="clear" w:color="auto" w:fill="auto"/>
            <w:vAlign w:val="center"/>
          </w:tcPr>
          <w:p w:rsidR="00D548D8" w:rsidRPr="00401DF1" w:rsidRDefault="00D548D8" w:rsidP="00D548D8">
            <w:pP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Dépense liée à l’organisation (communication, location et transport de chaises, achat d’eau, de gel hydro alcoolique, de cache-nez, etc.)</w:t>
            </w:r>
          </w:p>
        </w:tc>
        <w:tc>
          <w:tcPr>
            <w:tcW w:w="1426" w:type="dxa"/>
            <w:tcBorders>
              <w:top w:val="nil"/>
              <w:left w:val="nil"/>
              <w:bottom w:val="single" w:sz="8" w:space="0" w:color="000000"/>
              <w:right w:val="single" w:sz="8" w:space="0" w:color="000000"/>
            </w:tcBorders>
            <w:shd w:val="clear" w:color="auto" w:fill="auto"/>
            <w:vAlign w:val="center"/>
          </w:tcPr>
          <w:p w:rsidR="00D548D8" w:rsidRPr="00401DF1" w:rsidRDefault="00D548D8" w:rsidP="00D548D8">
            <w:pPr>
              <w:jc w:val="cente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DPERF</w:t>
            </w:r>
          </w:p>
        </w:tc>
        <w:tc>
          <w:tcPr>
            <w:tcW w:w="1418"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rPr>
            </w:pPr>
            <w:r>
              <w:rPr>
                <w:color w:val="000000"/>
              </w:rPr>
              <w:t>20000</w:t>
            </w:r>
          </w:p>
        </w:tc>
        <w:tc>
          <w:tcPr>
            <w:tcW w:w="1325" w:type="dxa"/>
            <w:tcBorders>
              <w:top w:val="nil"/>
              <w:left w:val="nil"/>
              <w:bottom w:val="single" w:sz="8" w:space="0" w:color="000000"/>
              <w:right w:val="single" w:sz="8" w:space="0" w:color="000000"/>
            </w:tcBorders>
            <w:shd w:val="clear" w:color="auto" w:fill="auto"/>
            <w:vAlign w:val="center"/>
          </w:tcPr>
          <w:p w:rsidR="00D548D8" w:rsidRDefault="00D548D8" w:rsidP="00D548D8">
            <w:pPr>
              <w:jc w:val="center"/>
              <w:rPr>
                <w:color w:val="000000"/>
              </w:rPr>
            </w:pPr>
            <w:r>
              <w:rPr>
                <w:color w:val="000000"/>
              </w:rPr>
              <w:t>39</w:t>
            </w:r>
          </w:p>
        </w:tc>
        <w:tc>
          <w:tcPr>
            <w:tcW w:w="1354" w:type="dxa"/>
            <w:tcBorders>
              <w:top w:val="nil"/>
              <w:left w:val="nil"/>
              <w:bottom w:val="single" w:sz="8" w:space="0" w:color="000000"/>
              <w:right w:val="single" w:sz="8" w:space="0" w:color="000000"/>
            </w:tcBorders>
            <w:shd w:val="clear" w:color="auto" w:fill="auto"/>
            <w:vAlign w:val="center"/>
          </w:tcPr>
          <w:p w:rsidR="00D548D8" w:rsidRDefault="00D548D8" w:rsidP="00D548D8">
            <w:pPr>
              <w:jc w:val="right"/>
              <w:rPr>
                <w:color w:val="000000"/>
              </w:rPr>
            </w:pPr>
            <w:r>
              <w:rPr>
                <w:color w:val="000000"/>
              </w:rPr>
              <w:t>780</w:t>
            </w:r>
            <w:r w:rsidR="000909E7">
              <w:rPr>
                <w:color w:val="000000"/>
              </w:rPr>
              <w:t xml:space="preserve"> </w:t>
            </w:r>
            <w:r>
              <w:rPr>
                <w:color w:val="000000"/>
              </w:rPr>
              <w:t>000</w:t>
            </w:r>
          </w:p>
        </w:tc>
      </w:tr>
      <w:tr w:rsidR="002D1242" w:rsidRPr="00401DF1" w:rsidTr="00D548D8">
        <w:trPr>
          <w:trHeight w:val="554"/>
        </w:trPr>
        <w:tc>
          <w:tcPr>
            <w:tcW w:w="8445" w:type="dxa"/>
            <w:gridSpan w:val="4"/>
            <w:tcBorders>
              <w:top w:val="nil"/>
              <w:left w:val="single" w:sz="8" w:space="0" w:color="000000"/>
              <w:bottom w:val="single" w:sz="8" w:space="0" w:color="000000"/>
              <w:right w:val="single" w:sz="8" w:space="0" w:color="000000"/>
            </w:tcBorders>
            <w:shd w:val="clear" w:color="auto" w:fill="auto"/>
            <w:vAlign w:val="center"/>
          </w:tcPr>
          <w:p w:rsidR="002D1242" w:rsidRPr="00401DF1" w:rsidRDefault="002D1242" w:rsidP="002452DA">
            <w:pPr>
              <w:jc w:val="center"/>
              <w:textAlignment w:val="center"/>
              <w:rPr>
                <w:rFonts w:ascii="Times New Roman" w:hAnsi="Times New Roman" w:cs="Times New Roman"/>
                <w:color w:val="000000"/>
              </w:rPr>
            </w:pPr>
            <w:r w:rsidRPr="00401DF1">
              <w:rPr>
                <w:rFonts w:ascii="Times New Roman" w:eastAsia="SimSun" w:hAnsi="Times New Roman" w:cs="Times New Roman"/>
                <w:b/>
                <w:bCs/>
                <w:i/>
                <w:iCs/>
                <w:color w:val="000000"/>
                <w:sz w:val="20"/>
                <w:szCs w:val="20"/>
                <w:lang w:eastAsia="zh-CN" w:bidi="ar"/>
              </w:rPr>
              <w:t>Sous-total</w:t>
            </w:r>
          </w:p>
        </w:tc>
        <w:tc>
          <w:tcPr>
            <w:tcW w:w="1354" w:type="dxa"/>
            <w:tcBorders>
              <w:top w:val="nil"/>
              <w:left w:val="nil"/>
              <w:bottom w:val="single" w:sz="8" w:space="0" w:color="000000"/>
              <w:right w:val="single" w:sz="8" w:space="0" w:color="000000"/>
            </w:tcBorders>
            <w:shd w:val="clear" w:color="auto" w:fill="FFF2CC" w:themeFill="accent4" w:themeFillTint="33"/>
            <w:vAlign w:val="center"/>
          </w:tcPr>
          <w:p w:rsidR="002D1242" w:rsidRPr="00D548D8" w:rsidRDefault="00D548D8" w:rsidP="002452DA">
            <w:pPr>
              <w:jc w:val="right"/>
              <w:textAlignment w:val="center"/>
              <w:rPr>
                <w:rFonts w:ascii="Times New Roman" w:eastAsia="SimSun" w:hAnsi="Times New Roman" w:cs="Times New Roman"/>
                <w:b/>
                <w:bCs/>
                <w:i/>
                <w:iCs/>
                <w:color w:val="000000"/>
                <w:sz w:val="20"/>
                <w:szCs w:val="20"/>
                <w:lang w:eastAsia="zh-CN" w:bidi="ar"/>
              </w:rPr>
            </w:pPr>
            <w:r>
              <w:rPr>
                <w:rFonts w:ascii="Times New Roman" w:eastAsia="SimSun" w:hAnsi="Times New Roman" w:cs="Times New Roman"/>
                <w:b/>
                <w:bCs/>
                <w:i/>
                <w:iCs/>
                <w:color w:val="000000"/>
                <w:sz w:val="20"/>
                <w:szCs w:val="20"/>
                <w:lang w:eastAsia="zh-CN" w:bidi="ar"/>
              </w:rPr>
              <w:t>8 580 000</w:t>
            </w:r>
          </w:p>
        </w:tc>
      </w:tr>
      <w:tr w:rsidR="00447F32" w:rsidRPr="00401DF1" w:rsidTr="00447F32">
        <w:trPr>
          <w:trHeight w:val="367"/>
        </w:trPr>
        <w:tc>
          <w:tcPr>
            <w:tcW w:w="9799" w:type="dxa"/>
            <w:gridSpan w:val="5"/>
            <w:tcBorders>
              <w:top w:val="nil"/>
              <w:left w:val="single" w:sz="8" w:space="0" w:color="000000"/>
              <w:bottom w:val="single" w:sz="8" w:space="0" w:color="000000"/>
              <w:right w:val="single" w:sz="8" w:space="0" w:color="000000"/>
            </w:tcBorders>
            <w:shd w:val="clear" w:color="auto" w:fill="auto"/>
            <w:vAlign w:val="center"/>
          </w:tcPr>
          <w:p w:rsidR="00447F32" w:rsidRPr="00401DF1" w:rsidRDefault="00447F32" w:rsidP="00447F32">
            <w:pPr>
              <w:jc w:val="center"/>
              <w:textAlignment w:val="center"/>
              <w:rPr>
                <w:rFonts w:ascii="Times New Roman" w:eastAsia="SimSun" w:hAnsi="Times New Roman" w:cs="Times New Roman"/>
                <w:color w:val="000000"/>
                <w:sz w:val="20"/>
                <w:szCs w:val="20"/>
                <w:lang w:eastAsia="zh-CN" w:bidi="ar"/>
              </w:rPr>
            </w:pPr>
            <w:r>
              <w:rPr>
                <w:rFonts w:ascii="Times New Roman" w:hAnsi="Times New Roman" w:cs="Times New Roman"/>
                <w:b/>
                <w:sz w:val="24"/>
                <w:szCs w:val="24"/>
              </w:rPr>
              <w:t>Communication</w:t>
            </w:r>
          </w:p>
        </w:tc>
      </w:tr>
      <w:tr w:rsidR="00331F48" w:rsidRPr="00401DF1" w:rsidTr="004E2BF7">
        <w:trPr>
          <w:trHeight w:val="292"/>
        </w:trPr>
        <w:tc>
          <w:tcPr>
            <w:tcW w:w="4276" w:type="dxa"/>
            <w:tcBorders>
              <w:top w:val="nil"/>
              <w:left w:val="single" w:sz="8" w:space="0" w:color="000000"/>
              <w:bottom w:val="single" w:sz="8" w:space="0" w:color="000000"/>
              <w:right w:val="single" w:sz="8" w:space="0" w:color="000000"/>
            </w:tcBorders>
            <w:shd w:val="clear" w:color="auto" w:fill="auto"/>
            <w:vAlign w:val="center"/>
          </w:tcPr>
          <w:p w:rsidR="00331F48" w:rsidRPr="00401DF1" w:rsidRDefault="00331F48" w:rsidP="002452DA">
            <w:pP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Emissions radiophoniques et téléphonique</w:t>
            </w:r>
          </w:p>
        </w:tc>
        <w:tc>
          <w:tcPr>
            <w:tcW w:w="1426" w:type="dxa"/>
            <w:tcBorders>
              <w:top w:val="nil"/>
              <w:left w:val="nil"/>
              <w:bottom w:val="single" w:sz="8" w:space="0" w:color="000000"/>
              <w:right w:val="single" w:sz="8" w:space="0" w:color="000000"/>
            </w:tcBorders>
            <w:shd w:val="clear" w:color="auto" w:fill="auto"/>
            <w:vAlign w:val="center"/>
          </w:tcPr>
          <w:p w:rsidR="00331F48" w:rsidRPr="00401DF1" w:rsidRDefault="00331F48" w:rsidP="002452DA">
            <w:pPr>
              <w:jc w:val="center"/>
              <w:textAlignment w:val="center"/>
              <w:rPr>
                <w:rFonts w:ascii="Times New Roman" w:hAnsi="Times New Roman" w:cs="Times New Roman"/>
                <w:color w:val="000000"/>
              </w:rPr>
            </w:pPr>
            <w:r>
              <w:rPr>
                <w:rFonts w:ascii="Times New Roman" w:hAnsi="Times New Roman" w:cs="Times New Roman"/>
                <w:color w:val="000000"/>
              </w:rPr>
              <w:t>Médias</w:t>
            </w:r>
          </w:p>
        </w:tc>
        <w:tc>
          <w:tcPr>
            <w:tcW w:w="2743" w:type="dxa"/>
            <w:gridSpan w:val="2"/>
            <w:tcBorders>
              <w:top w:val="nil"/>
              <w:left w:val="nil"/>
              <w:bottom w:val="single" w:sz="8" w:space="0" w:color="000000"/>
              <w:right w:val="single" w:sz="8" w:space="0" w:color="000000"/>
            </w:tcBorders>
            <w:shd w:val="clear" w:color="auto" w:fill="auto"/>
            <w:vAlign w:val="center"/>
          </w:tcPr>
          <w:p w:rsidR="00331F48" w:rsidRPr="00401DF1" w:rsidRDefault="00331F48" w:rsidP="002452DA">
            <w:pPr>
              <w:jc w:val="center"/>
              <w:textAlignment w:val="center"/>
              <w:rPr>
                <w:rFonts w:ascii="Times New Roman" w:hAnsi="Times New Roman" w:cs="Times New Roman"/>
                <w:color w:val="000000"/>
              </w:rPr>
            </w:pPr>
            <w:r>
              <w:rPr>
                <w:rFonts w:ascii="Times New Roman" w:hAnsi="Times New Roman" w:cs="Times New Roman"/>
                <w:color w:val="000000"/>
              </w:rPr>
              <w:t xml:space="preserve">Forfait </w:t>
            </w:r>
          </w:p>
        </w:tc>
        <w:tc>
          <w:tcPr>
            <w:tcW w:w="1354" w:type="dxa"/>
            <w:tcBorders>
              <w:top w:val="nil"/>
              <w:left w:val="nil"/>
              <w:bottom w:val="single" w:sz="8" w:space="0" w:color="000000"/>
              <w:right w:val="single" w:sz="8" w:space="0" w:color="000000"/>
            </w:tcBorders>
            <w:shd w:val="clear" w:color="auto" w:fill="auto"/>
            <w:vAlign w:val="center"/>
          </w:tcPr>
          <w:p w:rsidR="00331F48" w:rsidRPr="00401DF1" w:rsidRDefault="00D548D8" w:rsidP="002452DA">
            <w:pPr>
              <w:jc w:val="right"/>
              <w:textAlignment w:val="center"/>
              <w:rPr>
                <w:rFonts w:ascii="Times New Roman" w:hAnsi="Times New Roman" w:cs="Times New Roman"/>
                <w:color w:val="000000"/>
              </w:rPr>
            </w:pPr>
            <w:r>
              <w:rPr>
                <w:rFonts w:ascii="Times New Roman" w:hAnsi="Times New Roman" w:cs="Times New Roman"/>
                <w:color w:val="000000"/>
              </w:rPr>
              <w:t>4 000 000</w:t>
            </w:r>
          </w:p>
        </w:tc>
      </w:tr>
      <w:tr w:rsidR="002452DA" w:rsidRPr="00401DF1" w:rsidTr="008A763C">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2452DA" w:rsidRPr="00401DF1" w:rsidRDefault="00447F32" w:rsidP="002452DA">
            <w:pP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Montage d’un mini-documentaire sur le reboisement</w:t>
            </w:r>
            <w:r w:rsidR="002452DA" w:rsidRPr="00401DF1">
              <w:rPr>
                <w:rFonts w:ascii="Times New Roman" w:eastAsia="SimSun" w:hAnsi="Times New Roman" w:cs="Times New Roman"/>
                <w:color w:val="000000"/>
                <w:sz w:val="20"/>
                <w:szCs w:val="20"/>
                <w:lang w:eastAsia="zh-CN" w:bidi="ar"/>
              </w:rPr>
              <w:t xml:space="preserve"> </w:t>
            </w:r>
          </w:p>
        </w:tc>
        <w:tc>
          <w:tcPr>
            <w:tcW w:w="1426" w:type="dxa"/>
            <w:tcBorders>
              <w:top w:val="nil"/>
              <w:left w:val="nil"/>
              <w:bottom w:val="single" w:sz="8" w:space="0" w:color="000000"/>
              <w:right w:val="single" w:sz="8" w:space="0" w:color="000000"/>
            </w:tcBorders>
            <w:shd w:val="clear" w:color="auto" w:fill="auto"/>
            <w:vAlign w:val="center"/>
          </w:tcPr>
          <w:p w:rsidR="002452DA" w:rsidRPr="00401DF1" w:rsidRDefault="00447F32" w:rsidP="002452DA">
            <w:pPr>
              <w:jc w:val="cente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Prestataire</w:t>
            </w:r>
          </w:p>
        </w:tc>
        <w:tc>
          <w:tcPr>
            <w:tcW w:w="1418" w:type="dxa"/>
            <w:tcBorders>
              <w:top w:val="nil"/>
              <w:left w:val="nil"/>
              <w:bottom w:val="single" w:sz="8" w:space="0" w:color="000000"/>
              <w:right w:val="single" w:sz="8" w:space="0" w:color="000000"/>
            </w:tcBorders>
            <w:shd w:val="clear" w:color="auto" w:fill="auto"/>
            <w:vAlign w:val="center"/>
          </w:tcPr>
          <w:p w:rsidR="002452DA" w:rsidRPr="00401DF1" w:rsidRDefault="00331F48" w:rsidP="002452DA">
            <w:pPr>
              <w:jc w:val="right"/>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1000000</w:t>
            </w:r>
          </w:p>
        </w:tc>
        <w:tc>
          <w:tcPr>
            <w:tcW w:w="1325" w:type="dxa"/>
            <w:tcBorders>
              <w:top w:val="nil"/>
              <w:left w:val="nil"/>
              <w:bottom w:val="single" w:sz="8" w:space="0" w:color="000000"/>
              <w:right w:val="single" w:sz="8" w:space="0" w:color="000000"/>
            </w:tcBorders>
            <w:shd w:val="clear" w:color="auto" w:fill="auto"/>
            <w:vAlign w:val="center"/>
          </w:tcPr>
          <w:p w:rsidR="002452DA" w:rsidRPr="00401DF1" w:rsidRDefault="00331F48" w:rsidP="002452DA">
            <w:pPr>
              <w:jc w:val="center"/>
              <w:textAlignment w:val="center"/>
              <w:rPr>
                <w:rFonts w:ascii="Times New Roman" w:hAnsi="Times New Roman" w:cs="Times New Roman"/>
                <w:color w:val="000000"/>
              </w:rPr>
            </w:pPr>
            <w:r>
              <w:rPr>
                <w:rFonts w:ascii="Times New Roman" w:eastAsia="SimSun" w:hAnsi="Times New Roman" w:cs="Times New Roman"/>
                <w:color w:val="000000"/>
                <w:sz w:val="20"/>
                <w:szCs w:val="20"/>
                <w:lang w:eastAsia="zh-CN" w:bidi="ar"/>
              </w:rPr>
              <w:t>1</w:t>
            </w:r>
          </w:p>
        </w:tc>
        <w:tc>
          <w:tcPr>
            <w:tcW w:w="1354" w:type="dxa"/>
            <w:tcBorders>
              <w:top w:val="nil"/>
              <w:left w:val="nil"/>
              <w:bottom w:val="single" w:sz="8" w:space="0" w:color="000000"/>
              <w:right w:val="single" w:sz="8" w:space="0" w:color="000000"/>
            </w:tcBorders>
            <w:shd w:val="clear" w:color="auto" w:fill="auto"/>
            <w:vAlign w:val="center"/>
          </w:tcPr>
          <w:p w:rsidR="002452DA" w:rsidRPr="00401DF1" w:rsidRDefault="000909E7" w:rsidP="002452DA">
            <w:pPr>
              <w:jc w:val="right"/>
              <w:textAlignment w:val="center"/>
              <w:rPr>
                <w:rFonts w:ascii="Times New Roman" w:hAnsi="Times New Roman" w:cs="Times New Roman"/>
                <w:color w:val="000000"/>
              </w:rPr>
            </w:pPr>
            <w:r>
              <w:rPr>
                <w:rFonts w:ascii="Times New Roman" w:hAnsi="Times New Roman" w:cs="Times New Roman"/>
                <w:color w:val="000000"/>
              </w:rPr>
              <w:t>1 000 000</w:t>
            </w:r>
          </w:p>
        </w:tc>
      </w:tr>
      <w:tr w:rsidR="00447F32" w:rsidRPr="00401DF1" w:rsidTr="008A763C">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447F32" w:rsidRDefault="00447F32" w:rsidP="002452DA">
            <w:pPr>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Crédit de communication</w:t>
            </w:r>
          </w:p>
        </w:tc>
        <w:tc>
          <w:tcPr>
            <w:tcW w:w="1426" w:type="dxa"/>
            <w:tcBorders>
              <w:top w:val="nil"/>
              <w:left w:val="nil"/>
              <w:bottom w:val="single" w:sz="8" w:space="0" w:color="000000"/>
              <w:right w:val="single" w:sz="8" w:space="0" w:color="000000"/>
            </w:tcBorders>
            <w:shd w:val="clear" w:color="auto" w:fill="auto"/>
            <w:vAlign w:val="center"/>
          </w:tcPr>
          <w:p w:rsidR="00447F32" w:rsidRPr="00401DF1" w:rsidRDefault="00447F32" w:rsidP="002452DA">
            <w:pPr>
              <w:jc w:val="center"/>
              <w:textAlignment w:val="center"/>
              <w:rPr>
                <w:rFonts w:ascii="Times New Roman" w:eastAsia="SimSun" w:hAnsi="Times New Roman" w:cs="Times New Roman"/>
                <w:color w:val="000000"/>
                <w:sz w:val="20"/>
                <w:szCs w:val="20"/>
                <w:lang w:eastAsia="zh-CN" w:bidi="ar"/>
              </w:rPr>
            </w:pPr>
            <w:r w:rsidRPr="00401DF1">
              <w:rPr>
                <w:rFonts w:ascii="Times New Roman" w:eastAsia="SimSun" w:hAnsi="Times New Roman" w:cs="Times New Roman"/>
                <w:color w:val="000000"/>
                <w:sz w:val="20"/>
                <w:szCs w:val="20"/>
                <w:lang w:eastAsia="zh-CN" w:bidi="ar"/>
              </w:rPr>
              <w:t>carte de recharge</w:t>
            </w:r>
          </w:p>
        </w:tc>
        <w:tc>
          <w:tcPr>
            <w:tcW w:w="1418" w:type="dxa"/>
            <w:tcBorders>
              <w:top w:val="nil"/>
              <w:left w:val="nil"/>
              <w:bottom w:val="single" w:sz="8" w:space="0" w:color="000000"/>
              <w:right w:val="single" w:sz="8" w:space="0" w:color="000000"/>
            </w:tcBorders>
            <w:shd w:val="clear" w:color="auto" w:fill="auto"/>
            <w:vAlign w:val="center"/>
          </w:tcPr>
          <w:p w:rsidR="00447F32" w:rsidRPr="00401DF1" w:rsidRDefault="00331F48" w:rsidP="002452DA">
            <w:pPr>
              <w:jc w:val="right"/>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9000</w:t>
            </w:r>
          </w:p>
        </w:tc>
        <w:tc>
          <w:tcPr>
            <w:tcW w:w="1325" w:type="dxa"/>
            <w:tcBorders>
              <w:top w:val="nil"/>
              <w:left w:val="nil"/>
              <w:bottom w:val="single" w:sz="8" w:space="0" w:color="000000"/>
              <w:right w:val="single" w:sz="8" w:space="0" w:color="000000"/>
            </w:tcBorders>
            <w:shd w:val="clear" w:color="auto" w:fill="auto"/>
            <w:vAlign w:val="center"/>
          </w:tcPr>
          <w:p w:rsidR="00447F32" w:rsidRPr="00401DF1" w:rsidRDefault="00331F48" w:rsidP="002452DA">
            <w:pPr>
              <w:jc w:val="center"/>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24</w:t>
            </w:r>
          </w:p>
        </w:tc>
        <w:tc>
          <w:tcPr>
            <w:tcW w:w="1354" w:type="dxa"/>
            <w:tcBorders>
              <w:top w:val="nil"/>
              <w:left w:val="nil"/>
              <w:bottom w:val="single" w:sz="8" w:space="0" w:color="000000"/>
              <w:right w:val="single" w:sz="8" w:space="0" w:color="000000"/>
            </w:tcBorders>
            <w:shd w:val="clear" w:color="auto" w:fill="auto"/>
            <w:vAlign w:val="center"/>
          </w:tcPr>
          <w:p w:rsidR="00447F32" w:rsidRPr="00401DF1" w:rsidRDefault="000909E7" w:rsidP="002452DA">
            <w:pPr>
              <w:jc w:val="right"/>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216 000</w:t>
            </w:r>
          </w:p>
        </w:tc>
      </w:tr>
      <w:tr w:rsidR="00331F48" w:rsidRPr="00401DF1" w:rsidTr="004E2BF7">
        <w:trPr>
          <w:trHeight w:val="261"/>
        </w:trPr>
        <w:tc>
          <w:tcPr>
            <w:tcW w:w="4276" w:type="dxa"/>
            <w:tcBorders>
              <w:top w:val="nil"/>
              <w:left w:val="single" w:sz="8" w:space="0" w:color="000000"/>
              <w:bottom w:val="single" w:sz="8" w:space="0" w:color="000000"/>
              <w:right w:val="single" w:sz="8" w:space="0" w:color="000000"/>
            </w:tcBorders>
            <w:shd w:val="clear" w:color="auto" w:fill="auto"/>
            <w:vAlign w:val="center"/>
          </w:tcPr>
          <w:p w:rsidR="00331F48" w:rsidRDefault="00331F48" w:rsidP="002452DA">
            <w:pPr>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Forfait internet pour le chargé de la base de données, les DPERF et les chefs de poste pour la transmission des données collectées sur le terrain</w:t>
            </w:r>
          </w:p>
        </w:tc>
        <w:tc>
          <w:tcPr>
            <w:tcW w:w="4169" w:type="dxa"/>
            <w:gridSpan w:val="3"/>
            <w:tcBorders>
              <w:top w:val="nil"/>
              <w:left w:val="nil"/>
              <w:bottom w:val="single" w:sz="8" w:space="0" w:color="000000"/>
              <w:right w:val="single" w:sz="8" w:space="0" w:color="000000"/>
            </w:tcBorders>
            <w:shd w:val="clear" w:color="auto" w:fill="auto"/>
            <w:vAlign w:val="center"/>
          </w:tcPr>
          <w:p w:rsidR="00331F48" w:rsidRPr="00401DF1" w:rsidRDefault="00331F48" w:rsidP="002452DA">
            <w:pPr>
              <w:jc w:val="center"/>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 xml:space="preserve">Forfait </w:t>
            </w:r>
          </w:p>
        </w:tc>
        <w:tc>
          <w:tcPr>
            <w:tcW w:w="1354" w:type="dxa"/>
            <w:tcBorders>
              <w:top w:val="nil"/>
              <w:left w:val="nil"/>
              <w:bottom w:val="single" w:sz="8" w:space="0" w:color="000000"/>
              <w:right w:val="single" w:sz="8" w:space="0" w:color="000000"/>
            </w:tcBorders>
            <w:shd w:val="clear" w:color="auto" w:fill="auto"/>
            <w:vAlign w:val="center"/>
          </w:tcPr>
          <w:p w:rsidR="00331F48" w:rsidRPr="00401DF1" w:rsidRDefault="000909E7" w:rsidP="002452DA">
            <w:pPr>
              <w:jc w:val="right"/>
              <w:textAlignment w:val="center"/>
              <w:rPr>
                <w:rFonts w:ascii="Times New Roman" w:eastAsia="SimSun" w:hAnsi="Times New Roman" w:cs="Times New Roman"/>
                <w:color w:val="000000"/>
                <w:sz w:val="20"/>
                <w:szCs w:val="20"/>
                <w:lang w:eastAsia="zh-CN" w:bidi="ar"/>
              </w:rPr>
            </w:pPr>
            <w:r>
              <w:rPr>
                <w:rFonts w:ascii="Times New Roman" w:eastAsia="SimSun" w:hAnsi="Times New Roman" w:cs="Times New Roman"/>
                <w:color w:val="000000"/>
                <w:sz w:val="20"/>
                <w:szCs w:val="20"/>
                <w:lang w:eastAsia="zh-CN" w:bidi="ar"/>
              </w:rPr>
              <w:t>1 000 000</w:t>
            </w:r>
          </w:p>
        </w:tc>
      </w:tr>
      <w:tr w:rsidR="002452DA" w:rsidRPr="00401DF1" w:rsidTr="004E2BF7">
        <w:trPr>
          <w:trHeight w:val="246"/>
        </w:trPr>
        <w:tc>
          <w:tcPr>
            <w:tcW w:w="8445"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2452DA" w:rsidRPr="00401DF1" w:rsidRDefault="002452DA" w:rsidP="002452DA">
            <w:pPr>
              <w:jc w:val="center"/>
              <w:textAlignment w:val="center"/>
              <w:rPr>
                <w:rFonts w:ascii="Times New Roman" w:hAnsi="Times New Roman" w:cs="Times New Roman"/>
                <w:b/>
                <w:bCs/>
                <w:i/>
                <w:iCs/>
                <w:color w:val="000000"/>
              </w:rPr>
            </w:pPr>
            <w:r w:rsidRPr="00401DF1">
              <w:rPr>
                <w:rFonts w:ascii="Times New Roman" w:eastAsia="SimSun" w:hAnsi="Times New Roman" w:cs="Times New Roman"/>
                <w:b/>
                <w:bCs/>
                <w:i/>
                <w:iCs/>
                <w:color w:val="000000"/>
                <w:sz w:val="20"/>
                <w:szCs w:val="20"/>
                <w:lang w:eastAsia="zh-CN" w:bidi="ar"/>
              </w:rPr>
              <w:t>Sous-total 8</w:t>
            </w:r>
          </w:p>
        </w:tc>
        <w:tc>
          <w:tcPr>
            <w:tcW w:w="1354" w:type="dxa"/>
            <w:tcBorders>
              <w:top w:val="nil"/>
              <w:left w:val="nil"/>
              <w:bottom w:val="single" w:sz="8" w:space="0" w:color="000000"/>
              <w:right w:val="single" w:sz="8" w:space="0" w:color="000000"/>
            </w:tcBorders>
            <w:shd w:val="clear" w:color="auto" w:fill="FFF2CC"/>
            <w:vAlign w:val="center"/>
          </w:tcPr>
          <w:p w:rsidR="002452DA" w:rsidRPr="00401DF1" w:rsidRDefault="00D548D8" w:rsidP="002452DA">
            <w:pPr>
              <w:jc w:val="right"/>
              <w:textAlignment w:val="center"/>
              <w:rPr>
                <w:rFonts w:ascii="Times New Roman" w:hAnsi="Times New Roman" w:cs="Times New Roman"/>
                <w:b/>
                <w:bCs/>
                <w:i/>
                <w:iCs/>
                <w:color w:val="000000"/>
              </w:rPr>
            </w:pPr>
            <w:r>
              <w:rPr>
                <w:rFonts w:ascii="Times New Roman" w:hAnsi="Times New Roman" w:cs="Times New Roman"/>
                <w:b/>
                <w:bCs/>
                <w:i/>
                <w:iCs/>
                <w:color w:val="000000"/>
              </w:rPr>
              <w:t>6 216 000</w:t>
            </w:r>
          </w:p>
        </w:tc>
      </w:tr>
      <w:tr w:rsidR="002452DA" w:rsidRPr="00401DF1" w:rsidTr="004E2BF7">
        <w:trPr>
          <w:trHeight w:val="307"/>
        </w:trPr>
        <w:tc>
          <w:tcPr>
            <w:tcW w:w="8445"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rsidR="002452DA" w:rsidRPr="00401DF1" w:rsidRDefault="002452DA" w:rsidP="002452DA">
            <w:pPr>
              <w:jc w:val="center"/>
              <w:textAlignment w:val="center"/>
              <w:rPr>
                <w:rFonts w:ascii="Times New Roman" w:hAnsi="Times New Roman" w:cs="Times New Roman"/>
                <w:b/>
                <w:bCs/>
                <w:i/>
                <w:iCs/>
                <w:color w:val="000000"/>
              </w:rPr>
            </w:pPr>
            <w:r w:rsidRPr="00401DF1">
              <w:rPr>
                <w:rFonts w:ascii="Times New Roman" w:eastAsia="SimSun" w:hAnsi="Times New Roman" w:cs="Times New Roman"/>
                <w:b/>
                <w:bCs/>
                <w:i/>
                <w:iCs/>
                <w:color w:val="000000"/>
                <w:sz w:val="20"/>
                <w:szCs w:val="20"/>
                <w:lang w:eastAsia="zh-CN" w:bidi="ar"/>
              </w:rPr>
              <w:t>Total général</w:t>
            </w:r>
          </w:p>
        </w:tc>
        <w:tc>
          <w:tcPr>
            <w:tcW w:w="1354" w:type="dxa"/>
            <w:tcBorders>
              <w:top w:val="nil"/>
              <w:left w:val="nil"/>
              <w:bottom w:val="single" w:sz="8" w:space="0" w:color="000000"/>
              <w:right w:val="single" w:sz="8" w:space="0" w:color="000000"/>
            </w:tcBorders>
            <w:shd w:val="clear" w:color="auto" w:fill="FFF2CC"/>
            <w:vAlign w:val="center"/>
          </w:tcPr>
          <w:p w:rsidR="002452DA" w:rsidRPr="00401DF1" w:rsidRDefault="00D548D8" w:rsidP="002452DA">
            <w:pPr>
              <w:jc w:val="right"/>
              <w:textAlignment w:val="center"/>
              <w:rPr>
                <w:rFonts w:ascii="Times New Roman" w:hAnsi="Times New Roman" w:cs="Times New Roman"/>
                <w:b/>
                <w:bCs/>
                <w:i/>
                <w:iCs/>
                <w:color w:val="000000"/>
              </w:rPr>
            </w:pPr>
            <w:r>
              <w:rPr>
                <w:rFonts w:ascii="Times New Roman" w:hAnsi="Times New Roman" w:cs="Times New Roman"/>
                <w:b/>
                <w:bCs/>
                <w:i/>
                <w:iCs/>
                <w:color w:val="000000"/>
              </w:rPr>
              <w:t xml:space="preserve">49 945 000 </w:t>
            </w:r>
          </w:p>
        </w:tc>
      </w:tr>
    </w:tbl>
    <w:p w:rsidR="00AC0544" w:rsidRDefault="00AC0544" w:rsidP="00AC0544">
      <w:pPr>
        <w:tabs>
          <w:tab w:val="left" w:pos="284"/>
        </w:tabs>
        <w:spacing w:after="0"/>
        <w:jc w:val="both"/>
        <w:rPr>
          <w:rFonts w:ascii="Times New Roman" w:hAnsi="Times New Roman" w:cs="Times New Roman"/>
          <w:sz w:val="24"/>
          <w:szCs w:val="24"/>
        </w:rPr>
      </w:pPr>
    </w:p>
    <w:p w:rsidR="00AC0544" w:rsidRPr="000909E7" w:rsidRDefault="00AC0544" w:rsidP="000909E7">
      <w:pPr>
        <w:tabs>
          <w:tab w:val="left" w:pos="284"/>
        </w:tabs>
        <w:spacing w:after="0"/>
        <w:jc w:val="both"/>
        <w:rPr>
          <w:rFonts w:ascii="Times New Roman" w:hAnsi="Times New Roman" w:cs="Times New Roman"/>
          <w:b/>
          <w:sz w:val="24"/>
          <w:szCs w:val="24"/>
        </w:rPr>
      </w:pPr>
      <w:r>
        <w:rPr>
          <w:rFonts w:ascii="Times New Roman" w:hAnsi="Times New Roman" w:cs="Times New Roman"/>
          <w:b/>
          <w:i/>
          <w:sz w:val="24"/>
          <w:szCs w:val="24"/>
        </w:rPr>
        <w:t xml:space="preserve">Arrêté le présent budget à un montant total de  </w:t>
      </w:r>
      <w:r w:rsidR="000909E7">
        <w:rPr>
          <w:rFonts w:ascii="Times New Roman" w:hAnsi="Times New Roman" w:cs="Times New Roman"/>
          <w:b/>
          <w:i/>
          <w:sz w:val="24"/>
          <w:szCs w:val="24"/>
        </w:rPr>
        <w:t xml:space="preserve">quarante-neuf millions neuf cent quarante-cinq mille (49 945 000) </w:t>
      </w:r>
      <w:r>
        <w:rPr>
          <w:rFonts w:ascii="Times New Roman" w:hAnsi="Times New Roman" w:cs="Times New Roman"/>
          <w:b/>
          <w:i/>
          <w:sz w:val="24"/>
          <w:szCs w:val="24"/>
        </w:rPr>
        <w:t>FCFA</w:t>
      </w:r>
      <w:r w:rsidR="000909E7">
        <w:rPr>
          <w:rFonts w:ascii="Times New Roman" w:hAnsi="Times New Roman" w:cs="Times New Roman"/>
          <w:b/>
          <w:i/>
          <w:sz w:val="24"/>
          <w:szCs w:val="24"/>
        </w:rPr>
        <w:t>.</w:t>
      </w:r>
      <w:r>
        <w:rPr>
          <w:rFonts w:ascii="Times New Roman" w:hAnsi="Times New Roman" w:cs="Times New Roman"/>
          <w:sz w:val="24"/>
          <w:szCs w:val="24"/>
        </w:rPr>
        <w:t xml:space="preserve">                            </w:t>
      </w:r>
      <w:r w:rsidR="000909E7">
        <w:rPr>
          <w:rFonts w:ascii="Times New Roman" w:hAnsi="Times New Roman" w:cs="Times New Roman"/>
          <w:sz w:val="24"/>
          <w:szCs w:val="24"/>
        </w:rPr>
        <w:t xml:space="preserve">                          </w:t>
      </w:r>
      <w:r w:rsidR="000909E7">
        <w:rPr>
          <w:rFonts w:ascii="Times New Roman" w:hAnsi="Times New Roman" w:cs="Times New Roman"/>
          <w:sz w:val="24"/>
          <w:szCs w:val="24"/>
        </w:rPr>
        <w:tab/>
      </w:r>
      <w:r w:rsidR="000909E7">
        <w:rPr>
          <w:rFonts w:ascii="Times New Roman" w:hAnsi="Times New Roman" w:cs="Times New Roman"/>
          <w:sz w:val="24"/>
          <w:szCs w:val="24"/>
        </w:rPr>
        <w:tab/>
      </w:r>
      <w:r w:rsidR="000909E7">
        <w:rPr>
          <w:rFonts w:ascii="Times New Roman" w:hAnsi="Times New Roman" w:cs="Times New Roman"/>
          <w:sz w:val="24"/>
          <w:szCs w:val="24"/>
        </w:rPr>
        <w:tab/>
      </w:r>
      <w:r w:rsidR="000909E7">
        <w:rPr>
          <w:rFonts w:ascii="Times New Roman" w:hAnsi="Times New Roman" w:cs="Times New Roman"/>
          <w:sz w:val="24"/>
          <w:szCs w:val="24"/>
        </w:rPr>
        <w:tab/>
      </w:r>
      <w:r>
        <w:rPr>
          <w:rFonts w:ascii="Times New Roman" w:hAnsi="Times New Roman" w:cs="Times New Roman"/>
          <w:sz w:val="24"/>
          <w:szCs w:val="24"/>
        </w:rPr>
        <w:tab/>
      </w:r>
    </w:p>
    <w:p w:rsidR="000909E7" w:rsidRDefault="00AC0544" w:rsidP="000909E7">
      <w:pPr>
        <w:spacing w:before="100" w:after="0" w:line="240" w:lineRule="auto"/>
        <w:ind w:left="1416"/>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Le Ministre de l’environnement </w:t>
      </w:r>
    </w:p>
    <w:p w:rsidR="00AC0544" w:rsidRDefault="00AC0544" w:rsidP="00AC0544">
      <w:pPr>
        <w:spacing w:before="100" w:after="0" w:line="240" w:lineRule="auto"/>
        <w:ind w:left="4248" w:firstLine="708"/>
        <w:jc w:val="both"/>
        <w:rPr>
          <w:rFonts w:ascii="Times New Roman" w:hAnsi="Times New Roman" w:cs="Times New Roman"/>
          <w:b/>
          <w:sz w:val="24"/>
          <w:szCs w:val="24"/>
        </w:rPr>
      </w:pPr>
      <w:r>
        <w:rPr>
          <w:rFonts w:ascii="Times New Roman" w:hAnsi="Times New Roman" w:cs="Times New Roman"/>
          <w:b/>
          <w:sz w:val="24"/>
          <w:szCs w:val="24"/>
        </w:rPr>
        <w:t xml:space="preserve">                       et des ressources</w:t>
      </w:r>
    </w:p>
    <w:p w:rsidR="00AC0544" w:rsidRDefault="00AC0544" w:rsidP="00AC0544">
      <w:pPr>
        <w:pStyle w:val="Sansinterligne"/>
        <w:tabs>
          <w:tab w:val="left" w:pos="6296"/>
        </w:tabs>
        <w:spacing w:line="276" w:lineRule="auto"/>
        <w:jc w:val="both"/>
        <w:rPr>
          <w:rFonts w:ascii="Times New Roman" w:hAnsi="Times New Roman" w:cs="Times New Roman"/>
          <w:sz w:val="24"/>
          <w:szCs w:val="24"/>
        </w:rPr>
      </w:pPr>
      <w:r>
        <w:rPr>
          <w:rFonts w:ascii="Times New Roman" w:hAnsi="Times New Roman" w:cs="Times New Roman"/>
          <w:sz w:val="24"/>
          <w:szCs w:val="24"/>
        </w:rPr>
        <w:tab/>
      </w:r>
    </w:p>
    <w:p w:rsidR="00AC0544" w:rsidRDefault="00AC0544" w:rsidP="00AC0544">
      <w:pPr>
        <w:pStyle w:val="Sansinterligne"/>
        <w:tabs>
          <w:tab w:val="left" w:pos="6296"/>
        </w:tabs>
        <w:spacing w:line="276" w:lineRule="auto"/>
        <w:jc w:val="both"/>
        <w:rPr>
          <w:rFonts w:ascii="Times New Roman" w:hAnsi="Times New Roman" w:cs="Times New Roman"/>
          <w:sz w:val="24"/>
          <w:szCs w:val="24"/>
        </w:rPr>
      </w:pPr>
    </w:p>
    <w:p w:rsidR="00AC0544" w:rsidRDefault="00AC0544" w:rsidP="00AC0544">
      <w:pPr>
        <w:pStyle w:val="Sansinterligne"/>
        <w:tabs>
          <w:tab w:val="left" w:pos="6296"/>
        </w:tabs>
        <w:spacing w:line="276" w:lineRule="auto"/>
        <w:jc w:val="both"/>
        <w:rPr>
          <w:rFonts w:ascii="Times New Roman" w:hAnsi="Times New Roman" w:cs="Times New Roman"/>
          <w:sz w:val="32"/>
          <w:szCs w:val="24"/>
        </w:rPr>
      </w:pPr>
    </w:p>
    <w:p w:rsidR="004E2BF7" w:rsidRPr="000909E7" w:rsidRDefault="00AC0544" w:rsidP="000909E7">
      <w:pPr>
        <w:pStyle w:val="Sansinterligne"/>
        <w:tabs>
          <w:tab w:val="left" w:pos="1134"/>
          <w:tab w:val="left" w:pos="2410"/>
        </w:tabs>
        <w:spacing w:line="276" w:lineRule="auto"/>
        <w:jc w:val="both"/>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8"/>
          <w:szCs w:val="28"/>
        </w:rPr>
        <w:t xml:space="preserve">                          </w:t>
      </w:r>
      <w:r>
        <w:rPr>
          <w:rFonts w:ascii="Times New Roman" w:hAnsi="Times New Roman" w:cs="Times New Roman"/>
          <w:b/>
          <w:sz w:val="28"/>
          <w:szCs w:val="28"/>
          <w:u w:val="single"/>
        </w:rPr>
        <w:t>FOLI BAZI Katari</w:t>
      </w:r>
    </w:p>
    <w:sectPr w:rsidR="004E2BF7" w:rsidRPr="000909E7" w:rsidSect="00D77292">
      <w:footerReference w:type="default" r:id="rId7"/>
      <w:pgSz w:w="11906" w:h="16838"/>
      <w:pgMar w:top="1134" w:right="1134" w:bottom="1134"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4D6" w:rsidRDefault="008E44D6">
      <w:pPr>
        <w:spacing w:after="0" w:line="240" w:lineRule="auto"/>
      </w:pPr>
      <w:r>
        <w:separator/>
      </w:r>
    </w:p>
  </w:endnote>
  <w:endnote w:type="continuationSeparator" w:id="0">
    <w:p w:rsidR="008E44D6" w:rsidRDefault="008E4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o-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836860"/>
    </w:sdtPr>
    <w:sdtEndPr/>
    <w:sdtContent>
      <w:p w:rsidR="004E2BF7" w:rsidRDefault="004E2BF7">
        <w:pPr>
          <w:pStyle w:val="Pieddepage"/>
          <w:jc w:val="right"/>
        </w:pPr>
        <w:r>
          <w:fldChar w:fldCharType="begin"/>
        </w:r>
        <w:r>
          <w:instrText>PAGE   \* MERGEFORMAT</w:instrText>
        </w:r>
        <w:r>
          <w:fldChar w:fldCharType="separate"/>
        </w:r>
        <w:r w:rsidR="004F2F7C">
          <w:rPr>
            <w:noProof/>
          </w:rPr>
          <w:t>9</w:t>
        </w:r>
        <w:r>
          <w:fldChar w:fldCharType="end"/>
        </w:r>
      </w:p>
    </w:sdtContent>
  </w:sdt>
  <w:p w:rsidR="004E2BF7" w:rsidRDefault="004E2BF7">
    <w:pPr>
      <w:pBdr>
        <w:top w:val="thinThickSmallGap" w:sz="24" w:space="1" w:color="622423"/>
      </w:pBdr>
      <w:tabs>
        <w:tab w:val="right" w:pos="9072"/>
      </w:tabs>
      <w:spacing w:after="0" w:line="240" w:lineRule="auto"/>
      <w:jc w:val="center"/>
      <w:rPr>
        <w:rFonts w:ascii="Times New Roman" w:eastAsia="Times New Roman" w:hAnsi="Times New Roman" w:cs="Times New Roman"/>
        <w:b/>
        <w:i/>
        <w:sz w:val="20"/>
        <w:szCs w:val="24"/>
        <w:lang w:eastAsia="fr-FR"/>
      </w:rPr>
    </w:pPr>
    <w:r>
      <w:rPr>
        <w:rFonts w:ascii="Times New Roman" w:eastAsia="Times New Roman" w:hAnsi="Times New Roman" w:cs="Times New Roman"/>
        <w:b/>
        <w:i/>
        <w:sz w:val="20"/>
        <w:szCs w:val="24"/>
        <w:lang w:eastAsia="fr-FR"/>
      </w:rPr>
      <w:t>Direction des Ressources Forestières ; 52, QAD, Rue de la Kozah ; 01BP 355 Lomé-Togo,</w:t>
    </w:r>
    <w:r>
      <w:rPr>
        <w:rFonts w:ascii="Times New Roman" w:hAnsi="Times New Roman" w:cs="Times New Roman"/>
        <w:b/>
        <w:i/>
        <w:sz w:val="20"/>
        <w:szCs w:val="20"/>
      </w:rPr>
      <w:t xml:space="preserve"> </w:t>
    </w:r>
    <w:r>
      <w:rPr>
        <w:rFonts w:ascii="Times New Roman" w:eastAsia="Times New Roman" w:hAnsi="Times New Roman" w:cs="Times New Roman"/>
        <w:b/>
        <w:i/>
        <w:sz w:val="20"/>
        <w:szCs w:val="24"/>
        <w:lang w:eastAsia="fr-FR"/>
      </w:rPr>
      <w:t xml:space="preserve">E-mail :  </w:t>
    </w:r>
  </w:p>
  <w:p w:rsidR="004E2BF7" w:rsidRDefault="004E2BF7">
    <w:pPr>
      <w:tabs>
        <w:tab w:val="center" w:pos="4513"/>
        <w:tab w:val="right" w:pos="9026"/>
      </w:tabs>
      <w:spacing w:after="0" w:line="240" w:lineRule="auto"/>
      <w:rPr>
        <w:rFonts w:ascii="Times New Roman" w:hAnsi="Times New Roman" w:cs="Times New Roman"/>
      </w:rPr>
    </w:pPr>
    <w:r>
      <w:rPr>
        <w:rFonts w:ascii="Times New Roman" w:eastAsia="Times New Roman" w:hAnsi="Times New Roman" w:cs="Times New Roman"/>
        <w:b/>
        <w:i/>
        <w:sz w:val="20"/>
        <w:szCs w:val="24"/>
        <w:lang w:eastAsia="fr-FR"/>
      </w:rPr>
      <w:t xml:space="preserve">                                         </w:t>
    </w:r>
    <w:hyperlink r:id="rId1" w:history="1">
      <w:r>
        <w:rPr>
          <w:rFonts w:ascii="Times New Roman" w:eastAsia="Times New Roman" w:hAnsi="Times New Roman" w:cs="Times New Roman"/>
          <w:b/>
          <w:i/>
          <w:color w:val="0000FF"/>
          <w:sz w:val="20"/>
          <w:szCs w:val="24"/>
          <w:u w:val="single"/>
          <w:lang w:eastAsia="fr-FR"/>
        </w:rPr>
        <w:t>direfaune@yahoo.fr</w:t>
      </w:r>
    </w:hyperlink>
    <w:r>
      <w:rPr>
        <w:rFonts w:ascii="Times New Roman" w:eastAsia="Times New Roman" w:hAnsi="Times New Roman" w:cs="Times New Roman"/>
        <w:b/>
        <w:i/>
        <w:sz w:val="20"/>
        <w:szCs w:val="24"/>
        <w:lang w:eastAsia="fr-FR"/>
      </w:rPr>
      <w:t xml:space="preserve"> /</w:t>
    </w:r>
    <w:hyperlink r:id="rId2" w:history="1">
      <w:r>
        <w:rPr>
          <w:rFonts w:ascii="Times New Roman" w:eastAsia="Times New Roman" w:hAnsi="Times New Roman" w:cs="Times New Roman"/>
          <w:b/>
          <w:i/>
          <w:color w:val="0000FF"/>
          <w:sz w:val="20"/>
          <w:szCs w:val="24"/>
          <w:u w:val="single"/>
          <w:lang w:eastAsia="fr-FR"/>
        </w:rPr>
        <w:t>drf@environnement.gouv.tg</w:t>
      </w:r>
    </w:hyperlink>
    <w:r>
      <w:rPr>
        <w:rFonts w:ascii="Times New Roman" w:eastAsia="Times New Roman" w:hAnsi="Times New Roman" w:cs="Times New Roman"/>
        <w:b/>
        <w:i/>
        <w:sz w:val="20"/>
        <w:szCs w:val="24"/>
        <w:lang w:eastAsia="fr-FR"/>
      </w:rPr>
      <w:t xml:space="preserve">; </w:t>
    </w:r>
    <w:r>
      <w:rPr>
        <w:rFonts w:ascii="Times New Roman" w:hAnsi="Times New Roman" w:cs="Times New Roman"/>
        <w:b/>
        <w:i/>
        <w:sz w:val="20"/>
      </w:rPr>
      <w:t xml:space="preserve"> </w:t>
    </w:r>
    <w:r>
      <w:rPr>
        <w:rFonts w:ascii="Times New Roman" w:eastAsia="Times New Roman" w:hAnsi="Times New Roman" w:cs="Times New Roman"/>
        <w:b/>
        <w:i/>
        <w:sz w:val="20"/>
        <w:szCs w:val="24"/>
        <w:lang w:eastAsia="fr-FR"/>
      </w:rPr>
      <w:t xml:space="preserve">Tél/Fax : +228 22 21 46 </w:t>
    </w:r>
    <w:r>
      <w:rPr>
        <w:rFonts w:ascii="Times New Roman" w:eastAsia="Times New Roman" w:hAnsi="Times New Roman" w:cs="Times New Roman"/>
        <w:b/>
        <w:i/>
        <w:szCs w:val="24"/>
        <w:lang w:eastAsia="fr-FR"/>
      </w:rPr>
      <w:t>04</w:t>
    </w:r>
    <w:r>
      <w:rPr>
        <w:rFonts w:ascii="Times New Roman" w:hAnsi="Times New Roman" w:cs="Times New Roman"/>
        <w:b/>
        <w:i/>
      </w:rPr>
      <w:t xml:space="preserve">  </w:t>
    </w:r>
  </w:p>
  <w:p w:rsidR="004E2BF7" w:rsidRDefault="004E2B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4D6" w:rsidRDefault="008E44D6">
      <w:pPr>
        <w:spacing w:after="0" w:line="240" w:lineRule="auto"/>
      </w:pPr>
      <w:r>
        <w:separator/>
      </w:r>
    </w:p>
  </w:footnote>
  <w:footnote w:type="continuationSeparator" w:id="0">
    <w:p w:rsidR="008E44D6" w:rsidRDefault="008E4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14603"/>
    <w:multiLevelType w:val="multilevel"/>
    <w:tmpl w:val="0E214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54C694E"/>
    <w:multiLevelType w:val="multilevel"/>
    <w:tmpl w:val="354C694E"/>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2" w15:restartNumberingAfterBreak="0">
    <w:nsid w:val="3EAC0F0C"/>
    <w:multiLevelType w:val="multilevel"/>
    <w:tmpl w:val="9D320F0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86B7527"/>
    <w:multiLevelType w:val="multilevel"/>
    <w:tmpl w:val="9D320F0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E48552E"/>
    <w:multiLevelType w:val="multilevel"/>
    <w:tmpl w:val="9D320F0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1336A8D"/>
    <w:multiLevelType w:val="multilevel"/>
    <w:tmpl w:val="51336A8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D29694D"/>
    <w:multiLevelType w:val="multilevel"/>
    <w:tmpl w:val="7D29694D"/>
    <w:lvl w:ilvl="0">
      <w:start w:val="1"/>
      <w:numFmt w:val="upperRoman"/>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5"/>
  </w:num>
  <w:num w:numId="3">
    <w:abstractNumId w:val="0"/>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544"/>
    <w:rsid w:val="000909E7"/>
    <w:rsid w:val="000E2BED"/>
    <w:rsid w:val="000F7E43"/>
    <w:rsid w:val="00160AE1"/>
    <w:rsid w:val="002250EA"/>
    <w:rsid w:val="002452DA"/>
    <w:rsid w:val="00295D88"/>
    <w:rsid w:val="002D1242"/>
    <w:rsid w:val="00331F48"/>
    <w:rsid w:val="00362E6F"/>
    <w:rsid w:val="0036539D"/>
    <w:rsid w:val="00447F32"/>
    <w:rsid w:val="004739CC"/>
    <w:rsid w:val="004E2BF7"/>
    <w:rsid w:val="004F2F7C"/>
    <w:rsid w:val="006015D6"/>
    <w:rsid w:val="006F626C"/>
    <w:rsid w:val="00737528"/>
    <w:rsid w:val="0083497F"/>
    <w:rsid w:val="008A763C"/>
    <w:rsid w:val="008E44D6"/>
    <w:rsid w:val="00937F0C"/>
    <w:rsid w:val="00A47240"/>
    <w:rsid w:val="00AC0544"/>
    <w:rsid w:val="00B77BBF"/>
    <w:rsid w:val="00BA5847"/>
    <w:rsid w:val="00D548D8"/>
    <w:rsid w:val="00D77292"/>
    <w:rsid w:val="00D85E00"/>
    <w:rsid w:val="00E224A5"/>
    <w:rsid w:val="00F92B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C867F-987E-40EA-AFFA-C600B4E5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544"/>
    <w:pPr>
      <w:spacing w:after="200" w:line="276" w:lineRule="auto"/>
    </w:pPr>
    <w:rPr>
      <w:rFonts w:ascii="Calibri" w:eastAsia="Calibri" w:hAnsi="Calibri" w:cs="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qFormat/>
    <w:rsid w:val="00AC0544"/>
    <w:pPr>
      <w:tabs>
        <w:tab w:val="center" w:pos="4536"/>
        <w:tab w:val="right" w:pos="9072"/>
      </w:tabs>
      <w:spacing w:after="0" w:line="240" w:lineRule="auto"/>
    </w:pPr>
  </w:style>
  <w:style w:type="character" w:customStyle="1" w:styleId="PieddepageCar">
    <w:name w:val="Pied de page Car"/>
    <w:basedOn w:val="Policepardfaut"/>
    <w:link w:val="Pieddepage"/>
    <w:uiPriority w:val="99"/>
    <w:qFormat/>
    <w:rsid w:val="00AC0544"/>
    <w:rPr>
      <w:rFonts w:ascii="Calibri" w:eastAsia="Calibri" w:hAnsi="Calibri" w:cs="Calibri"/>
    </w:rPr>
  </w:style>
  <w:style w:type="paragraph" w:styleId="Sansinterligne">
    <w:name w:val="No Spacing"/>
    <w:link w:val="SansinterligneCar"/>
    <w:uiPriority w:val="1"/>
    <w:qFormat/>
    <w:rsid w:val="00AC0544"/>
    <w:pPr>
      <w:spacing w:after="0" w:line="240" w:lineRule="auto"/>
    </w:pPr>
    <w:rPr>
      <w:rFonts w:ascii="Calibri" w:eastAsia="Calibri" w:hAnsi="Calibri" w:cs="Calibri"/>
    </w:rPr>
  </w:style>
  <w:style w:type="paragraph" w:styleId="Paragraphedeliste">
    <w:name w:val="List Paragraph"/>
    <w:basedOn w:val="Normal"/>
    <w:link w:val="ParagraphedelisteCar"/>
    <w:uiPriority w:val="34"/>
    <w:qFormat/>
    <w:rsid w:val="00AC0544"/>
    <w:pPr>
      <w:ind w:left="720"/>
      <w:contextualSpacing/>
    </w:pPr>
  </w:style>
  <w:style w:type="character" w:customStyle="1" w:styleId="ParagraphedelisteCar">
    <w:name w:val="Paragraphe de liste Car"/>
    <w:link w:val="Paragraphedeliste"/>
    <w:uiPriority w:val="34"/>
    <w:qFormat/>
    <w:locked/>
    <w:rsid w:val="00AC0544"/>
    <w:rPr>
      <w:rFonts w:ascii="Calibri" w:eastAsia="Calibri" w:hAnsi="Calibri" w:cs="Calibri"/>
    </w:rPr>
  </w:style>
  <w:style w:type="table" w:styleId="Grilledutableau">
    <w:name w:val="Table Grid"/>
    <w:basedOn w:val="TableauNormal"/>
    <w:uiPriority w:val="59"/>
    <w:qFormat/>
    <w:rsid w:val="00AC0544"/>
    <w:pPr>
      <w:spacing w:after="0" w:line="240" w:lineRule="auto"/>
    </w:pPr>
    <w:rPr>
      <w:rFonts w:ascii="Times New Roman" w:eastAsia="SimSu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nsinterligneCar">
    <w:name w:val="Sans interligne Car"/>
    <w:basedOn w:val="Policepardfaut"/>
    <w:link w:val="Sansinterligne"/>
    <w:uiPriority w:val="1"/>
    <w:qFormat/>
    <w:rsid w:val="00AC0544"/>
    <w:rPr>
      <w:rFonts w:ascii="Calibri" w:eastAsia="Calibri" w:hAnsi="Calibri" w:cs="Calibri"/>
    </w:rPr>
  </w:style>
  <w:style w:type="paragraph" w:styleId="En-tte">
    <w:name w:val="header"/>
    <w:basedOn w:val="Normal"/>
    <w:link w:val="En-tteCar"/>
    <w:uiPriority w:val="99"/>
    <w:unhideWhenUsed/>
    <w:rsid w:val="00D77292"/>
    <w:pPr>
      <w:tabs>
        <w:tab w:val="center" w:pos="4536"/>
        <w:tab w:val="right" w:pos="9072"/>
      </w:tabs>
      <w:spacing w:after="0" w:line="240" w:lineRule="auto"/>
    </w:pPr>
  </w:style>
  <w:style w:type="character" w:customStyle="1" w:styleId="En-tteCar">
    <w:name w:val="En-tête Car"/>
    <w:basedOn w:val="Policepardfaut"/>
    <w:link w:val="En-tte"/>
    <w:uiPriority w:val="99"/>
    <w:rsid w:val="00D77292"/>
    <w:rPr>
      <w:rFonts w:ascii="Calibri" w:eastAsia="Calibri" w:hAnsi="Calibri" w:cs="Calibri"/>
    </w:rPr>
  </w:style>
  <w:style w:type="character" w:customStyle="1" w:styleId="fontstyle01">
    <w:name w:val="fontstyle01"/>
    <w:basedOn w:val="Policepardfaut"/>
    <w:rsid w:val="00E224A5"/>
    <w:rPr>
      <w:rFonts w:ascii="Lato-Regular" w:hAnsi="Lato-Regular"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477570">
      <w:bodyDiv w:val="1"/>
      <w:marLeft w:val="0"/>
      <w:marRight w:val="0"/>
      <w:marTop w:val="0"/>
      <w:marBottom w:val="0"/>
      <w:divBdr>
        <w:top w:val="none" w:sz="0" w:space="0" w:color="auto"/>
        <w:left w:val="none" w:sz="0" w:space="0" w:color="auto"/>
        <w:bottom w:val="none" w:sz="0" w:space="0" w:color="auto"/>
        <w:right w:val="none" w:sz="0" w:space="0" w:color="auto"/>
      </w:divBdr>
    </w:div>
    <w:div w:id="750661488">
      <w:bodyDiv w:val="1"/>
      <w:marLeft w:val="0"/>
      <w:marRight w:val="0"/>
      <w:marTop w:val="0"/>
      <w:marBottom w:val="0"/>
      <w:divBdr>
        <w:top w:val="none" w:sz="0" w:space="0" w:color="auto"/>
        <w:left w:val="none" w:sz="0" w:space="0" w:color="auto"/>
        <w:bottom w:val="none" w:sz="0" w:space="0" w:color="auto"/>
        <w:right w:val="none" w:sz="0" w:space="0" w:color="auto"/>
      </w:divBdr>
    </w:div>
    <w:div w:id="129625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drf@environnement.gouv.tg" TargetMode="External"/><Relationship Id="rId1" Type="http://schemas.openxmlformats.org/officeDocument/2006/relationships/hyperlink" Target="mailto:direfaune@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2842</Words>
  <Characters>15633</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uu</dc:creator>
  <cp:keywords/>
  <dc:description/>
  <cp:lastModifiedBy>hp</cp:lastModifiedBy>
  <cp:revision>2</cp:revision>
  <dcterms:created xsi:type="dcterms:W3CDTF">2023-09-18T12:14:00Z</dcterms:created>
  <dcterms:modified xsi:type="dcterms:W3CDTF">2023-09-18T12:14:00Z</dcterms:modified>
</cp:coreProperties>
</file>