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0FFC" w14:textId="381EF876" w:rsidR="00B07199" w:rsidRPr="00BF784C" w:rsidRDefault="00BF784C" w:rsidP="00BF784C">
      <w:pPr>
        <w:shd w:val="clear" w:color="auto" w:fill="D9D9D9" w:themeFill="background1" w:themeFillShade="D9"/>
        <w:spacing w:line="360" w:lineRule="auto"/>
        <w:jc w:val="center"/>
        <w:rPr>
          <w:rFonts w:ascii="Arial" w:hAnsi="Arial" w:cs="Arial"/>
          <w:sz w:val="28"/>
          <w:szCs w:val="28"/>
        </w:rPr>
      </w:pPr>
      <w:r w:rsidRPr="00BF784C">
        <w:rPr>
          <w:rFonts w:ascii="Arial" w:hAnsi="Arial" w:cs="Arial"/>
          <w:b/>
          <w:bCs/>
          <w:sz w:val="28"/>
          <w:szCs w:val="28"/>
        </w:rPr>
        <w:t>TERMES DE REFERENCE EN VUE DU RECRUTEMENT D’UN CABINET POUR L’ELABORATION</w:t>
      </w:r>
    </w:p>
    <w:p w14:paraId="1B76E5D6" w14:textId="03EDBB86" w:rsidR="00123DCA" w:rsidRPr="00BF784C" w:rsidRDefault="00BF784C" w:rsidP="00BF784C">
      <w:pPr>
        <w:pStyle w:val="Titre"/>
        <w:shd w:val="clear" w:color="auto" w:fill="D9D9D9" w:themeFill="background1" w:themeFillShade="D9"/>
        <w:spacing w:line="360" w:lineRule="auto"/>
        <w:rPr>
          <w:rFonts w:ascii="Arial" w:hAnsi="Arial" w:cs="Arial"/>
          <w:sz w:val="28"/>
          <w:szCs w:val="28"/>
          <w:lang w:val="fr-FR"/>
        </w:rPr>
      </w:pPr>
      <w:r w:rsidRPr="00BF784C">
        <w:rPr>
          <w:rFonts w:ascii="Arial" w:hAnsi="Arial" w:cs="Arial"/>
          <w:sz w:val="28"/>
          <w:szCs w:val="28"/>
          <w:lang w:val="fr-FR"/>
        </w:rPr>
        <w:t xml:space="preserve">« PROGRAMME NATIONAL MULTISECTORIEL POUR LE RENFORCEMENT DE L’EMPLOYABILITE ET DE L’ENTREPRENEURIAT </w:t>
      </w:r>
      <w:r w:rsidR="00E03A14">
        <w:rPr>
          <w:rFonts w:ascii="Arial" w:hAnsi="Arial" w:cs="Arial"/>
          <w:sz w:val="28"/>
          <w:szCs w:val="28"/>
          <w:lang w:val="fr-FR"/>
        </w:rPr>
        <w:t>DES JEUNES ET DES FEMMES</w:t>
      </w:r>
      <w:r w:rsidRPr="00BF784C">
        <w:rPr>
          <w:rFonts w:ascii="Arial" w:hAnsi="Arial" w:cs="Arial"/>
          <w:sz w:val="28"/>
          <w:szCs w:val="28"/>
          <w:lang w:val="fr-FR"/>
        </w:rPr>
        <w:t>AU TOGO »</w:t>
      </w:r>
    </w:p>
    <w:p w14:paraId="0AA0B06E" w14:textId="77777777" w:rsidR="00BF784C" w:rsidRDefault="00BF784C" w:rsidP="00BF784C">
      <w:pPr>
        <w:pStyle w:val="Paragraphedeliste"/>
        <w:spacing w:line="360" w:lineRule="auto"/>
        <w:ind w:left="1080"/>
        <w:jc w:val="both"/>
        <w:rPr>
          <w:rFonts w:ascii="Arial" w:hAnsi="Arial" w:cs="Arial"/>
          <w:b/>
          <w:bCs/>
        </w:rPr>
      </w:pPr>
    </w:p>
    <w:p w14:paraId="25A507BE" w14:textId="57023463" w:rsidR="0079166C" w:rsidRPr="00324A28" w:rsidRDefault="0079166C" w:rsidP="00324A28">
      <w:pPr>
        <w:pStyle w:val="Paragraphedeliste"/>
        <w:numPr>
          <w:ilvl w:val="0"/>
          <w:numId w:val="34"/>
        </w:numPr>
        <w:spacing w:line="360" w:lineRule="auto"/>
        <w:jc w:val="both"/>
        <w:rPr>
          <w:rFonts w:ascii="Arial" w:hAnsi="Arial" w:cs="Arial"/>
          <w:b/>
          <w:bCs/>
        </w:rPr>
      </w:pPr>
      <w:r w:rsidRPr="00324A28">
        <w:rPr>
          <w:rFonts w:ascii="Arial" w:hAnsi="Arial" w:cs="Arial"/>
          <w:b/>
          <w:bCs/>
        </w:rPr>
        <w:t>Contexte et justification</w:t>
      </w:r>
    </w:p>
    <w:p w14:paraId="01EBA995" w14:textId="47704418" w:rsidR="00562F70" w:rsidRPr="00123DCA" w:rsidRDefault="00562F70" w:rsidP="00123DCA">
      <w:pPr>
        <w:spacing w:before="160" w:line="360" w:lineRule="auto"/>
        <w:jc w:val="both"/>
        <w:rPr>
          <w:rFonts w:ascii="Arial" w:hAnsi="Arial" w:cs="Arial"/>
          <w:color w:val="000000" w:themeColor="text1"/>
          <w:sz w:val="24"/>
          <w:szCs w:val="24"/>
        </w:rPr>
      </w:pPr>
      <w:r w:rsidRPr="00123DCA">
        <w:rPr>
          <w:rFonts w:ascii="Arial" w:hAnsi="Arial" w:cs="Arial"/>
          <w:color w:val="000000" w:themeColor="text1"/>
          <w:sz w:val="24"/>
          <w:szCs w:val="24"/>
        </w:rPr>
        <w:t xml:space="preserve">L’emploi est un droit au même titre que l’éducation et l’instruction. Il contribue à faire acquérir à l’individu sa personnalité et sa dignité en même temps qu’il le libère de la dépendance d’autrui et l’intègre dans la société. De ce fait, l’emploi est considéré comme le moyen le plus efficace pour lutter contre la pauvreté. Par conséquent, l’atteinte des </w:t>
      </w:r>
      <w:r w:rsidR="00123DCA">
        <w:rPr>
          <w:rFonts w:ascii="Arial" w:hAnsi="Arial" w:cs="Arial"/>
          <w:color w:val="000000" w:themeColor="text1"/>
          <w:sz w:val="24"/>
          <w:szCs w:val="24"/>
        </w:rPr>
        <w:t>Objectifs de développement durable (</w:t>
      </w:r>
      <w:r w:rsidRPr="00123DCA">
        <w:rPr>
          <w:rFonts w:ascii="Arial" w:hAnsi="Arial" w:cs="Arial"/>
          <w:color w:val="000000" w:themeColor="text1"/>
          <w:sz w:val="24"/>
          <w:szCs w:val="24"/>
        </w:rPr>
        <w:t>ODD</w:t>
      </w:r>
      <w:r w:rsidR="00123DCA">
        <w:rPr>
          <w:rFonts w:ascii="Arial" w:hAnsi="Arial" w:cs="Arial"/>
          <w:color w:val="000000" w:themeColor="text1"/>
          <w:sz w:val="24"/>
          <w:szCs w:val="24"/>
        </w:rPr>
        <w:t>)</w:t>
      </w:r>
      <w:r w:rsidRPr="00123DCA">
        <w:rPr>
          <w:rFonts w:ascii="Arial" w:hAnsi="Arial" w:cs="Arial"/>
          <w:color w:val="000000" w:themeColor="text1"/>
          <w:sz w:val="24"/>
          <w:szCs w:val="24"/>
        </w:rPr>
        <w:t xml:space="preserve"> dépend principalement de la capacité de création des emplois et auto emplois qui permettent à la majorité de la population active, particulièrement aux jeunes, de s’affranchir de la pauvreté tant en milieux ruraux qu’urbains. A cet effet, toute opportunité d’emploi décent doit être privilégiées dans les politiques et stratégies nationales de développement des différents pays africains, surtout si elle bénéficie aux jeunes</w:t>
      </w:r>
    </w:p>
    <w:p w14:paraId="7ED1127F" w14:textId="523FB37C" w:rsidR="00CD5123" w:rsidRPr="00123DCA" w:rsidRDefault="00CD5123" w:rsidP="00123DCA">
      <w:pPr>
        <w:spacing w:before="160" w:line="360" w:lineRule="auto"/>
        <w:jc w:val="both"/>
        <w:rPr>
          <w:rFonts w:ascii="Arial" w:hAnsi="Arial" w:cs="Arial"/>
          <w:color w:val="000000" w:themeColor="text1"/>
          <w:sz w:val="24"/>
          <w:szCs w:val="24"/>
        </w:rPr>
      </w:pPr>
      <w:r w:rsidRPr="00123DCA">
        <w:rPr>
          <w:rFonts w:ascii="Arial" w:hAnsi="Arial" w:cs="Arial"/>
          <w:color w:val="000000" w:themeColor="text1"/>
          <w:sz w:val="24"/>
          <w:szCs w:val="24"/>
        </w:rPr>
        <w:t xml:space="preserve">Le chômage </w:t>
      </w:r>
      <w:r w:rsidR="00E03A14">
        <w:rPr>
          <w:rFonts w:ascii="Arial" w:hAnsi="Arial" w:cs="Arial"/>
          <w:color w:val="000000" w:themeColor="text1"/>
          <w:sz w:val="24"/>
          <w:szCs w:val="24"/>
        </w:rPr>
        <w:t>des jeunes et des femmes</w:t>
      </w:r>
      <w:r w:rsidR="00D54B50">
        <w:rPr>
          <w:rFonts w:ascii="Arial" w:hAnsi="Arial" w:cs="Arial"/>
          <w:color w:val="000000" w:themeColor="text1"/>
          <w:sz w:val="24"/>
          <w:szCs w:val="24"/>
        </w:rPr>
        <w:t xml:space="preserve"> </w:t>
      </w:r>
      <w:r w:rsidRPr="00123DCA">
        <w:rPr>
          <w:rFonts w:ascii="Arial" w:hAnsi="Arial" w:cs="Arial"/>
          <w:color w:val="000000" w:themeColor="text1"/>
          <w:sz w:val="24"/>
          <w:szCs w:val="24"/>
        </w:rPr>
        <w:t>est l’un des plus grands défis de l’Afrique où plus de 60% de chômeurs ont moins de 24 ans, et ce segment devrait croître. Par ailleurs, en 2040, l’Afrique aura la plus grande part de la population active mondiale</w:t>
      </w:r>
      <w:r w:rsidRPr="00123DCA">
        <w:rPr>
          <w:rStyle w:val="Appelnotedebasdep"/>
          <w:rFonts w:ascii="Arial" w:hAnsi="Arial" w:cs="Arial"/>
          <w:color w:val="000000" w:themeColor="text1"/>
          <w:sz w:val="24"/>
          <w:szCs w:val="24"/>
        </w:rPr>
        <w:footnoteReference w:id="1"/>
      </w:r>
      <w:r w:rsidRPr="00123DCA">
        <w:rPr>
          <w:rFonts w:ascii="Arial" w:hAnsi="Arial" w:cs="Arial"/>
          <w:color w:val="000000" w:themeColor="text1"/>
          <w:sz w:val="24"/>
          <w:szCs w:val="24"/>
        </w:rPr>
        <w:t>.</w:t>
      </w:r>
    </w:p>
    <w:p w14:paraId="35BF8C59" w14:textId="77777777" w:rsidR="00CD5123" w:rsidRPr="00123DCA" w:rsidRDefault="00CD5123" w:rsidP="00123DCA">
      <w:pPr>
        <w:spacing w:before="160" w:line="360" w:lineRule="auto"/>
        <w:jc w:val="both"/>
        <w:rPr>
          <w:rFonts w:ascii="Arial" w:hAnsi="Arial" w:cs="Arial"/>
          <w:color w:val="000000" w:themeColor="text1"/>
          <w:sz w:val="24"/>
          <w:szCs w:val="24"/>
        </w:rPr>
      </w:pPr>
      <w:r w:rsidRPr="00123DCA">
        <w:rPr>
          <w:rFonts w:ascii="Arial" w:hAnsi="Arial" w:cs="Arial"/>
          <w:color w:val="000000" w:themeColor="text1"/>
          <w:sz w:val="24"/>
          <w:szCs w:val="24"/>
        </w:rPr>
        <w:t>Au Togo, selon les résultats de l’enquête basée sur le Questionnaire Unifié des Indicateurs de Base du Bien-être (QUIBB) de 2015, « la population est extrêmement jeune, environ 74% ont moins de 35 ans et la proportion de jeunes de 15-35 ans est d’environ 30% ».</w:t>
      </w:r>
    </w:p>
    <w:p w14:paraId="1077EFB4" w14:textId="77777777" w:rsidR="00CD5123" w:rsidRPr="00123DCA" w:rsidRDefault="00CD5123" w:rsidP="00123DCA">
      <w:pPr>
        <w:pStyle w:val="Default"/>
        <w:spacing w:before="160" w:after="160" w:line="360" w:lineRule="auto"/>
        <w:jc w:val="both"/>
        <w:rPr>
          <w:rFonts w:ascii="Arial" w:hAnsi="Arial" w:cs="Arial"/>
        </w:rPr>
      </w:pPr>
      <w:r w:rsidRPr="00123DCA">
        <w:rPr>
          <w:rFonts w:ascii="Arial" w:hAnsi="Arial" w:cs="Arial"/>
        </w:rPr>
        <w:t xml:space="preserve">Les jeunes représentent une opportunité immense et leur contribution à la production de la richesse est incontournable pour assurer un développement inclusif et durable du pays. Cependant, ce potentiel de développement est sous-exploité et les jeunes vivent constamment une situation de faible employabilité qui rime avec le chômage et le sous-emploi. </w:t>
      </w:r>
    </w:p>
    <w:p w14:paraId="643376CC" w14:textId="09B9C53E" w:rsidR="00CD5123" w:rsidRPr="00123DCA" w:rsidRDefault="00CD5123" w:rsidP="00123DCA">
      <w:pPr>
        <w:pStyle w:val="Default"/>
        <w:spacing w:before="160" w:after="160" w:line="360" w:lineRule="auto"/>
        <w:jc w:val="both"/>
        <w:rPr>
          <w:rFonts w:ascii="Arial" w:hAnsi="Arial" w:cs="Arial"/>
        </w:rPr>
      </w:pPr>
      <w:r w:rsidRPr="00123DCA">
        <w:rPr>
          <w:rFonts w:ascii="Arial" w:hAnsi="Arial" w:cs="Arial"/>
        </w:rPr>
        <w:lastRenderedPageBreak/>
        <w:t xml:space="preserve">En effet, comme dans tous les pays de la sous-région ouest africaine, au Togo, la jeunesse de la population pose de nombreux problèmes socioéconomiques dont celui de son insertion dans les secteurs d’activités génératrices de revenus décents. </w:t>
      </w:r>
      <w:r w:rsidR="00744DAB">
        <w:rPr>
          <w:rFonts w:ascii="Arial" w:hAnsi="Arial" w:cs="Arial"/>
        </w:rPr>
        <w:t>Même si on observe une baisse de la tendance, le taux combiné de chômage et de sous- emploi reste élevé. En 2015, l</w:t>
      </w:r>
      <w:r w:rsidRPr="00123DCA">
        <w:rPr>
          <w:rFonts w:ascii="Arial" w:hAnsi="Arial" w:cs="Arial"/>
        </w:rPr>
        <w:t xml:space="preserve">e chômage et le sous-emploi touchent 29,5% </w:t>
      </w:r>
      <w:r w:rsidR="00E03A14">
        <w:rPr>
          <w:rFonts w:ascii="Arial" w:hAnsi="Arial" w:cs="Arial"/>
        </w:rPr>
        <w:t>des jeunes et des femmes</w:t>
      </w:r>
      <w:r w:rsidR="00D54B50">
        <w:rPr>
          <w:rFonts w:ascii="Arial" w:hAnsi="Arial" w:cs="Arial"/>
        </w:rPr>
        <w:t xml:space="preserve"> </w:t>
      </w:r>
      <w:r w:rsidRPr="00123DCA">
        <w:rPr>
          <w:rFonts w:ascii="Arial" w:hAnsi="Arial" w:cs="Arial"/>
        </w:rPr>
        <w:t>(QUIBB 2015)</w:t>
      </w:r>
      <w:r w:rsidRPr="00123DCA">
        <w:rPr>
          <w:rStyle w:val="Appelnotedebasdep"/>
          <w:rFonts w:ascii="Arial" w:hAnsi="Arial" w:cs="Arial"/>
        </w:rPr>
        <w:footnoteReference w:id="2"/>
      </w:r>
      <w:r w:rsidR="000B19A8">
        <w:rPr>
          <w:rFonts w:ascii="Arial" w:hAnsi="Arial" w:cs="Arial"/>
        </w:rPr>
        <w:t>, ce taux est de 16,1% en 2018 (ERI-ESI)</w:t>
      </w:r>
      <w:r w:rsidR="000B19A8" w:rsidRPr="000B19A8">
        <w:rPr>
          <w:rFonts w:ascii="Arial" w:hAnsi="Arial" w:cs="Arial"/>
          <w:vertAlign w:val="superscript"/>
        </w:rPr>
        <w:t>3</w:t>
      </w:r>
      <w:r w:rsidR="000B19A8">
        <w:rPr>
          <w:rFonts w:ascii="Arial" w:hAnsi="Arial" w:cs="Arial"/>
        </w:rPr>
        <w:t xml:space="preserve">, </w:t>
      </w:r>
      <w:r w:rsidRPr="00123DCA">
        <w:rPr>
          <w:rFonts w:ascii="Arial" w:hAnsi="Arial" w:cs="Arial"/>
        </w:rPr>
        <w:t xml:space="preserve">et ceux-ci semblent constituer plus un fardeau qu’une aubaine dont pourrait se prévaloir la politique publique nationale pour dynamiser la croissance économique et impulser le développement durable du pays. </w:t>
      </w:r>
    </w:p>
    <w:p w14:paraId="256168F8" w14:textId="1A2C208A" w:rsidR="00CD5123" w:rsidRPr="00123DCA" w:rsidRDefault="00CD5123" w:rsidP="00123DCA">
      <w:pPr>
        <w:spacing w:before="160" w:line="360" w:lineRule="auto"/>
        <w:jc w:val="both"/>
        <w:rPr>
          <w:rFonts w:ascii="Arial" w:hAnsi="Arial" w:cs="Arial"/>
          <w:color w:val="000000"/>
          <w:sz w:val="24"/>
          <w:szCs w:val="24"/>
        </w:rPr>
      </w:pPr>
      <w:r w:rsidRPr="00123DCA">
        <w:rPr>
          <w:rFonts w:ascii="Arial" w:hAnsi="Arial" w:cs="Arial"/>
          <w:color w:val="000000"/>
          <w:sz w:val="24"/>
          <w:szCs w:val="24"/>
        </w:rPr>
        <w:t xml:space="preserve">Ainsi, au Togo, la promotion de l’employabilité et surtout de l’auto-emploi </w:t>
      </w:r>
      <w:r w:rsidR="00E03A14">
        <w:rPr>
          <w:rFonts w:ascii="Arial" w:hAnsi="Arial" w:cs="Arial"/>
          <w:color w:val="000000"/>
          <w:sz w:val="24"/>
          <w:szCs w:val="24"/>
        </w:rPr>
        <w:t>des jeunes et des femmes</w:t>
      </w:r>
      <w:r w:rsidR="00617917">
        <w:rPr>
          <w:rFonts w:ascii="Arial" w:hAnsi="Arial" w:cs="Arial"/>
          <w:color w:val="000000"/>
          <w:sz w:val="24"/>
          <w:szCs w:val="24"/>
        </w:rPr>
        <w:t xml:space="preserve"> </w:t>
      </w:r>
      <w:r w:rsidRPr="00123DCA">
        <w:rPr>
          <w:rFonts w:ascii="Arial" w:hAnsi="Arial" w:cs="Arial"/>
          <w:color w:val="000000"/>
          <w:sz w:val="24"/>
          <w:szCs w:val="24"/>
        </w:rPr>
        <w:t xml:space="preserve">représente un enjeu très important et une préoccupation majeure pour les pouvoirs publics, les organisations de développement, les ménages et les jeunes-mêmes. </w:t>
      </w:r>
    </w:p>
    <w:p w14:paraId="2504CB69" w14:textId="6144161C" w:rsidR="00CD5123" w:rsidRPr="00123DCA" w:rsidRDefault="00CD5123" w:rsidP="00123DCA">
      <w:pPr>
        <w:pStyle w:val="Default"/>
        <w:spacing w:before="160" w:after="160" w:line="360" w:lineRule="auto"/>
        <w:jc w:val="both"/>
        <w:rPr>
          <w:rFonts w:ascii="Arial" w:hAnsi="Arial" w:cs="Arial"/>
        </w:rPr>
      </w:pPr>
      <w:r w:rsidRPr="00123DCA">
        <w:rPr>
          <w:rFonts w:ascii="Arial" w:hAnsi="Arial" w:cs="Arial"/>
          <w:color w:val="000000" w:themeColor="text1"/>
        </w:rPr>
        <w:t xml:space="preserve">Cette priorité nationale </w:t>
      </w:r>
      <w:r w:rsidRPr="00123DCA">
        <w:rPr>
          <w:rFonts w:ascii="Arial" w:hAnsi="Arial" w:cs="Arial"/>
        </w:rPr>
        <w:t xml:space="preserve">est explicitement traduite dans les récents documents successifs de stratégie nationale de développement du pays comme la Stratégie de Croissance accélérée et de Promotion de l’Emploi (SCAPE), pour la période 2013-2017, et le Plan National de Développement (PND), pour la période 2018-2022 qui définissent le développement du capital humain et l’emploi </w:t>
      </w:r>
      <w:r w:rsidR="00E03A14">
        <w:rPr>
          <w:rFonts w:ascii="Arial" w:hAnsi="Arial" w:cs="Arial"/>
        </w:rPr>
        <w:t>des jeunes et des femmes</w:t>
      </w:r>
      <w:r w:rsidR="00617917">
        <w:rPr>
          <w:rFonts w:ascii="Arial" w:hAnsi="Arial" w:cs="Arial"/>
        </w:rPr>
        <w:t xml:space="preserve"> </w:t>
      </w:r>
      <w:r w:rsidRPr="00123DCA">
        <w:rPr>
          <w:rFonts w:ascii="Arial" w:hAnsi="Arial" w:cs="Arial"/>
        </w:rPr>
        <w:t>comme des leviers importants pour soutenir l’accélération de la croissance et la réduction de la pauvreté. L’ambition du PND de créer 500 000 emplois directs sur la période 2018-2022 constitue un des gros défis nationaux et traduit le reflet et l’expression de la volonté politique du gouvernement togolais</w:t>
      </w:r>
      <w:r w:rsidR="004B5EBD">
        <w:rPr>
          <w:rFonts w:ascii="Arial" w:hAnsi="Arial" w:cs="Arial"/>
        </w:rPr>
        <w:t xml:space="preserve"> d’affronter le chôma</w:t>
      </w:r>
      <w:r w:rsidR="008956DA">
        <w:rPr>
          <w:rFonts w:ascii="Arial" w:hAnsi="Arial" w:cs="Arial"/>
        </w:rPr>
        <w:t xml:space="preserve">ge et le sous-emploi dans le pays par la </w:t>
      </w:r>
      <w:r w:rsidRPr="00123DCA">
        <w:rPr>
          <w:rFonts w:ascii="Arial" w:hAnsi="Arial" w:cs="Arial"/>
        </w:rPr>
        <w:t>création d’emplois décents surtout pour les jeunes.</w:t>
      </w:r>
    </w:p>
    <w:p w14:paraId="3D14F858" w14:textId="27A430B3" w:rsidR="00F46454" w:rsidRPr="005A77A0" w:rsidRDefault="00F46454" w:rsidP="00123DCA">
      <w:pPr>
        <w:pStyle w:val="Default"/>
        <w:spacing w:before="160" w:after="160" w:line="360" w:lineRule="auto"/>
        <w:jc w:val="both"/>
        <w:rPr>
          <w:rFonts w:ascii="Arial" w:hAnsi="Arial" w:cs="Arial"/>
          <w:color w:val="000000" w:themeColor="text1"/>
        </w:rPr>
      </w:pPr>
      <w:r w:rsidRPr="005A77A0">
        <w:rPr>
          <w:rFonts w:ascii="Arial" w:hAnsi="Arial" w:cs="Arial"/>
          <w:color w:val="000000" w:themeColor="text1"/>
        </w:rPr>
        <w:t>Cette volonté est reprise dans la feuille de route gouvernementale</w:t>
      </w:r>
      <w:r w:rsidR="00026F84" w:rsidRPr="005A77A0">
        <w:rPr>
          <w:rFonts w:ascii="Arial" w:hAnsi="Arial" w:cs="Arial"/>
          <w:color w:val="000000" w:themeColor="text1"/>
        </w:rPr>
        <w:t xml:space="preserve"> 2020 – 2025 et </w:t>
      </w:r>
      <w:r w:rsidR="00267DA0" w:rsidRPr="005A77A0">
        <w:rPr>
          <w:rFonts w:ascii="Arial" w:hAnsi="Arial" w:cs="Arial"/>
          <w:color w:val="000000" w:themeColor="text1"/>
        </w:rPr>
        <w:t xml:space="preserve">est </w:t>
      </w:r>
      <w:r w:rsidR="00026F84" w:rsidRPr="005A77A0">
        <w:rPr>
          <w:rFonts w:ascii="Arial" w:hAnsi="Arial" w:cs="Arial"/>
          <w:color w:val="000000" w:themeColor="text1"/>
        </w:rPr>
        <w:t>traduite dans son axe</w:t>
      </w:r>
      <w:r w:rsidR="00267DA0" w:rsidRPr="005A77A0">
        <w:rPr>
          <w:rFonts w:ascii="Arial" w:hAnsi="Arial" w:cs="Arial"/>
          <w:color w:val="000000" w:themeColor="text1"/>
        </w:rPr>
        <w:t xml:space="preserve"> 2</w:t>
      </w:r>
      <w:r w:rsidR="00BA66BF" w:rsidRPr="005A77A0">
        <w:rPr>
          <w:rFonts w:ascii="Arial" w:hAnsi="Arial" w:cs="Arial"/>
          <w:color w:val="000000" w:themeColor="text1"/>
        </w:rPr>
        <w:t xml:space="preserve"> </w:t>
      </w:r>
      <w:r w:rsidR="00B6438E" w:rsidRPr="005A77A0">
        <w:rPr>
          <w:rFonts w:ascii="Arial" w:hAnsi="Arial" w:cs="Arial"/>
          <w:color w:val="000000" w:themeColor="text1"/>
        </w:rPr>
        <w:t xml:space="preserve">dynamiser la création d’emploi en s’appuyant sur les </w:t>
      </w:r>
      <w:r w:rsidR="00334248" w:rsidRPr="005A77A0">
        <w:rPr>
          <w:rFonts w:ascii="Arial" w:hAnsi="Arial" w:cs="Arial"/>
          <w:color w:val="000000" w:themeColor="text1"/>
        </w:rPr>
        <w:t>forces</w:t>
      </w:r>
      <w:r w:rsidR="00B6438E" w:rsidRPr="005A77A0">
        <w:rPr>
          <w:rFonts w:ascii="Arial" w:hAnsi="Arial" w:cs="Arial"/>
          <w:color w:val="000000" w:themeColor="text1"/>
        </w:rPr>
        <w:t xml:space="preserve"> de l’économie.</w:t>
      </w:r>
    </w:p>
    <w:p w14:paraId="43FC4267" w14:textId="03202655" w:rsidR="00CD5123" w:rsidRPr="00123DCA" w:rsidRDefault="00CD5123" w:rsidP="00123DCA">
      <w:pPr>
        <w:pStyle w:val="Default"/>
        <w:spacing w:before="160" w:after="160" w:line="360" w:lineRule="auto"/>
        <w:jc w:val="both"/>
        <w:rPr>
          <w:rFonts w:ascii="Arial" w:hAnsi="Arial" w:cs="Arial"/>
        </w:rPr>
      </w:pPr>
      <w:r w:rsidRPr="00123DCA">
        <w:rPr>
          <w:rFonts w:ascii="Arial" w:hAnsi="Arial" w:cs="Arial"/>
        </w:rPr>
        <w:t xml:space="preserve">C’est dans ce contexte que le gouvernement, des acteurs </w:t>
      </w:r>
      <w:r w:rsidR="003A3632">
        <w:rPr>
          <w:rFonts w:ascii="Arial" w:hAnsi="Arial" w:cs="Arial"/>
        </w:rPr>
        <w:t xml:space="preserve">du secteur </w:t>
      </w:r>
      <w:r w:rsidRPr="00123DCA">
        <w:rPr>
          <w:rFonts w:ascii="Arial" w:hAnsi="Arial" w:cs="Arial"/>
        </w:rPr>
        <w:t xml:space="preserve">privé et de la société civile ont initié divers mécanismes pour susciter, accompagner et soutenir la création et le développement de Micros, Petites et Moyennes Entreprises (MPME) </w:t>
      </w:r>
      <w:r w:rsidRPr="00123DCA">
        <w:rPr>
          <w:rFonts w:ascii="Arial" w:hAnsi="Arial" w:cs="Arial"/>
        </w:rPr>
        <w:lastRenderedPageBreak/>
        <w:t xml:space="preserve">capables de générer des emplois productifs pour répondre aux besoins d’insertion socioéconomique </w:t>
      </w:r>
      <w:r w:rsidR="00E03A14">
        <w:rPr>
          <w:rFonts w:ascii="Arial" w:hAnsi="Arial" w:cs="Arial"/>
        </w:rPr>
        <w:t>des jeunes et des femmes</w:t>
      </w:r>
      <w:r w:rsidR="00617917">
        <w:rPr>
          <w:rFonts w:ascii="Arial" w:hAnsi="Arial" w:cs="Arial"/>
        </w:rPr>
        <w:t xml:space="preserve"> </w:t>
      </w:r>
      <w:r w:rsidRPr="00123DCA">
        <w:rPr>
          <w:rFonts w:ascii="Arial" w:hAnsi="Arial" w:cs="Arial"/>
        </w:rPr>
        <w:t xml:space="preserve">à l’échelle nationale. </w:t>
      </w:r>
    </w:p>
    <w:p w14:paraId="3F8C394B" w14:textId="036B4A92" w:rsidR="00CD5123" w:rsidRPr="00123DCA" w:rsidRDefault="00CD5123" w:rsidP="00123DCA">
      <w:pPr>
        <w:pStyle w:val="Default"/>
        <w:spacing w:before="160" w:after="160" w:line="360" w:lineRule="auto"/>
        <w:jc w:val="both"/>
        <w:rPr>
          <w:rFonts w:ascii="Arial" w:hAnsi="Arial" w:cs="Arial"/>
        </w:rPr>
      </w:pPr>
      <w:r w:rsidRPr="00123DCA">
        <w:rPr>
          <w:rFonts w:ascii="Arial" w:hAnsi="Arial" w:cs="Arial"/>
        </w:rPr>
        <w:t xml:space="preserve">Ces mécanismes devraient s’attaquer aux contraintes structurelles et conjoncturelles liées à la faible culture d’entreprise, au manque de compétences entrepreneuriales et aux difficultés </w:t>
      </w:r>
      <w:r w:rsidR="00E03A14">
        <w:rPr>
          <w:rFonts w:ascii="Arial" w:hAnsi="Arial" w:cs="Arial"/>
        </w:rPr>
        <w:t>des jeunes et des femmes</w:t>
      </w:r>
      <w:r w:rsidR="00617917">
        <w:rPr>
          <w:rFonts w:ascii="Arial" w:hAnsi="Arial" w:cs="Arial"/>
        </w:rPr>
        <w:t xml:space="preserve"> </w:t>
      </w:r>
      <w:r w:rsidRPr="00123DCA">
        <w:rPr>
          <w:rFonts w:ascii="Arial" w:hAnsi="Arial" w:cs="Arial"/>
        </w:rPr>
        <w:t xml:space="preserve">relatives à l’accès au capital de démarrage de leur projet de création d’entreprise.  </w:t>
      </w:r>
    </w:p>
    <w:p w14:paraId="017EBDDA" w14:textId="4C49C97E" w:rsidR="00CD5123" w:rsidRPr="00123DCA" w:rsidRDefault="00CD5123" w:rsidP="00123DCA">
      <w:pPr>
        <w:autoSpaceDE w:val="0"/>
        <w:autoSpaceDN w:val="0"/>
        <w:adjustRightInd w:val="0"/>
        <w:spacing w:before="160" w:line="360" w:lineRule="auto"/>
        <w:jc w:val="both"/>
        <w:rPr>
          <w:rFonts w:ascii="Arial" w:hAnsi="Arial" w:cs="Arial"/>
          <w:color w:val="000000"/>
          <w:sz w:val="24"/>
          <w:szCs w:val="24"/>
        </w:rPr>
      </w:pPr>
      <w:r w:rsidRPr="00123DCA">
        <w:rPr>
          <w:rFonts w:ascii="Arial" w:hAnsi="Arial" w:cs="Arial"/>
          <w:color w:val="000000"/>
          <w:sz w:val="24"/>
          <w:szCs w:val="24"/>
        </w:rPr>
        <w:t xml:space="preserve">A ce titre, leurs interventions sont conçues pour répondre aux objectifs spécifiques </w:t>
      </w:r>
      <w:r w:rsidR="0012707B" w:rsidRPr="00123DCA">
        <w:rPr>
          <w:rFonts w:ascii="Arial" w:hAnsi="Arial" w:cs="Arial"/>
          <w:color w:val="000000"/>
          <w:sz w:val="24"/>
          <w:szCs w:val="24"/>
        </w:rPr>
        <w:t>suivants :</w:t>
      </w:r>
    </w:p>
    <w:p w14:paraId="7646123C" w14:textId="35CC347F" w:rsidR="00CD5123" w:rsidRPr="00123DCA" w:rsidRDefault="00123DCA" w:rsidP="00123DCA">
      <w:pPr>
        <w:numPr>
          <w:ilvl w:val="0"/>
          <w:numId w:val="1"/>
        </w:numPr>
        <w:autoSpaceDE w:val="0"/>
        <w:autoSpaceDN w:val="0"/>
        <w:adjustRightInd w:val="0"/>
        <w:spacing w:before="160" w:line="360" w:lineRule="auto"/>
        <w:ind w:left="714" w:hanging="357"/>
        <w:jc w:val="both"/>
        <w:rPr>
          <w:rFonts w:ascii="Arial" w:hAnsi="Arial" w:cs="Arial"/>
          <w:color w:val="000000" w:themeColor="text1"/>
          <w:sz w:val="24"/>
          <w:szCs w:val="24"/>
        </w:rPr>
      </w:pPr>
      <w:r w:rsidRPr="00123DCA">
        <w:rPr>
          <w:rFonts w:ascii="Arial" w:hAnsi="Arial" w:cs="Arial"/>
          <w:color w:val="000000" w:themeColor="text1"/>
          <w:sz w:val="24"/>
          <w:szCs w:val="24"/>
        </w:rPr>
        <w:t>Renforcer</w:t>
      </w:r>
      <w:r w:rsidR="00CD5123" w:rsidRPr="00123DCA">
        <w:rPr>
          <w:rFonts w:ascii="Arial" w:hAnsi="Arial" w:cs="Arial"/>
          <w:color w:val="000000" w:themeColor="text1"/>
          <w:sz w:val="24"/>
          <w:szCs w:val="24"/>
        </w:rPr>
        <w:t xml:space="preserve"> les capacités entrepreneuriales </w:t>
      </w:r>
      <w:r w:rsidR="00E03A14">
        <w:rPr>
          <w:rFonts w:ascii="Arial" w:hAnsi="Arial" w:cs="Arial"/>
          <w:color w:val="000000" w:themeColor="text1"/>
          <w:sz w:val="24"/>
          <w:szCs w:val="24"/>
        </w:rPr>
        <w:t>des jeunes et des femmes</w:t>
      </w:r>
      <w:r w:rsidR="00CD5123" w:rsidRPr="00123DCA">
        <w:rPr>
          <w:rFonts w:ascii="Arial" w:hAnsi="Arial" w:cs="Arial"/>
          <w:color w:val="000000" w:themeColor="text1"/>
          <w:sz w:val="24"/>
          <w:szCs w:val="24"/>
        </w:rPr>
        <w:t xml:space="preserve"> et hommes par la formation et l’accès aux services financiers et non-financiers ;</w:t>
      </w:r>
    </w:p>
    <w:p w14:paraId="15EF2462" w14:textId="7AE91061" w:rsidR="00CD5123" w:rsidRPr="00123DCA" w:rsidRDefault="00123DCA" w:rsidP="00123DCA">
      <w:pPr>
        <w:numPr>
          <w:ilvl w:val="0"/>
          <w:numId w:val="1"/>
        </w:numPr>
        <w:autoSpaceDE w:val="0"/>
        <w:autoSpaceDN w:val="0"/>
        <w:adjustRightInd w:val="0"/>
        <w:spacing w:before="160" w:line="360" w:lineRule="auto"/>
        <w:ind w:left="714" w:hanging="357"/>
        <w:jc w:val="both"/>
        <w:rPr>
          <w:rFonts w:ascii="Arial" w:hAnsi="Arial" w:cs="Arial"/>
          <w:color w:val="000000" w:themeColor="text1"/>
          <w:sz w:val="24"/>
          <w:szCs w:val="24"/>
        </w:rPr>
      </w:pPr>
      <w:r w:rsidRPr="00123DCA">
        <w:rPr>
          <w:rFonts w:ascii="Arial" w:hAnsi="Arial" w:cs="Arial"/>
          <w:color w:val="000000" w:themeColor="text1"/>
          <w:sz w:val="24"/>
          <w:szCs w:val="24"/>
        </w:rPr>
        <w:t>Accroître</w:t>
      </w:r>
      <w:r w:rsidR="00CD5123" w:rsidRPr="00123DCA">
        <w:rPr>
          <w:rFonts w:ascii="Arial" w:hAnsi="Arial" w:cs="Arial"/>
          <w:color w:val="000000" w:themeColor="text1"/>
          <w:sz w:val="24"/>
          <w:szCs w:val="24"/>
        </w:rPr>
        <w:t xml:space="preserve"> significativement l’accès </w:t>
      </w:r>
      <w:r w:rsidR="00E03A14">
        <w:rPr>
          <w:rFonts w:ascii="Arial" w:hAnsi="Arial" w:cs="Arial"/>
          <w:color w:val="000000" w:themeColor="text1"/>
          <w:sz w:val="24"/>
          <w:szCs w:val="24"/>
        </w:rPr>
        <w:t>des jeunes et des femmes</w:t>
      </w:r>
      <w:r w:rsidR="00617917">
        <w:rPr>
          <w:rFonts w:ascii="Arial" w:hAnsi="Arial" w:cs="Arial"/>
          <w:color w:val="000000" w:themeColor="text1"/>
          <w:sz w:val="24"/>
          <w:szCs w:val="24"/>
        </w:rPr>
        <w:t xml:space="preserve"> </w:t>
      </w:r>
      <w:r w:rsidR="00CD5123" w:rsidRPr="00123DCA">
        <w:rPr>
          <w:rFonts w:ascii="Arial" w:hAnsi="Arial" w:cs="Arial"/>
          <w:color w:val="000000" w:themeColor="text1"/>
          <w:sz w:val="24"/>
          <w:szCs w:val="24"/>
        </w:rPr>
        <w:t xml:space="preserve">entrepreneurs à la micro finance par des activités d’offre de produits financiers adaptés par les institutions bancaires / financières, d’éducation financière </w:t>
      </w:r>
      <w:r w:rsidR="00E03A14">
        <w:rPr>
          <w:rFonts w:ascii="Arial" w:hAnsi="Arial" w:cs="Arial"/>
          <w:color w:val="000000" w:themeColor="text1"/>
          <w:sz w:val="24"/>
          <w:szCs w:val="24"/>
        </w:rPr>
        <w:t>des jeunes et des femmes</w:t>
      </w:r>
      <w:r w:rsidR="00D54B50">
        <w:rPr>
          <w:rFonts w:ascii="Arial" w:hAnsi="Arial" w:cs="Arial"/>
          <w:color w:val="000000" w:themeColor="text1"/>
          <w:sz w:val="24"/>
          <w:szCs w:val="24"/>
        </w:rPr>
        <w:t xml:space="preserve"> </w:t>
      </w:r>
      <w:r w:rsidR="00CD5123" w:rsidRPr="00123DCA">
        <w:rPr>
          <w:rFonts w:ascii="Arial" w:hAnsi="Arial" w:cs="Arial"/>
          <w:color w:val="000000" w:themeColor="text1"/>
          <w:sz w:val="24"/>
          <w:szCs w:val="24"/>
        </w:rPr>
        <w:t>et de promotion des bonnes pratiques entrepreneuriales ;</w:t>
      </w:r>
    </w:p>
    <w:p w14:paraId="793670EB" w14:textId="5A265997" w:rsidR="00CD5123" w:rsidRPr="00123DCA" w:rsidRDefault="00123DCA" w:rsidP="00123DCA">
      <w:pPr>
        <w:numPr>
          <w:ilvl w:val="0"/>
          <w:numId w:val="1"/>
        </w:numPr>
        <w:autoSpaceDE w:val="0"/>
        <w:autoSpaceDN w:val="0"/>
        <w:adjustRightInd w:val="0"/>
        <w:spacing w:before="160" w:line="360" w:lineRule="auto"/>
        <w:ind w:left="714" w:hanging="357"/>
        <w:jc w:val="both"/>
        <w:rPr>
          <w:rFonts w:ascii="Arial" w:hAnsi="Arial" w:cs="Arial"/>
          <w:color w:val="000000" w:themeColor="text1"/>
          <w:sz w:val="24"/>
          <w:szCs w:val="24"/>
        </w:rPr>
      </w:pPr>
      <w:r w:rsidRPr="00123DCA">
        <w:rPr>
          <w:rFonts w:ascii="Arial" w:hAnsi="Arial" w:cs="Arial"/>
          <w:color w:val="000000" w:themeColor="text1"/>
          <w:sz w:val="24"/>
          <w:szCs w:val="24"/>
        </w:rPr>
        <w:t>Améliorer</w:t>
      </w:r>
      <w:r w:rsidR="00CD5123" w:rsidRPr="00123DCA">
        <w:rPr>
          <w:rFonts w:ascii="Arial" w:hAnsi="Arial" w:cs="Arial"/>
          <w:color w:val="000000" w:themeColor="text1"/>
          <w:sz w:val="24"/>
          <w:szCs w:val="24"/>
        </w:rPr>
        <w:t xml:space="preserve"> la capacité de création d’emplois et de richesses </w:t>
      </w:r>
      <w:r w:rsidR="00E03A14">
        <w:rPr>
          <w:rFonts w:ascii="Arial" w:hAnsi="Arial" w:cs="Arial"/>
          <w:color w:val="000000" w:themeColor="text1"/>
          <w:sz w:val="24"/>
          <w:szCs w:val="24"/>
        </w:rPr>
        <w:t>des jeunes et des femmes</w:t>
      </w:r>
      <w:r w:rsidR="00D54B50">
        <w:rPr>
          <w:rFonts w:ascii="Arial" w:hAnsi="Arial" w:cs="Arial"/>
          <w:color w:val="000000" w:themeColor="text1"/>
          <w:sz w:val="24"/>
          <w:szCs w:val="24"/>
        </w:rPr>
        <w:t xml:space="preserve"> </w:t>
      </w:r>
      <w:r w:rsidR="00CD5123" w:rsidRPr="00123DCA">
        <w:rPr>
          <w:rFonts w:ascii="Arial" w:hAnsi="Arial" w:cs="Arial"/>
          <w:color w:val="000000" w:themeColor="text1"/>
          <w:sz w:val="24"/>
          <w:szCs w:val="24"/>
        </w:rPr>
        <w:t xml:space="preserve">à travers leurs initiatives entrepreneuriales multiformes. </w:t>
      </w:r>
    </w:p>
    <w:p w14:paraId="3896ED1E" w14:textId="77777777" w:rsidR="00CD5123" w:rsidRPr="00123DCA" w:rsidRDefault="00CD5123" w:rsidP="00123DCA">
      <w:pPr>
        <w:pStyle w:val="Default"/>
        <w:spacing w:before="160" w:after="160" w:line="360" w:lineRule="auto"/>
        <w:jc w:val="both"/>
        <w:rPr>
          <w:rFonts w:ascii="Arial" w:hAnsi="Arial" w:cs="Arial"/>
        </w:rPr>
      </w:pPr>
      <w:r w:rsidRPr="00123DCA">
        <w:rPr>
          <w:rFonts w:ascii="Arial" w:hAnsi="Arial" w:cs="Arial"/>
        </w:rPr>
        <w:t xml:space="preserve">Ces différentes initiatives qui vont des mécanismes institutionnels d’accompagnement aux programmes et projets opérationnels sont portées aussi bien par les ministères sectoriels que par des acteurs du secteur privé et de la société civile et soutenues par les partenaires au développement. </w:t>
      </w:r>
    </w:p>
    <w:p w14:paraId="16FE1A3D" w14:textId="0FC71BCE" w:rsidR="00CD5123" w:rsidRPr="00123DCA" w:rsidRDefault="00CD5123" w:rsidP="005A77A0">
      <w:pPr>
        <w:autoSpaceDE w:val="0"/>
        <w:autoSpaceDN w:val="0"/>
        <w:adjustRightInd w:val="0"/>
        <w:spacing w:before="160" w:line="360" w:lineRule="auto"/>
        <w:jc w:val="both"/>
        <w:rPr>
          <w:rFonts w:ascii="Arial" w:hAnsi="Arial" w:cs="Arial"/>
          <w:sz w:val="24"/>
          <w:szCs w:val="24"/>
        </w:rPr>
      </w:pPr>
      <w:r w:rsidRPr="00123DCA">
        <w:rPr>
          <w:rFonts w:ascii="Arial" w:hAnsi="Arial" w:cs="Arial"/>
          <w:sz w:val="24"/>
          <w:szCs w:val="24"/>
        </w:rPr>
        <w:t xml:space="preserve">Ils comprennent entre autres, le Fonds d’Appui aux Initiatives Economiques </w:t>
      </w:r>
      <w:r w:rsidR="00E03A14">
        <w:rPr>
          <w:rFonts w:ascii="Arial" w:hAnsi="Arial" w:cs="Arial"/>
          <w:sz w:val="24"/>
          <w:szCs w:val="24"/>
        </w:rPr>
        <w:t>des jeunes et des femmes</w:t>
      </w:r>
      <w:r w:rsidRPr="00123DCA">
        <w:rPr>
          <w:rFonts w:ascii="Arial" w:hAnsi="Arial" w:cs="Arial"/>
          <w:sz w:val="24"/>
          <w:szCs w:val="24"/>
        </w:rPr>
        <w:t xml:space="preserve">(FAIEJ), du Programme d’Appui au Développement à la Base (PRADEB), le Programme de Promotion de l’Entrepreneuriat </w:t>
      </w:r>
      <w:r w:rsidR="00E03A14">
        <w:rPr>
          <w:rFonts w:ascii="Arial" w:hAnsi="Arial" w:cs="Arial"/>
          <w:sz w:val="24"/>
          <w:szCs w:val="24"/>
        </w:rPr>
        <w:t>des jeunes et des femmes</w:t>
      </w:r>
      <w:r w:rsidRPr="00123DCA">
        <w:rPr>
          <w:rFonts w:ascii="Arial" w:hAnsi="Arial" w:cs="Arial"/>
          <w:sz w:val="24"/>
          <w:szCs w:val="24"/>
        </w:rPr>
        <w:t>(PPEJ), le Projet National d’Entrepreneuriat Rural (PNPER</w:t>
      </w:r>
      <w:r w:rsidR="00123DCA">
        <w:rPr>
          <w:rFonts w:ascii="Arial" w:hAnsi="Arial" w:cs="Arial"/>
          <w:sz w:val="24"/>
          <w:szCs w:val="24"/>
        </w:rPr>
        <w:t>)</w:t>
      </w:r>
      <w:r w:rsidRPr="00123DCA">
        <w:rPr>
          <w:rFonts w:ascii="Arial" w:hAnsi="Arial" w:cs="Arial"/>
          <w:sz w:val="24"/>
          <w:szCs w:val="24"/>
        </w:rPr>
        <w:t xml:space="preserve">, le Projet d’Appui à l’Employabilité et à l’Insertion </w:t>
      </w:r>
      <w:r w:rsidR="00E03A14">
        <w:rPr>
          <w:rFonts w:ascii="Arial" w:hAnsi="Arial" w:cs="Arial"/>
          <w:sz w:val="24"/>
          <w:szCs w:val="24"/>
        </w:rPr>
        <w:t>des jeunes et des femmes</w:t>
      </w:r>
      <w:r w:rsidR="00617917">
        <w:rPr>
          <w:rFonts w:ascii="Arial" w:hAnsi="Arial" w:cs="Arial"/>
          <w:sz w:val="24"/>
          <w:szCs w:val="24"/>
        </w:rPr>
        <w:t xml:space="preserve"> </w:t>
      </w:r>
      <w:r w:rsidRPr="00123DCA">
        <w:rPr>
          <w:rFonts w:ascii="Arial" w:hAnsi="Arial" w:cs="Arial"/>
          <w:sz w:val="24"/>
          <w:szCs w:val="24"/>
        </w:rPr>
        <w:t xml:space="preserve">dans les Secteurs Porteurs (PAEIJ-SP), </w:t>
      </w:r>
      <w:r w:rsidRPr="00123DCA">
        <w:rPr>
          <w:rFonts w:ascii="Arial" w:hAnsi="Arial" w:cs="Arial"/>
          <w:color w:val="000000"/>
          <w:sz w:val="24"/>
          <w:szCs w:val="24"/>
        </w:rPr>
        <w:t xml:space="preserve">le Fonds National de la Finance Inclusive (FNFI), le </w:t>
      </w:r>
      <w:r w:rsidRPr="00123DCA">
        <w:rPr>
          <w:rFonts w:ascii="Arial" w:hAnsi="Arial" w:cs="Arial"/>
          <w:sz w:val="24"/>
          <w:szCs w:val="24"/>
        </w:rPr>
        <w:t xml:space="preserve">Programme </w:t>
      </w:r>
      <w:proofErr w:type="spellStart"/>
      <w:r w:rsidRPr="00123DCA">
        <w:rPr>
          <w:rFonts w:ascii="Arial" w:hAnsi="Arial" w:cs="Arial"/>
          <w:sz w:val="24"/>
          <w:szCs w:val="24"/>
        </w:rPr>
        <w:t>ProFoPEJ</w:t>
      </w:r>
      <w:proofErr w:type="spellEnd"/>
      <w:r w:rsidRPr="00123DCA">
        <w:rPr>
          <w:rFonts w:ascii="Arial" w:hAnsi="Arial" w:cs="Arial"/>
          <w:sz w:val="24"/>
          <w:szCs w:val="24"/>
        </w:rPr>
        <w:t xml:space="preserve"> (Formation Professionnelle et Emploi </w:t>
      </w:r>
      <w:r w:rsidR="00E03A14">
        <w:rPr>
          <w:rFonts w:ascii="Arial" w:hAnsi="Arial" w:cs="Arial"/>
          <w:sz w:val="24"/>
          <w:szCs w:val="24"/>
        </w:rPr>
        <w:t>des jeunes et des femmes</w:t>
      </w:r>
      <w:r w:rsidR="00617917">
        <w:rPr>
          <w:rFonts w:ascii="Arial" w:hAnsi="Arial" w:cs="Arial"/>
          <w:sz w:val="24"/>
          <w:szCs w:val="24"/>
        </w:rPr>
        <w:t xml:space="preserve"> </w:t>
      </w:r>
      <w:r w:rsidRPr="00123DCA">
        <w:rPr>
          <w:rFonts w:ascii="Arial" w:hAnsi="Arial" w:cs="Arial"/>
          <w:sz w:val="24"/>
          <w:szCs w:val="24"/>
        </w:rPr>
        <w:t>au Togo), l’A</w:t>
      </w:r>
      <w:r w:rsidR="00123DCA">
        <w:rPr>
          <w:rFonts w:ascii="Arial" w:hAnsi="Arial" w:cs="Arial"/>
          <w:sz w:val="24"/>
          <w:szCs w:val="24"/>
        </w:rPr>
        <w:t xml:space="preserve">gence National de l’Emploi </w:t>
      </w:r>
      <w:r w:rsidR="00A601A8">
        <w:rPr>
          <w:rFonts w:ascii="Arial" w:hAnsi="Arial" w:cs="Arial"/>
          <w:sz w:val="24"/>
          <w:szCs w:val="24"/>
        </w:rPr>
        <w:t xml:space="preserve">et </w:t>
      </w:r>
      <w:r w:rsidR="00123DCA">
        <w:rPr>
          <w:rFonts w:ascii="Arial" w:hAnsi="Arial" w:cs="Arial"/>
          <w:sz w:val="24"/>
          <w:szCs w:val="24"/>
        </w:rPr>
        <w:t>de Garantie de Financement (A</w:t>
      </w:r>
      <w:r w:rsidRPr="00123DCA">
        <w:rPr>
          <w:rFonts w:ascii="Arial" w:hAnsi="Arial" w:cs="Arial"/>
          <w:sz w:val="24"/>
          <w:szCs w:val="24"/>
        </w:rPr>
        <w:t>NPG</w:t>
      </w:r>
      <w:r w:rsidR="00123DCA">
        <w:rPr>
          <w:rFonts w:ascii="Arial" w:hAnsi="Arial" w:cs="Arial"/>
          <w:sz w:val="24"/>
          <w:szCs w:val="24"/>
        </w:rPr>
        <w:t>)</w:t>
      </w:r>
      <w:r w:rsidRPr="00123DCA">
        <w:rPr>
          <w:rFonts w:ascii="Arial" w:hAnsi="Arial" w:cs="Arial"/>
          <w:sz w:val="24"/>
          <w:szCs w:val="24"/>
        </w:rPr>
        <w:t xml:space="preserve"> et des centres d’incubation comme </w:t>
      </w:r>
      <w:r w:rsidRPr="00123DCA">
        <w:rPr>
          <w:rFonts w:ascii="Arial" w:hAnsi="Arial" w:cs="Arial"/>
          <w:color w:val="000000"/>
          <w:sz w:val="24"/>
          <w:szCs w:val="24"/>
        </w:rPr>
        <w:t xml:space="preserve">INNOV’UP, dédié à la promotion de l’entrepreneuriat féminin. </w:t>
      </w:r>
    </w:p>
    <w:p w14:paraId="3D621C00" w14:textId="25B9649E" w:rsidR="00CD5123" w:rsidRPr="00123DCA" w:rsidRDefault="0094457D" w:rsidP="00123DCA">
      <w:pPr>
        <w:autoSpaceDE w:val="0"/>
        <w:autoSpaceDN w:val="0"/>
        <w:adjustRightInd w:val="0"/>
        <w:spacing w:before="160" w:line="360" w:lineRule="auto"/>
        <w:jc w:val="both"/>
        <w:rPr>
          <w:rFonts w:ascii="Arial" w:hAnsi="Arial" w:cs="Arial"/>
          <w:sz w:val="24"/>
          <w:szCs w:val="24"/>
        </w:rPr>
      </w:pPr>
      <w:r w:rsidRPr="00123DCA">
        <w:rPr>
          <w:rFonts w:ascii="Arial" w:hAnsi="Arial" w:cs="Arial"/>
          <w:sz w:val="24"/>
          <w:szCs w:val="24"/>
        </w:rPr>
        <w:lastRenderedPageBreak/>
        <w:t>Une analyse structurelle de cohérence démontre à tout égard que ces différents mécanismes</w:t>
      </w:r>
      <w:r w:rsidR="00A37AE8" w:rsidRPr="00123DCA">
        <w:rPr>
          <w:rFonts w:ascii="Arial" w:hAnsi="Arial" w:cs="Arial"/>
          <w:sz w:val="24"/>
          <w:szCs w:val="24"/>
        </w:rPr>
        <w:t xml:space="preserve"> si émiettés soient </w:t>
      </w:r>
      <w:r w:rsidR="00A601A8">
        <w:rPr>
          <w:rFonts w:ascii="Arial" w:hAnsi="Arial" w:cs="Arial"/>
          <w:sz w:val="24"/>
          <w:szCs w:val="24"/>
        </w:rPr>
        <w:t>–</w:t>
      </w:r>
      <w:r w:rsidR="00A37AE8" w:rsidRPr="00123DCA">
        <w:rPr>
          <w:rFonts w:ascii="Arial" w:hAnsi="Arial" w:cs="Arial"/>
          <w:sz w:val="24"/>
          <w:szCs w:val="24"/>
        </w:rPr>
        <w:t xml:space="preserve"> ils</w:t>
      </w:r>
      <w:r w:rsidR="00A601A8">
        <w:rPr>
          <w:rFonts w:ascii="Arial" w:hAnsi="Arial" w:cs="Arial"/>
          <w:sz w:val="24"/>
          <w:szCs w:val="24"/>
        </w:rPr>
        <w:t>,</w:t>
      </w:r>
      <w:r w:rsidR="00A37AE8" w:rsidRPr="00123DCA">
        <w:rPr>
          <w:rFonts w:ascii="Arial" w:hAnsi="Arial" w:cs="Arial"/>
          <w:sz w:val="24"/>
          <w:szCs w:val="24"/>
        </w:rPr>
        <w:t xml:space="preserve"> sont à la fois pertinents et ont </w:t>
      </w:r>
      <w:r w:rsidR="00A601A8" w:rsidRPr="00123DCA">
        <w:rPr>
          <w:rFonts w:ascii="Arial" w:hAnsi="Arial" w:cs="Arial"/>
          <w:sz w:val="24"/>
          <w:szCs w:val="24"/>
        </w:rPr>
        <w:t>un impact réel</w:t>
      </w:r>
      <w:r w:rsidR="00A37AE8" w:rsidRPr="00123DCA">
        <w:rPr>
          <w:rFonts w:ascii="Arial" w:hAnsi="Arial" w:cs="Arial"/>
          <w:sz w:val="24"/>
          <w:szCs w:val="24"/>
        </w:rPr>
        <w:t xml:space="preserve"> sur les bénéficiaires. </w:t>
      </w:r>
      <w:r w:rsidR="00E37645">
        <w:rPr>
          <w:rFonts w:ascii="Arial" w:hAnsi="Arial" w:cs="Arial"/>
          <w:sz w:val="24"/>
          <w:szCs w:val="24"/>
        </w:rPr>
        <w:t xml:space="preserve">L’étude soulève les constats </w:t>
      </w:r>
      <w:proofErr w:type="spellStart"/>
      <w:r w:rsidR="00E37645">
        <w:rPr>
          <w:rFonts w:ascii="Arial" w:hAnsi="Arial" w:cs="Arial"/>
          <w:sz w:val="24"/>
          <w:szCs w:val="24"/>
        </w:rPr>
        <w:t>ci-près</w:t>
      </w:r>
      <w:proofErr w:type="spellEnd"/>
      <w:r w:rsidR="00A601A8">
        <w:rPr>
          <w:rFonts w:ascii="Arial" w:hAnsi="Arial" w:cs="Arial"/>
          <w:sz w:val="24"/>
          <w:szCs w:val="24"/>
        </w:rPr>
        <w:t> :</w:t>
      </w:r>
    </w:p>
    <w:p w14:paraId="650BA612" w14:textId="550997FC" w:rsidR="00CD5123" w:rsidRPr="00123DCA" w:rsidRDefault="00CD5123" w:rsidP="00123DCA">
      <w:pPr>
        <w:spacing w:line="360" w:lineRule="auto"/>
        <w:jc w:val="both"/>
        <w:rPr>
          <w:rFonts w:ascii="Arial" w:hAnsi="Arial" w:cs="Arial"/>
          <w:color w:val="000000"/>
          <w:sz w:val="24"/>
          <w:szCs w:val="24"/>
        </w:rPr>
      </w:pPr>
      <w:r w:rsidRPr="00A601A8">
        <w:rPr>
          <w:rFonts w:ascii="Arial" w:hAnsi="Arial" w:cs="Arial"/>
          <w:b/>
          <w:bCs/>
          <w:i/>
          <w:iCs/>
          <w:sz w:val="24"/>
          <w:szCs w:val="24"/>
        </w:rPr>
        <w:t xml:space="preserve">Du point de vue de </w:t>
      </w:r>
      <w:r w:rsidRPr="00A601A8">
        <w:rPr>
          <w:rFonts w:ascii="Arial" w:hAnsi="Arial" w:cs="Arial"/>
          <w:b/>
          <w:bCs/>
          <w:i/>
          <w:iCs/>
          <w:color w:val="000000"/>
          <w:sz w:val="24"/>
          <w:szCs w:val="24"/>
        </w:rPr>
        <w:t>la réalité et de l’enjeu significatif de la problématique identifiée</w:t>
      </w:r>
      <w:r w:rsidRPr="00123DCA">
        <w:rPr>
          <w:rFonts w:ascii="Arial" w:hAnsi="Arial" w:cs="Arial"/>
          <w:color w:val="000000"/>
          <w:sz w:val="24"/>
          <w:szCs w:val="24"/>
        </w:rPr>
        <w:t xml:space="preserve"> : </w:t>
      </w:r>
      <w:r w:rsidR="00A601A8">
        <w:rPr>
          <w:rFonts w:ascii="Arial" w:hAnsi="Arial" w:cs="Arial"/>
          <w:sz w:val="24"/>
          <w:szCs w:val="24"/>
        </w:rPr>
        <w:t>l</w:t>
      </w:r>
      <w:r w:rsidRPr="00123DCA">
        <w:rPr>
          <w:rFonts w:ascii="Arial" w:hAnsi="Arial" w:cs="Arial"/>
          <w:sz w:val="24"/>
          <w:szCs w:val="24"/>
        </w:rPr>
        <w:t xml:space="preserve">a pertinence des mécanismes analysés est sans équivoque. Ils ont été initiés pour répondre </w:t>
      </w:r>
      <w:r w:rsidRPr="00123DCA">
        <w:rPr>
          <w:rFonts w:ascii="Arial" w:hAnsi="Arial" w:cs="Arial"/>
          <w:color w:val="000000"/>
          <w:sz w:val="24"/>
          <w:szCs w:val="24"/>
        </w:rPr>
        <w:t>à des besoins réels constituant des préoccupations nationales majeures</w:t>
      </w:r>
      <w:r w:rsidR="00A601A8">
        <w:rPr>
          <w:rFonts w:ascii="Arial" w:hAnsi="Arial" w:cs="Arial"/>
          <w:color w:val="000000"/>
          <w:sz w:val="24"/>
          <w:szCs w:val="24"/>
        </w:rPr>
        <w:t xml:space="preserve"> </w:t>
      </w:r>
      <w:r w:rsidRPr="00123DCA">
        <w:rPr>
          <w:rFonts w:ascii="Arial" w:hAnsi="Arial" w:cs="Arial"/>
          <w:color w:val="000000"/>
          <w:sz w:val="24"/>
          <w:szCs w:val="24"/>
        </w:rPr>
        <w:t>que sont : l’employabilité et l’insertion économiques des jeunes, la promotion et le développement de l’entrepreneuriat pour la création de richesse, la création d’emplois durables et décents pour les jeunes et la lutte contre la pauvreté et le chômage des jeunes.</w:t>
      </w:r>
    </w:p>
    <w:p w14:paraId="0AEEDC7B" w14:textId="6482577F" w:rsidR="00CD5123" w:rsidRPr="00123DCA" w:rsidRDefault="00CD5123" w:rsidP="00123DCA">
      <w:pPr>
        <w:spacing w:line="360" w:lineRule="auto"/>
        <w:jc w:val="both"/>
        <w:rPr>
          <w:rFonts w:ascii="Arial" w:hAnsi="Arial" w:cs="Arial"/>
          <w:sz w:val="24"/>
          <w:szCs w:val="24"/>
        </w:rPr>
      </w:pPr>
      <w:r w:rsidRPr="00A601A8">
        <w:rPr>
          <w:rFonts w:ascii="Arial" w:hAnsi="Arial" w:cs="Arial"/>
          <w:b/>
          <w:bCs/>
          <w:i/>
          <w:iCs/>
          <w:color w:val="000000"/>
          <w:sz w:val="24"/>
          <w:szCs w:val="24"/>
        </w:rPr>
        <w:t xml:space="preserve">Du point de vue </w:t>
      </w:r>
      <w:r w:rsidR="00A601A8">
        <w:rPr>
          <w:rFonts w:ascii="Arial" w:hAnsi="Arial" w:cs="Arial"/>
          <w:b/>
          <w:bCs/>
          <w:i/>
          <w:iCs/>
          <w:color w:val="000000"/>
          <w:sz w:val="24"/>
          <w:szCs w:val="24"/>
        </w:rPr>
        <w:t xml:space="preserve">de </w:t>
      </w:r>
      <w:r w:rsidRPr="00A601A8">
        <w:rPr>
          <w:rFonts w:ascii="Arial" w:hAnsi="Arial" w:cs="Arial"/>
          <w:b/>
          <w:bCs/>
          <w:i/>
          <w:iCs/>
          <w:color w:val="000000"/>
          <w:sz w:val="24"/>
          <w:szCs w:val="24"/>
        </w:rPr>
        <w:t>l’adéquation entre la stratégie d’intervention définie par le mécanisme et la problématique identifiée</w:t>
      </w:r>
      <w:r w:rsidRPr="00A601A8">
        <w:rPr>
          <w:rFonts w:ascii="Arial" w:hAnsi="Arial" w:cs="Arial"/>
          <w:b/>
          <w:bCs/>
          <w:color w:val="000000"/>
          <w:sz w:val="24"/>
          <w:szCs w:val="24"/>
        </w:rPr>
        <w:t> :</w:t>
      </w:r>
      <w:r w:rsidRPr="00123DCA">
        <w:rPr>
          <w:rFonts w:ascii="Arial" w:hAnsi="Arial" w:cs="Arial"/>
          <w:color w:val="000000"/>
          <w:sz w:val="24"/>
          <w:szCs w:val="24"/>
        </w:rPr>
        <w:t xml:space="preserve"> </w:t>
      </w:r>
      <w:r w:rsidR="00A601A8">
        <w:rPr>
          <w:rFonts w:ascii="Arial" w:hAnsi="Arial" w:cs="Arial"/>
          <w:color w:val="000000"/>
          <w:sz w:val="24"/>
          <w:szCs w:val="24"/>
        </w:rPr>
        <w:t>l</w:t>
      </w:r>
      <w:r w:rsidRPr="00123DCA">
        <w:rPr>
          <w:rFonts w:ascii="Arial" w:hAnsi="Arial" w:cs="Arial"/>
          <w:color w:val="000000"/>
          <w:sz w:val="24"/>
          <w:szCs w:val="24"/>
        </w:rPr>
        <w:t>a nature et la séquence des activités inscrites dans la mise en œuvre de chacun des mécanismes sont appropriées pour favoriser l’émergence et/ou le développement des activités économiques et particulièrement l’entrepreneuriat des jeunes. Le mode d’intervention fondé sur le faire-faire à travers des relations de partenariat sur une base contractuelle est très appréciable dans la mesure où une réalisation plus efficace et plus efficiente des différentes activités par professionnels. Le partenariat entre divers mécanismes permet à chaque mécanisme de bé</w:t>
      </w:r>
      <w:r w:rsidRPr="00123DCA">
        <w:rPr>
          <w:rFonts w:ascii="Arial" w:hAnsi="Arial" w:cs="Arial"/>
          <w:sz w:val="24"/>
          <w:szCs w:val="24"/>
        </w:rPr>
        <w:t>néficier de la synergie et de la complémentarité des actions d’autres acteurs de développement de l’entrepren</w:t>
      </w:r>
      <w:r w:rsidR="00A601A8">
        <w:rPr>
          <w:rFonts w:ascii="Arial" w:hAnsi="Arial" w:cs="Arial"/>
          <w:sz w:val="24"/>
          <w:szCs w:val="24"/>
        </w:rPr>
        <w:t>eu</w:t>
      </w:r>
      <w:r w:rsidRPr="00123DCA">
        <w:rPr>
          <w:rFonts w:ascii="Arial" w:hAnsi="Arial" w:cs="Arial"/>
          <w:sz w:val="24"/>
          <w:szCs w:val="24"/>
        </w:rPr>
        <w:t xml:space="preserve">riat </w:t>
      </w:r>
      <w:r w:rsidR="00E03A14">
        <w:rPr>
          <w:rFonts w:ascii="Arial" w:hAnsi="Arial" w:cs="Arial"/>
          <w:sz w:val="24"/>
          <w:szCs w:val="24"/>
        </w:rPr>
        <w:t>des jeunes et des femmes</w:t>
      </w:r>
      <w:r w:rsidR="00DB52F6">
        <w:rPr>
          <w:rFonts w:ascii="Arial" w:hAnsi="Arial" w:cs="Arial"/>
          <w:sz w:val="24"/>
          <w:szCs w:val="24"/>
        </w:rPr>
        <w:t xml:space="preserve"> </w:t>
      </w:r>
      <w:r w:rsidRPr="00123DCA">
        <w:rPr>
          <w:rFonts w:ascii="Arial" w:hAnsi="Arial" w:cs="Arial"/>
          <w:sz w:val="24"/>
          <w:szCs w:val="24"/>
        </w:rPr>
        <w:t xml:space="preserve">et contribuent à accroître de l’efficacité de ses interventions sur le terrain. Toutefois, des retards généralement accusés dans la formalisation et la mise en œuvre de ces cadres de partenariat et des passations de marchés qui entrainent de </w:t>
      </w:r>
      <w:r w:rsidR="00A601A8" w:rsidRPr="00123DCA">
        <w:rPr>
          <w:rFonts w:ascii="Arial" w:hAnsi="Arial" w:cs="Arial"/>
          <w:sz w:val="24"/>
          <w:szCs w:val="24"/>
        </w:rPr>
        <w:t>grands retards</w:t>
      </w:r>
      <w:r w:rsidRPr="00123DCA">
        <w:rPr>
          <w:rFonts w:ascii="Arial" w:hAnsi="Arial" w:cs="Arial"/>
          <w:sz w:val="24"/>
          <w:szCs w:val="24"/>
        </w:rPr>
        <w:t xml:space="preserve"> dans l’exécution des activités sur le terrain. </w:t>
      </w:r>
    </w:p>
    <w:p w14:paraId="088D094B" w14:textId="66139577" w:rsidR="00CD5123" w:rsidRPr="00123DCA" w:rsidRDefault="00CD5123" w:rsidP="00123DCA">
      <w:pPr>
        <w:spacing w:line="360" w:lineRule="auto"/>
        <w:jc w:val="both"/>
        <w:rPr>
          <w:rFonts w:ascii="Arial" w:hAnsi="Arial" w:cs="Arial"/>
          <w:color w:val="000000"/>
          <w:sz w:val="24"/>
          <w:szCs w:val="24"/>
        </w:rPr>
      </w:pPr>
      <w:r w:rsidRPr="00A601A8">
        <w:rPr>
          <w:rFonts w:ascii="Arial" w:hAnsi="Arial" w:cs="Arial"/>
          <w:b/>
          <w:bCs/>
          <w:i/>
          <w:iCs/>
          <w:color w:val="000000"/>
          <w:sz w:val="24"/>
          <w:szCs w:val="24"/>
        </w:rPr>
        <w:t>Du point de vue du dispositif à permettre une évaluation de l’impact</w:t>
      </w:r>
      <w:r w:rsidRPr="00A601A8">
        <w:rPr>
          <w:rFonts w:ascii="Arial" w:hAnsi="Arial" w:cs="Arial"/>
          <w:b/>
          <w:bCs/>
          <w:color w:val="000000"/>
          <w:sz w:val="24"/>
          <w:szCs w:val="24"/>
        </w:rPr>
        <w:t xml:space="preserve"> : </w:t>
      </w:r>
      <w:r w:rsidR="00A601A8">
        <w:rPr>
          <w:rFonts w:ascii="Arial" w:hAnsi="Arial" w:cs="Arial"/>
          <w:color w:val="000000"/>
          <w:sz w:val="24"/>
          <w:szCs w:val="24"/>
        </w:rPr>
        <w:t>c</w:t>
      </w:r>
      <w:r w:rsidRPr="00123DCA">
        <w:rPr>
          <w:rFonts w:ascii="Arial" w:hAnsi="Arial" w:cs="Arial"/>
          <w:color w:val="000000"/>
          <w:sz w:val="24"/>
          <w:szCs w:val="24"/>
        </w:rPr>
        <w:t>ertes, tous les mécanismes ont mis en place un système de suivi-évaluation de l’exécution des activités et des bénéficiaires pendant la période de leur mise en œuvre, mais la plupart d’entre eux n’ont pas encore mis en place un véritable dispositif de suivi et d’évaluation de l’impact à moyen et long terme de leur intervention</w:t>
      </w:r>
      <w:r w:rsidR="00A601A8">
        <w:rPr>
          <w:rFonts w:ascii="Arial" w:hAnsi="Arial" w:cs="Arial"/>
          <w:color w:val="000000"/>
          <w:sz w:val="24"/>
          <w:szCs w:val="24"/>
        </w:rPr>
        <w:t>.</w:t>
      </w:r>
    </w:p>
    <w:p w14:paraId="25AA34F9" w14:textId="3E056E40" w:rsidR="00CD5123" w:rsidRPr="00123DCA" w:rsidRDefault="00CD5123" w:rsidP="00123DCA">
      <w:pPr>
        <w:spacing w:line="360" w:lineRule="auto"/>
        <w:jc w:val="both"/>
        <w:rPr>
          <w:rFonts w:ascii="Arial" w:hAnsi="Arial" w:cs="Arial"/>
          <w:sz w:val="24"/>
          <w:szCs w:val="24"/>
        </w:rPr>
      </w:pPr>
      <w:r w:rsidRPr="00123DCA">
        <w:rPr>
          <w:rFonts w:ascii="Arial" w:hAnsi="Arial" w:cs="Arial"/>
          <w:sz w:val="24"/>
          <w:szCs w:val="24"/>
        </w:rPr>
        <w:t xml:space="preserve">Tout témoigne du </w:t>
      </w:r>
      <w:r w:rsidR="00A601A8" w:rsidRPr="00123DCA">
        <w:rPr>
          <w:rFonts w:ascii="Arial" w:hAnsi="Arial" w:cs="Arial"/>
          <w:sz w:val="24"/>
          <w:szCs w:val="24"/>
        </w:rPr>
        <w:t>bien</w:t>
      </w:r>
      <w:r w:rsidR="00A601A8">
        <w:rPr>
          <w:rFonts w:ascii="Arial" w:hAnsi="Arial" w:cs="Arial"/>
          <w:sz w:val="24"/>
          <w:szCs w:val="24"/>
        </w:rPr>
        <w:t>-</w:t>
      </w:r>
      <w:r w:rsidR="00A601A8" w:rsidRPr="00123DCA">
        <w:rPr>
          <w:rFonts w:ascii="Arial" w:hAnsi="Arial" w:cs="Arial"/>
          <w:sz w:val="24"/>
          <w:szCs w:val="24"/>
        </w:rPr>
        <w:t>fondé</w:t>
      </w:r>
      <w:r w:rsidRPr="00123DCA">
        <w:rPr>
          <w:rFonts w:ascii="Arial" w:hAnsi="Arial" w:cs="Arial"/>
          <w:sz w:val="24"/>
          <w:szCs w:val="24"/>
        </w:rPr>
        <w:t xml:space="preserve"> de ces mécanismes, de la justesse et de la cohésion dans leur conception, le plan opérationnel, les méthodes appliquées, bien que très </w:t>
      </w:r>
      <w:r w:rsidRPr="00123DCA">
        <w:rPr>
          <w:rFonts w:ascii="Arial" w:hAnsi="Arial" w:cs="Arial"/>
          <w:sz w:val="24"/>
          <w:szCs w:val="24"/>
        </w:rPr>
        <w:lastRenderedPageBreak/>
        <w:t>exigeante en termes de temporalité n’ont pas été toujours des démarches tactiques aisées.</w:t>
      </w:r>
    </w:p>
    <w:p w14:paraId="28DC7345" w14:textId="04F67D0F" w:rsidR="00A601A8" w:rsidRDefault="00CD5123" w:rsidP="00123DCA">
      <w:pPr>
        <w:spacing w:line="360" w:lineRule="auto"/>
        <w:jc w:val="both"/>
        <w:rPr>
          <w:rFonts w:ascii="Arial" w:hAnsi="Arial" w:cs="Arial"/>
          <w:b/>
          <w:i/>
          <w:iCs/>
          <w:sz w:val="24"/>
          <w:szCs w:val="24"/>
        </w:rPr>
      </w:pPr>
      <w:r w:rsidRPr="00A601A8">
        <w:rPr>
          <w:rFonts w:ascii="Arial" w:hAnsi="Arial" w:cs="Arial"/>
          <w:b/>
          <w:i/>
          <w:iCs/>
          <w:sz w:val="24"/>
          <w:szCs w:val="24"/>
        </w:rPr>
        <w:t>Sur l’efficacité des mécanismes</w:t>
      </w:r>
    </w:p>
    <w:p w14:paraId="75692D38" w14:textId="773371F1" w:rsidR="00CD5123" w:rsidRPr="00A601A8" w:rsidRDefault="00A601A8" w:rsidP="00123DCA">
      <w:pPr>
        <w:spacing w:line="360" w:lineRule="auto"/>
        <w:jc w:val="both"/>
        <w:rPr>
          <w:rFonts w:ascii="Arial" w:hAnsi="Arial" w:cs="Arial"/>
          <w:b/>
          <w:i/>
          <w:iCs/>
          <w:sz w:val="24"/>
          <w:szCs w:val="24"/>
        </w:rPr>
      </w:pPr>
      <w:r>
        <w:rPr>
          <w:rFonts w:ascii="Arial" w:hAnsi="Arial" w:cs="Arial"/>
          <w:b/>
          <w:i/>
          <w:iCs/>
          <w:sz w:val="24"/>
          <w:szCs w:val="24"/>
        </w:rPr>
        <w:t>L</w:t>
      </w:r>
      <w:r w:rsidR="00CD5123" w:rsidRPr="00123DCA">
        <w:rPr>
          <w:rFonts w:ascii="Arial" w:hAnsi="Arial" w:cs="Arial"/>
          <w:sz w:val="24"/>
          <w:szCs w:val="24"/>
        </w:rPr>
        <w:t>es résultats visés par la grande majorité des mécanismes analysés portent essentiellement sur deux aspects à savoir</w:t>
      </w:r>
      <w:r>
        <w:rPr>
          <w:rFonts w:ascii="Arial" w:hAnsi="Arial" w:cs="Arial"/>
          <w:sz w:val="24"/>
          <w:szCs w:val="24"/>
        </w:rPr>
        <w:t> :</w:t>
      </w:r>
      <w:r w:rsidR="00CD5123" w:rsidRPr="00123DCA">
        <w:rPr>
          <w:rFonts w:ascii="Arial" w:hAnsi="Arial" w:cs="Arial"/>
          <w:sz w:val="24"/>
          <w:szCs w:val="24"/>
        </w:rPr>
        <w:t xml:space="preserve"> l’amélioration des capacités/compétences entrepreneuriales des bénéficiaires et l’amélioration de l’accès au financement pour les bénéficiaires. </w:t>
      </w:r>
    </w:p>
    <w:p w14:paraId="5EF8AE2F" w14:textId="6DA297BF" w:rsidR="00CD5123" w:rsidRPr="00123DCA" w:rsidRDefault="00CD5123" w:rsidP="00123DCA">
      <w:pPr>
        <w:spacing w:line="360" w:lineRule="auto"/>
        <w:jc w:val="both"/>
        <w:rPr>
          <w:rFonts w:ascii="Arial" w:hAnsi="Arial" w:cs="Arial"/>
          <w:sz w:val="24"/>
          <w:szCs w:val="24"/>
        </w:rPr>
      </w:pPr>
      <w:r w:rsidRPr="00123DCA">
        <w:rPr>
          <w:rFonts w:ascii="Arial" w:hAnsi="Arial" w:cs="Arial"/>
          <w:sz w:val="24"/>
          <w:szCs w:val="24"/>
        </w:rPr>
        <w:t xml:space="preserve">Par rapport au premier aspect, tous les mécanismes assurent des activités de sensibilisation, de formation, de coaching, de mentorat en entreprenariat et le suivi technique des bénéficiaires qui contribuent manifestement au renforcement des compétences et du savoir-être </w:t>
      </w:r>
      <w:r w:rsidR="00E03A14">
        <w:rPr>
          <w:rFonts w:ascii="Arial" w:hAnsi="Arial" w:cs="Arial"/>
          <w:sz w:val="24"/>
          <w:szCs w:val="24"/>
        </w:rPr>
        <w:t>des jeunes et des femmes</w:t>
      </w:r>
      <w:r w:rsidR="00DB52F6">
        <w:rPr>
          <w:rFonts w:ascii="Arial" w:hAnsi="Arial" w:cs="Arial"/>
          <w:sz w:val="24"/>
          <w:szCs w:val="24"/>
        </w:rPr>
        <w:t xml:space="preserve"> </w:t>
      </w:r>
      <w:r w:rsidRPr="00123DCA">
        <w:rPr>
          <w:rFonts w:ascii="Arial" w:hAnsi="Arial" w:cs="Arial"/>
          <w:sz w:val="24"/>
          <w:szCs w:val="24"/>
        </w:rPr>
        <w:t xml:space="preserve">entrepreneurs et à la réussite de leurs projets d’affaires. Mais la rapidité et l’absence de recyclage de ces formations limitent leur efficacité surtout chez les bénéficiaires de faible niveau d’instruction. L’absence et/ou l’irrégularité du suivi des bénéficiaires dans le cas de certains mécanismes replongent </w:t>
      </w:r>
      <w:r w:rsidR="00E03A14">
        <w:rPr>
          <w:rFonts w:ascii="Arial" w:hAnsi="Arial" w:cs="Arial"/>
          <w:sz w:val="24"/>
          <w:szCs w:val="24"/>
        </w:rPr>
        <w:t>des jeunes et des femmes</w:t>
      </w:r>
      <w:r w:rsidR="00DB52F6">
        <w:rPr>
          <w:rFonts w:ascii="Arial" w:hAnsi="Arial" w:cs="Arial"/>
          <w:sz w:val="24"/>
          <w:szCs w:val="24"/>
        </w:rPr>
        <w:t xml:space="preserve"> </w:t>
      </w:r>
      <w:r w:rsidRPr="00123DCA">
        <w:rPr>
          <w:rFonts w:ascii="Arial" w:hAnsi="Arial" w:cs="Arial"/>
          <w:sz w:val="24"/>
          <w:szCs w:val="24"/>
        </w:rPr>
        <w:t xml:space="preserve">entrepreneurs dans leur situation d’ignorance de départ. </w:t>
      </w:r>
    </w:p>
    <w:p w14:paraId="053F3032" w14:textId="6E1F6341" w:rsidR="00CD5123" w:rsidRPr="00123DCA" w:rsidRDefault="00CD5123" w:rsidP="00123DCA">
      <w:pPr>
        <w:spacing w:line="360" w:lineRule="auto"/>
        <w:jc w:val="both"/>
        <w:rPr>
          <w:rFonts w:ascii="Arial" w:hAnsi="Arial" w:cs="Arial"/>
          <w:sz w:val="24"/>
          <w:szCs w:val="24"/>
        </w:rPr>
      </w:pPr>
      <w:r w:rsidRPr="00123DCA">
        <w:rPr>
          <w:rFonts w:ascii="Arial" w:hAnsi="Arial" w:cs="Arial"/>
          <w:sz w:val="24"/>
          <w:szCs w:val="24"/>
        </w:rPr>
        <w:t xml:space="preserve">Par les subventions accordées, la </w:t>
      </w:r>
      <w:r w:rsidR="00A37AE8" w:rsidRPr="00123DCA">
        <w:rPr>
          <w:rFonts w:ascii="Arial" w:hAnsi="Arial" w:cs="Arial"/>
          <w:sz w:val="24"/>
          <w:szCs w:val="24"/>
        </w:rPr>
        <w:t xml:space="preserve">mise </w:t>
      </w:r>
      <w:r w:rsidRPr="00123DCA">
        <w:rPr>
          <w:rFonts w:ascii="Arial" w:hAnsi="Arial" w:cs="Arial"/>
          <w:sz w:val="24"/>
          <w:szCs w:val="24"/>
        </w:rPr>
        <w:t>en place des lignes de crédit à taux réduit au niveau des IMF ainsi que les formations et l’appui en élaborations des plans d’affaires</w:t>
      </w:r>
      <w:r w:rsidR="00A37AE8" w:rsidRPr="00123DCA">
        <w:rPr>
          <w:rFonts w:ascii="Arial" w:hAnsi="Arial" w:cs="Arial"/>
          <w:sz w:val="24"/>
          <w:szCs w:val="24"/>
        </w:rPr>
        <w:t>,</w:t>
      </w:r>
      <w:r w:rsidRPr="00123DCA">
        <w:rPr>
          <w:rFonts w:ascii="Arial" w:hAnsi="Arial" w:cs="Arial"/>
          <w:sz w:val="24"/>
          <w:szCs w:val="24"/>
        </w:rPr>
        <w:t xml:space="preserve"> les mécanismes ont contribué à l’amélioration de l’accès au financement pour les jeunes entrepreneurs bénéficiaires de leurs interventions. Cependant les financements </w:t>
      </w:r>
      <w:r w:rsidR="0064231B">
        <w:rPr>
          <w:rFonts w:ascii="Arial" w:hAnsi="Arial" w:cs="Arial"/>
          <w:sz w:val="24"/>
          <w:szCs w:val="24"/>
        </w:rPr>
        <w:t>obtenus</w:t>
      </w:r>
      <w:r w:rsidRPr="00123DCA">
        <w:rPr>
          <w:rFonts w:ascii="Arial" w:hAnsi="Arial" w:cs="Arial"/>
          <w:sz w:val="24"/>
          <w:szCs w:val="24"/>
        </w:rPr>
        <w:t xml:space="preserve"> arrivent avec un grand retard et sont toujours faibles par rapport aux délais et aux montants sollicités en fonction des plans d’affaires conçus. Dans la plupart des mécanismes même si des dispositions ont été prises pour faciliter l’accès au financement </w:t>
      </w:r>
      <w:r w:rsidR="00E03A14">
        <w:rPr>
          <w:rFonts w:ascii="Arial" w:hAnsi="Arial" w:cs="Arial"/>
          <w:sz w:val="24"/>
          <w:szCs w:val="24"/>
        </w:rPr>
        <w:t>des jeunes et des femmes</w:t>
      </w:r>
      <w:r w:rsidR="00D54B50">
        <w:rPr>
          <w:rFonts w:ascii="Arial" w:hAnsi="Arial" w:cs="Arial"/>
          <w:sz w:val="24"/>
          <w:szCs w:val="24"/>
        </w:rPr>
        <w:t xml:space="preserve"> </w:t>
      </w:r>
      <w:r w:rsidRPr="00123DCA">
        <w:rPr>
          <w:rFonts w:ascii="Arial" w:hAnsi="Arial" w:cs="Arial"/>
          <w:sz w:val="24"/>
          <w:szCs w:val="24"/>
        </w:rPr>
        <w:t xml:space="preserve">entrepreneurs après leur fin de leur mise en œuvre ou après la sortie </w:t>
      </w:r>
      <w:r w:rsidR="00E03A14">
        <w:rPr>
          <w:rFonts w:ascii="Arial" w:hAnsi="Arial" w:cs="Arial"/>
          <w:sz w:val="24"/>
          <w:szCs w:val="24"/>
        </w:rPr>
        <w:t>des jeunes et des femmes</w:t>
      </w:r>
      <w:r w:rsidR="00D54B50">
        <w:rPr>
          <w:rFonts w:ascii="Arial" w:hAnsi="Arial" w:cs="Arial"/>
          <w:sz w:val="24"/>
          <w:szCs w:val="24"/>
        </w:rPr>
        <w:t xml:space="preserve"> </w:t>
      </w:r>
      <w:r w:rsidRPr="00123DCA">
        <w:rPr>
          <w:rFonts w:ascii="Arial" w:hAnsi="Arial" w:cs="Arial"/>
          <w:sz w:val="24"/>
          <w:szCs w:val="24"/>
        </w:rPr>
        <w:t xml:space="preserve">de ces mécanismes, elles ne sont pas toujours opérationnelles et les jeunes entrepreneurs retombent dans les mêmes difficultés d’accès au financement comme au départ. </w:t>
      </w:r>
    </w:p>
    <w:p w14:paraId="07F2E98D" w14:textId="77777777" w:rsidR="00CD5123" w:rsidRPr="00A601A8" w:rsidRDefault="00CD5123" w:rsidP="00123DCA">
      <w:pPr>
        <w:spacing w:line="360" w:lineRule="auto"/>
        <w:jc w:val="both"/>
        <w:rPr>
          <w:rFonts w:ascii="Arial" w:hAnsi="Arial" w:cs="Arial"/>
          <w:b/>
          <w:i/>
          <w:iCs/>
          <w:sz w:val="24"/>
          <w:szCs w:val="24"/>
        </w:rPr>
      </w:pPr>
      <w:r w:rsidRPr="00A601A8">
        <w:rPr>
          <w:rFonts w:ascii="Arial" w:hAnsi="Arial" w:cs="Arial"/>
          <w:b/>
          <w:i/>
          <w:iCs/>
          <w:sz w:val="24"/>
          <w:szCs w:val="24"/>
        </w:rPr>
        <w:t>Sur les effets et les impacts des mécanismes</w:t>
      </w:r>
    </w:p>
    <w:p w14:paraId="0CF68BC2" w14:textId="6FA26EE7" w:rsidR="00CD5123" w:rsidRPr="00123DCA" w:rsidRDefault="00CD5123" w:rsidP="00123DCA">
      <w:pPr>
        <w:spacing w:line="360" w:lineRule="auto"/>
        <w:jc w:val="both"/>
        <w:rPr>
          <w:rFonts w:ascii="Arial" w:hAnsi="Arial" w:cs="Arial"/>
          <w:sz w:val="24"/>
          <w:szCs w:val="24"/>
        </w:rPr>
      </w:pPr>
      <w:r w:rsidRPr="00123DCA">
        <w:rPr>
          <w:rFonts w:ascii="Arial" w:hAnsi="Arial" w:cs="Arial"/>
          <w:sz w:val="24"/>
          <w:szCs w:val="24"/>
        </w:rPr>
        <w:t>L’objectif ultime de tous mécanismes analysés est l’appui à la création d’entreprises par les jeunes et donc des emplois et de revenus pour les jeunes. Ils ont à ce jour permis la création et ou le renforcement de plus de 35</w:t>
      </w:r>
      <w:r w:rsidR="0064231B">
        <w:rPr>
          <w:rFonts w:ascii="Arial" w:hAnsi="Arial" w:cs="Arial"/>
          <w:sz w:val="24"/>
          <w:szCs w:val="24"/>
        </w:rPr>
        <w:t xml:space="preserve"> </w:t>
      </w:r>
      <w:r w:rsidRPr="00123DCA">
        <w:rPr>
          <w:rFonts w:ascii="Arial" w:hAnsi="Arial" w:cs="Arial"/>
          <w:sz w:val="24"/>
          <w:szCs w:val="24"/>
        </w:rPr>
        <w:t xml:space="preserve">000 micros et petites entreprises </w:t>
      </w:r>
      <w:r w:rsidRPr="00123DCA">
        <w:rPr>
          <w:rFonts w:ascii="Arial" w:hAnsi="Arial" w:cs="Arial"/>
          <w:sz w:val="24"/>
          <w:szCs w:val="24"/>
        </w:rPr>
        <w:lastRenderedPageBreak/>
        <w:t>qui ont généré plus de 90</w:t>
      </w:r>
      <w:r w:rsidR="0064231B">
        <w:rPr>
          <w:rFonts w:ascii="Arial" w:hAnsi="Arial" w:cs="Arial"/>
          <w:sz w:val="24"/>
          <w:szCs w:val="24"/>
        </w:rPr>
        <w:t xml:space="preserve"> </w:t>
      </w:r>
      <w:r w:rsidRPr="00123DCA">
        <w:rPr>
          <w:rFonts w:ascii="Arial" w:hAnsi="Arial" w:cs="Arial"/>
          <w:sz w:val="24"/>
          <w:szCs w:val="24"/>
        </w:rPr>
        <w:t>000 milles emplois durables et temporaires</w:t>
      </w:r>
      <w:r w:rsidRPr="00123DCA">
        <w:rPr>
          <w:rStyle w:val="Appelnotedebasdep"/>
          <w:rFonts w:ascii="Arial" w:hAnsi="Arial" w:cs="Arial"/>
          <w:sz w:val="24"/>
          <w:szCs w:val="24"/>
        </w:rPr>
        <w:footnoteReference w:id="3"/>
      </w:r>
      <w:r w:rsidRPr="00123DCA">
        <w:rPr>
          <w:rFonts w:ascii="Arial" w:hAnsi="Arial" w:cs="Arial"/>
          <w:sz w:val="24"/>
          <w:szCs w:val="24"/>
        </w:rPr>
        <w:t xml:space="preserve">. Un autre effet réel de ces mécanismes est l’amélioration significative du chiffre d’affaires et des revenus de la majorité des promoteurs des entreprises créées et/ou accompagnées. </w:t>
      </w:r>
    </w:p>
    <w:p w14:paraId="695C5A88" w14:textId="77777777" w:rsidR="00CD5123" w:rsidRPr="0064231B" w:rsidRDefault="00CD5123" w:rsidP="00123DCA">
      <w:pPr>
        <w:spacing w:line="360" w:lineRule="auto"/>
        <w:jc w:val="both"/>
        <w:rPr>
          <w:rFonts w:ascii="Arial" w:hAnsi="Arial" w:cs="Arial"/>
          <w:b/>
          <w:bCs/>
          <w:i/>
          <w:iCs/>
          <w:sz w:val="24"/>
          <w:szCs w:val="24"/>
        </w:rPr>
      </w:pPr>
      <w:r w:rsidRPr="0064231B">
        <w:rPr>
          <w:rFonts w:ascii="Arial" w:hAnsi="Arial" w:cs="Arial"/>
          <w:b/>
          <w:bCs/>
          <w:i/>
          <w:iCs/>
          <w:sz w:val="24"/>
          <w:szCs w:val="24"/>
        </w:rPr>
        <w:t>Sur la durabilité des acquis des mécanismes</w:t>
      </w:r>
    </w:p>
    <w:p w14:paraId="1709F112" w14:textId="484DD8B5" w:rsidR="00CD5123" w:rsidRPr="00123DCA" w:rsidRDefault="00CD5123" w:rsidP="00123DCA">
      <w:pPr>
        <w:pStyle w:val="Default"/>
        <w:spacing w:line="360" w:lineRule="auto"/>
        <w:jc w:val="both"/>
        <w:rPr>
          <w:rFonts w:ascii="Arial" w:hAnsi="Arial" w:cs="Arial"/>
        </w:rPr>
      </w:pPr>
      <w:r w:rsidRPr="00123DCA">
        <w:rPr>
          <w:rFonts w:ascii="Arial" w:hAnsi="Arial" w:cs="Arial"/>
          <w:bCs/>
        </w:rPr>
        <w:t>A</w:t>
      </w:r>
      <w:r w:rsidRPr="00123DCA">
        <w:rPr>
          <w:rFonts w:ascii="Arial" w:hAnsi="Arial" w:cs="Arial"/>
          <w:b/>
          <w:bCs/>
        </w:rPr>
        <w:t xml:space="preserve"> </w:t>
      </w:r>
      <w:r w:rsidRPr="00123DCA">
        <w:rPr>
          <w:rFonts w:ascii="Arial" w:hAnsi="Arial" w:cs="Arial"/>
        </w:rPr>
        <w:t xml:space="preserve">court terme, la majorité des acquis engendrés par le programme sont préservés. Mais la courte durée (1 à 3 ans) de l’accompagnement des bénéficiaires et l’absence des dispositions fonctionnelles adaptées aux besoins réels des entreprises encore relativement fragiles peuvent présenter des menaces de stabilité dès la </w:t>
      </w:r>
      <w:r w:rsidRPr="00786FB0">
        <w:rPr>
          <w:rFonts w:ascii="Arial" w:hAnsi="Arial" w:cs="Arial"/>
        </w:rPr>
        <w:t>sortie du programme.</w:t>
      </w:r>
      <w:r w:rsidRPr="00123DCA">
        <w:rPr>
          <w:rFonts w:ascii="Arial" w:hAnsi="Arial" w:cs="Arial"/>
        </w:rPr>
        <w:t xml:space="preserve"> </w:t>
      </w:r>
    </w:p>
    <w:p w14:paraId="7371F4F6" w14:textId="77777777" w:rsidR="00CD5123" w:rsidRPr="00123DCA" w:rsidRDefault="00CD5123" w:rsidP="00123DCA">
      <w:pPr>
        <w:pStyle w:val="Default"/>
        <w:spacing w:line="360" w:lineRule="auto"/>
        <w:jc w:val="both"/>
        <w:rPr>
          <w:rFonts w:ascii="Arial" w:hAnsi="Arial" w:cs="Arial"/>
        </w:rPr>
      </w:pPr>
    </w:p>
    <w:p w14:paraId="75CF6EC2" w14:textId="77777777" w:rsidR="00CD5123" w:rsidRPr="0064231B" w:rsidRDefault="00CD5123" w:rsidP="00123DCA">
      <w:pPr>
        <w:spacing w:line="360" w:lineRule="auto"/>
        <w:jc w:val="both"/>
        <w:rPr>
          <w:rFonts w:ascii="Arial" w:hAnsi="Arial" w:cs="Arial"/>
          <w:b/>
          <w:i/>
          <w:iCs/>
          <w:sz w:val="24"/>
          <w:szCs w:val="24"/>
        </w:rPr>
      </w:pPr>
      <w:r w:rsidRPr="0064231B">
        <w:rPr>
          <w:rFonts w:ascii="Arial" w:hAnsi="Arial" w:cs="Arial"/>
          <w:b/>
          <w:i/>
          <w:iCs/>
          <w:sz w:val="24"/>
          <w:szCs w:val="24"/>
        </w:rPr>
        <w:t xml:space="preserve">Sur les forces, faiblesses de mécanismes </w:t>
      </w:r>
    </w:p>
    <w:p w14:paraId="6C71B2C0" w14:textId="4AD6C62E" w:rsidR="0064231B" w:rsidRDefault="00CD5123" w:rsidP="00123DCA">
      <w:pPr>
        <w:spacing w:line="360" w:lineRule="auto"/>
        <w:jc w:val="both"/>
        <w:rPr>
          <w:rFonts w:ascii="Arial" w:hAnsi="Arial" w:cs="Arial"/>
          <w:bCs/>
          <w:sz w:val="24"/>
          <w:szCs w:val="24"/>
        </w:rPr>
      </w:pPr>
      <w:r w:rsidRPr="00123DCA">
        <w:rPr>
          <w:rFonts w:ascii="Arial" w:hAnsi="Arial" w:cs="Arial"/>
          <w:b/>
          <w:sz w:val="24"/>
          <w:szCs w:val="24"/>
        </w:rPr>
        <w:t>Forces/point forts</w:t>
      </w:r>
      <w:r w:rsidRPr="00123DCA">
        <w:rPr>
          <w:rFonts w:ascii="Arial" w:hAnsi="Arial" w:cs="Arial"/>
          <w:sz w:val="24"/>
          <w:szCs w:val="24"/>
        </w:rPr>
        <w:t xml:space="preserve"> : </w:t>
      </w:r>
      <w:r w:rsidRPr="00123DCA">
        <w:rPr>
          <w:rFonts w:ascii="Arial" w:hAnsi="Arial" w:cs="Arial"/>
          <w:bCs/>
          <w:sz w:val="24"/>
          <w:szCs w:val="24"/>
        </w:rPr>
        <w:t xml:space="preserve">Un nombre important de mécanismes, projets et programmes mis en œuvre dans le domaine de l’entrepreneuriat et du financement en faveur </w:t>
      </w:r>
      <w:r w:rsidR="00E03A14">
        <w:rPr>
          <w:rFonts w:ascii="Arial" w:hAnsi="Arial" w:cs="Arial"/>
          <w:bCs/>
          <w:sz w:val="24"/>
          <w:szCs w:val="24"/>
        </w:rPr>
        <w:t xml:space="preserve">des jeunes et des </w:t>
      </w:r>
      <w:proofErr w:type="gramStart"/>
      <w:r w:rsidR="00E03A14">
        <w:rPr>
          <w:rFonts w:ascii="Arial" w:hAnsi="Arial" w:cs="Arial"/>
          <w:bCs/>
          <w:sz w:val="24"/>
          <w:szCs w:val="24"/>
        </w:rPr>
        <w:t>femmes</w:t>
      </w:r>
      <w:r w:rsidR="0064231B" w:rsidRPr="00123DCA">
        <w:rPr>
          <w:rFonts w:ascii="Arial" w:hAnsi="Arial" w:cs="Arial"/>
          <w:bCs/>
          <w:sz w:val="24"/>
          <w:szCs w:val="24"/>
        </w:rPr>
        <w:t>;</w:t>
      </w:r>
      <w:proofErr w:type="gramEnd"/>
      <w:r w:rsidRPr="00123DCA">
        <w:rPr>
          <w:rFonts w:ascii="Arial" w:hAnsi="Arial" w:cs="Arial"/>
          <w:bCs/>
          <w:sz w:val="24"/>
          <w:szCs w:val="24"/>
        </w:rPr>
        <w:t xml:space="preserve"> l’existence de nombreux secteurs porteurs en matière de création d’emploi ; les divers appuis fournis en vue de la promotion et du développement de l’entrepreneuriat </w:t>
      </w:r>
      <w:r w:rsidR="00E03A14">
        <w:rPr>
          <w:rFonts w:ascii="Arial" w:hAnsi="Arial" w:cs="Arial"/>
          <w:bCs/>
          <w:sz w:val="24"/>
          <w:szCs w:val="24"/>
        </w:rPr>
        <w:t>des jeunes et des femmes</w:t>
      </w:r>
      <w:r w:rsidRPr="00123DCA">
        <w:rPr>
          <w:rFonts w:ascii="Arial" w:hAnsi="Arial" w:cs="Arial"/>
          <w:bCs/>
          <w:sz w:val="24"/>
          <w:szCs w:val="24"/>
        </w:rPr>
        <w:t>; l’existence de professionnels en matière d’accompagnement en matière d’entrepreneuriat des jeunes</w:t>
      </w:r>
      <w:r w:rsidR="0064231B">
        <w:rPr>
          <w:rFonts w:ascii="Arial" w:hAnsi="Arial" w:cs="Arial"/>
          <w:bCs/>
          <w:sz w:val="24"/>
          <w:szCs w:val="24"/>
        </w:rPr>
        <w:t>.</w:t>
      </w:r>
    </w:p>
    <w:p w14:paraId="6F4E4006" w14:textId="5455C429" w:rsidR="00CD5123" w:rsidRPr="00123DCA" w:rsidRDefault="00CD5123" w:rsidP="00123DCA">
      <w:pPr>
        <w:spacing w:line="360" w:lineRule="auto"/>
        <w:jc w:val="both"/>
        <w:rPr>
          <w:rFonts w:ascii="Arial" w:hAnsi="Arial" w:cs="Arial"/>
          <w:bCs/>
          <w:sz w:val="24"/>
          <w:szCs w:val="24"/>
        </w:rPr>
      </w:pPr>
      <w:r w:rsidRPr="00123DCA">
        <w:rPr>
          <w:rFonts w:ascii="Arial" w:hAnsi="Arial" w:cs="Arial"/>
          <w:b/>
          <w:sz w:val="24"/>
          <w:szCs w:val="24"/>
        </w:rPr>
        <w:t>Faiblesses/ points faibles</w:t>
      </w:r>
      <w:r w:rsidRPr="00123DCA">
        <w:rPr>
          <w:rFonts w:ascii="Arial" w:hAnsi="Arial" w:cs="Arial"/>
          <w:sz w:val="24"/>
          <w:szCs w:val="24"/>
        </w:rPr>
        <w:t xml:space="preserve"> : Certes, des relations de collaboration et de partenariat existent entre certains mécanismes, mais il y a un grand </w:t>
      </w:r>
      <w:r w:rsidRPr="00123DCA">
        <w:rPr>
          <w:rFonts w:ascii="Arial" w:hAnsi="Arial" w:cs="Arial"/>
          <w:bCs/>
          <w:sz w:val="24"/>
          <w:szCs w:val="24"/>
        </w:rPr>
        <w:t xml:space="preserve">déficit de collaboration et de coordination entre les structures en charge de la gestion des projets et programmes de l’auto-emploi </w:t>
      </w:r>
      <w:r w:rsidR="00E03A14">
        <w:rPr>
          <w:rFonts w:ascii="Arial" w:hAnsi="Arial" w:cs="Arial"/>
          <w:bCs/>
          <w:sz w:val="24"/>
          <w:szCs w:val="24"/>
        </w:rPr>
        <w:t>des jeunes et des femmes</w:t>
      </w:r>
      <w:r w:rsidR="00E37645">
        <w:rPr>
          <w:rFonts w:ascii="Arial" w:hAnsi="Arial" w:cs="Arial"/>
          <w:bCs/>
          <w:sz w:val="24"/>
          <w:szCs w:val="24"/>
        </w:rPr>
        <w:t xml:space="preserve"> </w:t>
      </w:r>
      <w:r w:rsidRPr="00123DCA">
        <w:rPr>
          <w:rFonts w:ascii="Arial" w:hAnsi="Arial" w:cs="Arial"/>
          <w:bCs/>
          <w:sz w:val="24"/>
          <w:szCs w:val="24"/>
        </w:rPr>
        <w:t>; les services sont souvent fournis avec beaucoup de retard et ne sont pas toujours de bonne qualité. Il y aussi une grande insuffisance dans l’analyses des dossiers du point de vue du marché ce qui pose le problème d’accès au marché et de mévente avec pour conséquence des difficultés de remboursement des crédits par les bénéficiaires</w:t>
      </w:r>
      <w:r w:rsidR="0064231B">
        <w:rPr>
          <w:rFonts w:ascii="Arial" w:hAnsi="Arial" w:cs="Arial"/>
          <w:bCs/>
          <w:sz w:val="24"/>
          <w:szCs w:val="24"/>
        </w:rPr>
        <w:t xml:space="preserve">, </w:t>
      </w:r>
      <w:r w:rsidRPr="00123DCA">
        <w:rPr>
          <w:rFonts w:ascii="Arial" w:hAnsi="Arial" w:cs="Arial"/>
          <w:bCs/>
          <w:sz w:val="24"/>
          <w:szCs w:val="24"/>
        </w:rPr>
        <w:t>l</w:t>
      </w:r>
      <w:r w:rsidR="0094457D" w:rsidRPr="00123DCA">
        <w:rPr>
          <w:rFonts w:ascii="Arial" w:hAnsi="Arial" w:cs="Arial"/>
          <w:bCs/>
          <w:sz w:val="24"/>
          <w:szCs w:val="24"/>
        </w:rPr>
        <w:t>a</w:t>
      </w:r>
      <w:r w:rsidRPr="00123DCA">
        <w:rPr>
          <w:rFonts w:ascii="Arial" w:hAnsi="Arial" w:cs="Arial"/>
          <w:bCs/>
          <w:sz w:val="24"/>
          <w:szCs w:val="24"/>
        </w:rPr>
        <w:t xml:space="preserve"> plupart des mécanismes n’ont pas mis en place un dispositif adéquat et fonctionnel de mesure d’impact de leurs intervention</w:t>
      </w:r>
      <w:r w:rsidR="0094457D" w:rsidRPr="00123DCA">
        <w:rPr>
          <w:rFonts w:ascii="Arial" w:hAnsi="Arial" w:cs="Arial"/>
          <w:bCs/>
          <w:sz w:val="24"/>
          <w:szCs w:val="24"/>
        </w:rPr>
        <w:t>s</w:t>
      </w:r>
      <w:r w:rsidR="00BA66BF" w:rsidRPr="00123DCA">
        <w:rPr>
          <w:rFonts w:ascii="Arial" w:hAnsi="Arial" w:cs="Arial"/>
          <w:bCs/>
          <w:sz w:val="24"/>
          <w:szCs w:val="24"/>
        </w:rPr>
        <w:t>.</w:t>
      </w:r>
    </w:p>
    <w:p w14:paraId="7FAEC011" w14:textId="45DA71FE" w:rsidR="00BA66BF" w:rsidRPr="00123DCA" w:rsidRDefault="00BA66BF" w:rsidP="00123DCA">
      <w:pPr>
        <w:spacing w:line="360" w:lineRule="auto"/>
        <w:jc w:val="both"/>
        <w:rPr>
          <w:rFonts w:ascii="Arial" w:hAnsi="Arial" w:cs="Arial"/>
          <w:bCs/>
          <w:sz w:val="24"/>
          <w:szCs w:val="24"/>
        </w:rPr>
      </w:pPr>
      <w:r w:rsidRPr="00123DCA">
        <w:rPr>
          <w:rFonts w:ascii="Arial" w:hAnsi="Arial" w:cs="Arial"/>
          <w:bCs/>
          <w:sz w:val="24"/>
          <w:szCs w:val="24"/>
        </w:rPr>
        <w:lastRenderedPageBreak/>
        <w:t xml:space="preserve">C’est au vu des constats ci-dessus que le gouvernement se propose </w:t>
      </w:r>
      <w:r w:rsidRPr="0009700B">
        <w:rPr>
          <w:rFonts w:ascii="Arial" w:hAnsi="Arial" w:cs="Arial"/>
          <w:bCs/>
          <w:sz w:val="24"/>
          <w:szCs w:val="24"/>
        </w:rPr>
        <w:t xml:space="preserve">de mettre </w:t>
      </w:r>
      <w:r w:rsidR="0009700B" w:rsidRPr="0009700B">
        <w:rPr>
          <w:rFonts w:ascii="Arial" w:hAnsi="Arial" w:cs="Arial"/>
          <w:bCs/>
          <w:sz w:val="24"/>
          <w:szCs w:val="24"/>
        </w:rPr>
        <w:t>en</w:t>
      </w:r>
      <w:r w:rsidR="0064231B" w:rsidRPr="0009700B">
        <w:rPr>
          <w:rFonts w:ascii="Arial" w:hAnsi="Arial" w:cs="Arial"/>
          <w:bCs/>
          <w:sz w:val="24"/>
          <w:szCs w:val="24"/>
        </w:rPr>
        <w:t xml:space="preserve"> place</w:t>
      </w:r>
      <w:r w:rsidRPr="0009700B">
        <w:rPr>
          <w:rFonts w:ascii="Arial" w:hAnsi="Arial" w:cs="Arial"/>
          <w:bCs/>
          <w:sz w:val="24"/>
          <w:szCs w:val="24"/>
        </w:rPr>
        <w:t xml:space="preserve"> u</w:t>
      </w:r>
      <w:r w:rsidRPr="00123DCA">
        <w:rPr>
          <w:rFonts w:ascii="Arial" w:hAnsi="Arial" w:cs="Arial"/>
          <w:bCs/>
          <w:sz w:val="24"/>
          <w:szCs w:val="24"/>
        </w:rPr>
        <w:t xml:space="preserve">n programme national multi sectoriel intégré prenant les besoins </w:t>
      </w:r>
      <w:r w:rsidR="00E03A14">
        <w:rPr>
          <w:rFonts w:ascii="Arial" w:hAnsi="Arial" w:cs="Arial"/>
          <w:bCs/>
          <w:sz w:val="24"/>
          <w:szCs w:val="24"/>
        </w:rPr>
        <w:t>des jeunes et des femmes</w:t>
      </w:r>
      <w:r w:rsidRPr="00123DCA">
        <w:rPr>
          <w:rFonts w:ascii="Arial" w:hAnsi="Arial" w:cs="Arial"/>
          <w:bCs/>
          <w:sz w:val="24"/>
          <w:szCs w:val="24"/>
        </w:rPr>
        <w:t xml:space="preserve"> d</w:t>
      </w:r>
      <w:r w:rsidR="00143C00" w:rsidRPr="00123DCA">
        <w:rPr>
          <w:rFonts w:ascii="Arial" w:hAnsi="Arial" w:cs="Arial"/>
          <w:bCs/>
          <w:sz w:val="24"/>
          <w:szCs w:val="24"/>
        </w:rPr>
        <w:t>es</w:t>
      </w:r>
      <w:r w:rsidRPr="00123DCA">
        <w:rPr>
          <w:rFonts w:ascii="Arial" w:hAnsi="Arial" w:cs="Arial"/>
          <w:bCs/>
          <w:sz w:val="24"/>
          <w:szCs w:val="24"/>
        </w:rPr>
        <w:t xml:space="preserve"> milieux rural et urbain</w:t>
      </w:r>
      <w:r w:rsidR="00143C00" w:rsidRPr="00123DCA">
        <w:rPr>
          <w:rFonts w:ascii="Arial" w:hAnsi="Arial" w:cs="Arial"/>
          <w:bCs/>
          <w:sz w:val="24"/>
          <w:szCs w:val="24"/>
        </w:rPr>
        <w:t>.</w:t>
      </w:r>
    </w:p>
    <w:p w14:paraId="1593D4FF" w14:textId="77777777" w:rsidR="00143C00" w:rsidRPr="00123DCA" w:rsidRDefault="00143C00" w:rsidP="00123DCA">
      <w:pPr>
        <w:spacing w:line="360" w:lineRule="auto"/>
        <w:jc w:val="both"/>
        <w:rPr>
          <w:rFonts w:ascii="Arial" w:hAnsi="Arial" w:cs="Arial"/>
          <w:sz w:val="24"/>
          <w:szCs w:val="24"/>
        </w:rPr>
      </w:pPr>
      <w:r w:rsidRPr="00123DCA">
        <w:rPr>
          <w:rFonts w:ascii="Arial" w:hAnsi="Arial" w:cs="Arial"/>
          <w:sz w:val="24"/>
          <w:szCs w:val="24"/>
        </w:rPr>
        <w:t xml:space="preserve">Cette volonté politique du Gouvernement devra s’appuyer sur une stratégie visant : (i) une plus grande adaptation du système de formation au marché du travail (ii), une valorisation des opportunités de l’économie informelle, et (iii) une exploitation optimale du potentiel de développement des secteurs économiques porteurs de valeur ajoutée dans la sphère de pauvres, notamment les jeunes et les femmes. </w:t>
      </w:r>
    </w:p>
    <w:p w14:paraId="635EECD6" w14:textId="7A4CCD68" w:rsidR="00143C00" w:rsidRPr="00123DCA" w:rsidRDefault="00143C00" w:rsidP="00123DCA">
      <w:pPr>
        <w:spacing w:line="360" w:lineRule="auto"/>
        <w:jc w:val="both"/>
        <w:rPr>
          <w:rFonts w:ascii="Arial" w:hAnsi="Arial" w:cs="Arial"/>
          <w:sz w:val="24"/>
          <w:szCs w:val="24"/>
        </w:rPr>
      </w:pPr>
      <w:r w:rsidRPr="00123DCA">
        <w:rPr>
          <w:rFonts w:ascii="Arial" w:hAnsi="Arial" w:cs="Arial"/>
          <w:sz w:val="24"/>
          <w:szCs w:val="24"/>
        </w:rPr>
        <w:t xml:space="preserve">C’est dans ce cadre que s’inscrit la présente mission d’étude. Elle a pour objet de traduire dans le concret les orientations définies par la feuille de route gouvernementale 2020-2025 en ce qui concerne la résorption du chômage </w:t>
      </w:r>
      <w:r w:rsidR="00E03A14">
        <w:rPr>
          <w:rFonts w:ascii="Arial" w:hAnsi="Arial" w:cs="Arial"/>
          <w:sz w:val="24"/>
          <w:szCs w:val="24"/>
        </w:rPr>
        <w:t>des jeunes et des femmes</w:t>
      </w:r>
      <w:r w:rsidR="00DB52F6">
        <w:rPr>
          <w:rFonts w:ascii="Arial" w:hAnsi="Arial" w:cs="Arial"/>
          <w:sz w:val="24"/>
          <w:szCs w:val="24"/>
        </w:rPr>
        <w:t xml:space="preserve"> </w:t>
      </w:r>
      <w:r w:rsidRPr="00123DCA">
        <w:rPr>
          <w:rFonts w:ascii="Arial" w:hAnsi="Arial" w:cs="Arial"/>
          <w:sz w:val="24"/>
          <w:szCs w:val="24"/>
        </w:rPr>
        <w:t xml:space="preserve">en cherchant à faire de l’insertion économique </w:t>
      </w:r>
      <w:r w:rsidR="00E03A14">
        <w:rPr>
          <w:rFonts w:ascii="Arial" w:hAnsi="Arial" w:cs="Arial"/>
          <w:sz w:val="24"/>
          <w:szCs w:val="24"/>
        </w:rPr>
        <w:t>des jeunes et des femmes</w:t>
      </w:r>
      <w:r w:rsidR="00DB52F6">
        <w:rPr>
          <w:rFonts w:ascii="Arial" w:hAnsi="Arial" w:cs="Arial"/>
          <w:sz w:val="24"/>
          <w:szCs w:val="24"/>
        </w:rPr>
        <w:t xml:space="preserve"> </w:t>
      </w:r>
      <w:r w:rsidRPr="00123DCA">
        <w:rPr>
          <w:rFonts w:ascii="Arial" w:hAnsi="Arial" w:cs="Arial"/>
          <w:sz w:val="24"/>
          <w:szCs w:val="24"/>
        </w:rPr>
        <w:t>un moyen de création de richesses et de génération de nouveaux emplois. Elle cherche à compléter et renforcer les effets obtenus ces dernières années grâce à la mise en œuvre des initiatives telles que le PAEIJ-SP, le FAIEJ, le PNPER, le projet EJV, etc.</w:t>
      </w:r>
    </w:p>
    <w:p w14:paraId="4BB0C268" w14:textId="6F711786" w:rsidR="00143C00" w:rsidRDefault="00143C00" w:rsidP="00123DCA">
      <w:pPr>
        <w:spacing w:line="360" w:lineRule="auto"/>
        <w:jc w:val="both"/>
        <w:rPr>
          <w:rFonts w:ascii="Arial" w:hAnsi="Arial" w:cs="Arial"/>
          <w:sz w:val="24"/>
          <w:szCs w:val="24"/>
        </w:rPr>
      </w:pPr>
      <w:r w:rsidRPr="00123DCA">
        <w:rPr>
          <w:rFonts w:ascii="Arial" w:hAnsi="Arial" w:cs="Arial"/>
          <w:sz w:val="24"/>
          <w:szCs w:val="24"/>
        </w:rPr>
        <w:t xml:space="preserve">En effet, il s’agit de prendre en charge, de manière intégrer la problématique de l’emploi </w:t>
      </w:r>
      <w:r w:rsidR="00E03A14">
        <w:rPr>
          <w:rFonts w:ascii="Arial" w:hAnsi="Arial" w:cs="Arial"/>
          <w:sz w:val="24"/>
          <w:szCs w:val="24"/>
        </w:rPr>
        <w:t>des jeunes et des femmes</w:t>
      </w:r>
      <w:r w:rsidR="00DB52F6">
        <w:rPr>
          <w:rFonts w:ascii="Arial" w:hAnsi="Arial" w:cs="Arial"/>
          <w:sz w:val="24"/>
          <w:szCs w:val="24"/>
        </w:rPr>
        <w:t xml:space="preserve"> </w:t>
      </w:r>
      <w:r w:rsidR="00EF02EA">
        <w:rPr>
          <w:rFonts w:ascii="Arial" w:hAnsi="Arial" w:cs="Arial"/>
          <w:sz w:val="24"/>
          <w:szCs w:val="24"/>
        </w:rPr>
        <w:t xml:space="preserve">et des femmes </w:t>
      </w:r>
      <w:r w:rsidRPr="00123DCA">
        <w:rPr>
          <w:rFonts w:ascii="Arial" w:hAnsi="Arial" w:cs="Arial"/>
          <w:sz w:val="24"/>
          <w:szCs w:val="24"/>
        </w:rPr>
        <w:t xml:space="preserve">à travers un programme </w:t>
      </w:r>
      <w:r w:rsidR="00E46810" w:rsidRPr="00123DCA">
        <w:rPr>
          <w:rFonts w:ascii="Arial" w:hAnsi="Arial" w:cs="Arial"/>
          <w:sz w:val="24"/>
          <w:szCs w:val="24"/>
        </w:rPr>
        <w:t xml:space="preserve">multisectoriel </w:t>
      </w:r>
      <w:r w:rsidRPr="00123DCA">
        <w:rPr>
          <w:rFonts w:ascii="Arial" w:hAnsi="Arial" w:cs="Arial"/>
          <w:sz w:val="24"/>
          <w:szCs w:val="24"/>
        </w:rPr>
        <w:t xml:space="preserve">qui permettra de fédérer et de donner un cadre global et cohérent aux interventions des différents partenaires et acteurs, basé sur une approche structurante permettant des impacts durables et pérennes. </w:t>
      </w:r>
    </w:p>
    <w:p w14:paraId="23D23E50" w14:textId="2A809AB6" w:rsidR="0064231B" w:rsidRPr="00324A28" w:rsidRDefault="00123DCA" w:rsidP="00324A28">
      <w:pPr>
        <w:pStyle w:val="Paragraphedeliste"/>
        <w:numPr>
          <w:ilvl w:val="0"/>
          <w:numId w:val="34"/>
        </w:numPr>
        <w:spacing w:line="360" w:lineRule="auto"/>
        <w:jc w:val="both"/>
        <w:rPr>
          <w:rFonts w:ascii="Arial" w:hAnsi="Arial" w:cs="Arial"/>
          <w:b/>
        </w:rPr>
      </w:pPr>
      <w:r w:rsidRPr="00324A28">
        <w:rPr>
          <w:rFonts w:ascii="Arial" w:hAnsi="Arial" w:cs="Arial"/>
          <w:b/>
        </w:rPr>
        <w:t xml:space="preserve">Réalisation de l’étude </w:t>
      </w:r>
    </w:p>
    <w:p w14:paraId="169885EA" w14:textId="77777777" w:rsidR="00123DCA" w:rsidRPr="0064231B" w:rsidRDefault="00123DCA" w:rsidP="0064231B">
      <w:pPr>
        <w:pStyle w:val="Paragraphedeliste"/>
        <w:numPr>
          <w:ilvl w:val="0"/>
          <w:numId w:val="32"/>
        </w:numPr>
        <w:spacing w:line="360" w:lineRule="auto"/>
        <w:jc w:val="both"/>
        <w:rPr>
          <w:rFonts w:ascii="Arial" w:hAnsi="Arial" w:cs="Arial"/>
          <w:b/>
        </w:rPr>
      </w:pPr>
      <w:r w:rsidRPr="0064231B">
        <w:rPr>
          <w:rFonts w:ascii="Arial" w:hAnsi="Arial" w:cs="Arial"/>
          <w:b/>
        </w:rPr>
        <w:t xml:space="preserve">Principes directeurs </w:t>
      </w:r>
    </w:p>
    <w:p w14:paraId="745614CE" w14:textId="64160F76" w:rsidR="00123DCA" w:rsidRPr="00992F33" w:rsidRDefault="00123DCA" w:rsidP="00123DCA">
      <w:pPr>
        <w:spacing w:after="0" w:line="360" w:lineRule="auto"/>
        <w:jc w:val="both"/>
        <w:rPr>
          <w:rFonts w:ascii="Arial" w:hAnsi="Arial" w:cs="Arial"/>
          <w:bCs/>
          <w:sz w:val="24"/>
          <w:szCs w:val="24"/>
        </w:rPr>
      </w:pPr>
      <w:r w:rsidRPr="0009700B">
        <w:rPr>
          <w:rFonts w:ascii="Arial" w:hAnsi="Arial" w:cs="Arial"/>
          <w:bCs/>
          <w:sz w:val="24"/>
          <w:szCs w:val="24"/>
        </w:rPr>
        <w:t xml:space="preserve">La préparation de la stratégie </w:t>
      </w:r>
      <w:r w:rsidR="00FE1E51">
        <w:rPr>
          <w:rFonts w:ascii="Arial" w:hAnsi="Arial" w:cs="Arial"/>
          <w:bCs/>
          <w:sz w:val="24"/>
          <w:szCs w:val="24"/>
        </w:rPr>
        <w:t xml:space="preserve">et la formulation </w:t>
      </w:r>
      <w:r w:rsidRPr="0009700B">
        <w:rPr>
          <w:rFonts w:ascii="Arial" w:hAnsi="Arial" w:cs="Arial"/>
          <w:bCs/>
          <w:sz w:val="24"/>
          <w:szCs w:val="24"/>
        </w:rPr>
        <w:t xml:space="preserve">du </w:t>
      </w:r>
      <w:r w:rsidRPr="0009700B">
        <w:rPr>
          <w:rFonts w:ascii="Arial" w:hAnsi="Arial" w:cs="Arial"/>
          <w:b/>
          <w:sz w:val="24"/>
          <w:szCs w:val="24"/>
        </w:rPr>
        <w:t xml:space="preserve">Programme </w:t>
      </w:r>
      <w:r w:rsidR="0064231B" w:rsidRPr="0009700B">
        <w:rPr>
          <w:rFonts w:ascii="Arial" w:hAnsi="Arial" w:cs="Arial"/>
          <w:b/>
          <w:sz w:val="24"/>
          <w:szCs w:val="24"/>
        </w:rPr>
        <w:t xml:space="preserve">National </w:t>
      </w:r>
      <w:r w:rsidRPr="0009700B">
        <w:rPr>
          <w:rFonts w:ascii="Arial" w:hAnsi="Arial" w:cs="Arial"/>
          <w:b/>
          <w:sz w:val="24"/>
          <w:szCs w:val="24"/>
        </w:rPr>
        <w:t xml:space="preserve">Multisectoriel pour le </w:t>
      </w:r>
      <w:r w:rsidR="0064231B" w:rsidRPr="0009700B">
        <w:rPr>
          <w:rFonts w:ascii="Arial" w:hAnsi="Arial" w:cs="Arial"/>
          <w:b/>
          <w:sz w:val="24"/>
          <w:szCs w:val="24"/>
        </w:rPr>
        <w:t>R</w:t>
      </w:r>
      <w:r w:rsidRPr="0009700B">
        <w:rPr>
          <w:rFonts w:ascii="Arial" w:hAnsi="Arial" w:cs="Arial"/>
          <w:b/>
          <w:sz w:val="24"/>
          <w:szCs w:val="24"/>
        </w:rPr>
        <w:t xml:space="preserve">enforcement de l’Employabilité et de l’Entrepreneuriat </w:t>
      </w:r>
      <w:r w:rsidR="00E03A14">
        <w:rPr>
          <w:rFonts w:ascii="Arial" w:hAnsi="Arial" w:cs="Arial"/>
          <w:b/>
          <w:sz w:val="24"/>
          <w:szCs w:val="24"/>
        </w:rPr>
        <w:t>des jeunes et des femmes</w:t>
      </w:r>
      <w:r w:rsidR="005A77A0">
        <w:rPr>
          <w:rFonts w:ascii="Arial" w:hAnsi="Arial" w:cs="Arial"/>
          <w:b/>
          <w:sz w:val="24"/>
          <w:szCs w:val="24"/>
        </w:rPr>
        <w:t xml:space="preserve"> </w:t>
      </w:r>
      <w:r w:rsidRPr="0009700B">
        <w:rPr>
          <w:rFonts w:ascii="Arial" w:hAnsi="Arial" w:cs="Arial"/>
          <w:b/>
          <w:sz w:val="24"/>
          <w:szCs w:val="24"/>
        </w:rPr>
        <w:t>(P</w:t>
      </w:r>
      <w:r w:rsidR="0064231B" w:rsidRPr="0009700B">
        <w:rPr>
          <w:rFonts w:ascii="Arial" w:hAnsi="Arial" w:cs="Arial"/>
          <w:b/>
          <w:sz w:val="24"/>
          <w:szCs w:val="24"/>
        </w:rPr>
        <w:t>N</w:t>
      </w:r>
      <w:r w:rsidRPr="0009700B">
        <w:rPr>
          <w:rFonts w:ascii="Arial" w:hAnsi="Arial" w:cs="Arial"/>
          <w:b/>
          <w:sz w:val="24"/>
          <w:szCs w:val="24"/>
        </w:rPr>
        <w:t>MREEG)</w:t>
      </w:r>
      <w:r w:rsidRPr="0009700B">
        <w:rPr>
          <w:rFonts w:ascii="Arial" w:hAnsi="Arial" w:cs="Arial"/>
          <w:bCs/>
          <w:sz w:val="24"/>
          <w:szCs w:val="24"/>
        </w:rPr>
        <w:t xml:space="preserve"> se feront suivant un certain nombre de principes directeurs.</w:t>
      </w:r>
    </w:p>
    <w:p w14:paraId="256928E2" w14:textId="77777777" w:rsidR="00123DCA" w:rsidRPr="00992F33" w:rsidRDefault="00123DCA" w:rsidP="00F12A02">
      <w:pPr>
        <w:spacing w:after="0" w:line="240" w:lineRule="auto"/>
        <w:jc w:val="both"/>
        <w:rPr>
          <w:rFonts w:ascii="Arial" w:hAnsi="Arial" w:cs="Arial"/>
          <w:bCs/>
          <w:sz w:val="24"/>
          <w:szCs w:val="24"/>
        </w:rPr>
      </w:pPr>
    </w:p>
    <w:p w14:paraId="4E523E4B" w14:textId="67106766" w:rsidR="00123DCA" w:rsidRPr="00992F33" w:rsidRDefault="00123DCA" w:rsidP="00123DCA">
      <w:pPr>
        <w:pStyle w:val="Paragraphedeliste"/>
        <w:numPr>
          <w:ilvl w:val="0"/>
          <w:numId w:val="22"/>
        </w:numPr>
        <w:spacing w:line="360" w:lineRule="auto"/>
        <w:ind w:left="360"/>
        <w:jc w:val="both"/>
        <w:rPr>
          <w:rFonts w:ascii="Arial" w:hAnsi="Arial" w:cs="Arial"/>
          <w:bCs/>
        </w:rPr>
      </w:pPr>
      <w:r w:rsidRPr="00992F33">
        <w:rPr>
          <w:rFonts w:ascii="Arial" w:hAnsi="Arial" w:cs="Arial"/>
          <w:bCs/>
        </w:rPr>
        <w:t xml:space="preserve">La capitalisation des acquis et des leçons apprises </w:t>
      </w:r>
      <w:r w:rsidR="00FE1E51">
        <w:rPr>
          <w:rFonts w:ascii="Arial" w:hAnsi="Arial" w:cs="Arial"/>
          <w:bCs/>
        </w:rPr>
        <w:t xml:space="preserve">lors de la mise </w:t>
      </w:r>
      <w:r w:rsidRPr="00992F33">
        <w:rPr>
          <w:rFonts w:ascii="Arial" w:hAnsi="Arial" w:cs="Arial"/>
          <w:bCs/>
        </w:rPr>
        <w:t xml:space="preserve">en œuvre des anciens projets et programmes </w:t>
      </w:r>
      <w:r w:rsidR="00FE1E51">
        <w:rPr>
          <w:rFonts w:ascii="Arial" w:hAnsi="Arial" w:cs="Arial"/>
          <w:bCs/>
        </w:rPr>
        <w:t xml:space="preserve">d’accompagnement </w:t>
      </w:r>
      <w:r w:rsidR="00E03A14">
        <w:rPr>
          <w:rFonts w:ascii="Arial" w:hAnsi="Arial" w:cs="Arial"/>
          <w:bCs/>
        </w:rPr>
        <w:t>des jeunes et des femmes</w:t>
      </w:r>
      <w:r w:rsidR="00DB52F6">
        <w:rPr>
          <w:rFonts w:ascii="Arial" w:hAnsi="Arial" w:cs="Arial"/>
          <w:bCs/>
        </w:rPr>
        <w:t xml:space="preserve"> </w:t>
      </w:r>
      <w:r w:rsidR="00EF02EA">
        <w:rPr>
          <w:rFonts w:ascii="Arial" w:hAnsi="Arial" w:cs="Arial"/>
          <w:bCs/>
        </w:rPr>
        <w:t xml:space="preserve">et des femmes </w:t>
      </w:r>
      <w:r w:rsidRPr="00992F33">
        <w:rPr>
          <w:rFonts w:ascii="Arial" w:hAnsi="Arial" w:cs="Arial"/>
          <w:bCs/>
        </w:rPr>
        <w:t>développés antérieur</w:t>
      </w:r>
      <w:r w:rsidR="00FE1E51">
        <w:rPr>
          <w:rFonts w:ascii="Arial" w:hAnsi="Arial" w:cs="Arial"/>
          <w:bCs/>
        </w:rPr>
        <w:t>ement</w:t>
      </w:r>
      <w:r w:rsidRPr="00992F33">
        <w:rPr>
          <w:rFonts w:ascii="Arial" w:hAnsi="Arial" w:cs="Arial"/>
          <w:bCs/>
        </w:rPr>
        <w:t xml:space="preserve"> afin de tirer les leçons des </w:t>
      </w:r>
      <w:r w:rsidR="005D7E17" w:rsidRPr="00992F33">
        <w:rPr>
          <w:rFonts w:ascii="Arial" w:hAnsi="Arial" w:cs="Arial"/>
          <w:bCs/>
        </w:rPr>
        <w:t>succès,</w:t>
      </w:r>
      <w:r w:rsidRPr="00992F33">
        <w:rPr>
          <w:rFonts w:ascii="Arial" w:hAnsi="Arial" w:cs="Arial"/>
          <w:bCs/>
        </w:rPr>
        <w:t xml:space="preserve"> des bonnes pratiques et même des échecs ou potentiels facteurs qui pourraient freiner </w:t>
      </w:r>
      <w:r w:rsidRPr="00992F33">
        <w:rPr>
          <w:rFonts w:ascii="Arial" w:hAnsi="Arial" w:cs="Arial"/>
          <w:bCs/>
        </w:rPr>
        <w:lastRenderedPageBreak/>
        <w:t>ou rendre difficile l’atteinte des objectifs envisagés dans le cadre de cette opération. Il s’agira également de mettre à contribution les nouvelles technologies développées et maitrisées dans le pays ou ailleurs, qui méritent d’être mises à l’échelle pour produire un impact signifiant en matière de développement du secteur.</w:t>
      </w:r>
    </w:p>
    <w:p w14:paraId="442C9511" w14:textId="77777777" w:rsidR="00123DCA" w:rsidRPr="00992F33" w:rsidRDefault="00123DCA" w:rsidP="00F12A02">
      <w:pPr>
        <w:spacing w:after="0" w:line="240" w:lineRule="auto"/>
        <w:jc w:val="both"/>
        <w:rPr>
          <w:rFonts w:ascii="Arial" w:hAnsi="Arial" w:cs="Arial"/>
          <w:bCs/>
          <w:sz w:val="24"/>
          <w:szCs w:val="24"/>
        </w:rPr>
      </w:pPr>
    </w:p>
    <w:p w14:paraId="7D5F9480" w14:textId="02C6EE37" w:rsidR="00123DCA" w:rsidRPr="00341C95" w:rsidRDefault="00123DCA" w:rsidP="00123DCA">
      <w:pPr>
        <w:pStyle w:val="Paragraphedeliste"/>
        <w:numPr>
          <w:ilvl w:val="0"/>
          <w:numId w:val="22"/>
        </w:numPr>
        <w:spacing w:line="360" w:lineRule="auto"/>
        <w:ind w:left="360"/>
        <w:jc w:val="both"/>
        <w:rPr>
          <w:rFonts w:ascii="Arial" w:hAnsi="Arial" w:cs="Arial"/>
          <w:bCs/>
        </w:rPr>
      </w:pPr>
      <w:r w:rsidRPr="00341C95">
        <w:rPr>
          <w:rFonts w:ascii="Arial" w:hAnsi="Arial" w:cs="Arial"/>
          <w:bCs/>
        </w:rPr>
        <w:t xml:space="preserve">Les cadres de référence du Programme seront les nouveaux cadres programmatiques de la politique de développement du pays, en particulier </w:t>
      </w:r>
      <w:r w:rsidRPr="00324A28">
        <w:rPr>
          <w:rFonts w:ascii="Arial" w:hAnsi="Arial" w:cs="Arial"/>
          <w:b/>
        </w:rPr>
        <w:t>le Plan National de Développement (PND) (2018 – 2022)</w:t>
      </w:r>
      <w:r w:rsidR="00324A28" w:rsidRPr="00324A28">
        <w:rPr>
          <w:rFonts w:ascii="Arial" w:hAnsi="Arial" w:cs="Arial"/>
          <w:b/>
        </w:rPr>
        <w:t xml:space="preserve">, </w:t>
      </w:r>
      <w:r w:rsidRPr="00324A28">
        <w:rPr>
          <w:rFonts w:ascii="Arial" w:hAnsi="Arial" w:cs="Arial"/>
          <w:b/>
        </w:rPr>
        <w:t xml:space="preserve">la Feuille de Route Gouvernemental </w:t>
      </w:r>
      <w:r w:rsidR="00324A28" w:rsidRPr="00324A28">
        <w:rPr>
          <w:rFonts w:ascii="Arial" w:hAnsi="Arial" w:cs="Arial"/>
          <w:b/>
        </w:rPr>
        <w:t>(</w:t>
      </w:r>
      <w:r w:rsidRPr="00324A28">
        <w:rPr>
          <w:rFonts w:ascii="Arial" w:hAnsi="Arial" w:cs="Arial"/>
          <w:b/>
        </w:rPr>
        <w:t>FRG</w:t>
      </w:r>
      <w:r w:rsidR="00324A28" w:rsidRPr="00324A28">
        <w:rPr>
          <w:rFonts w:ascii="Arial" w:hAnsi="Arial" w:cs="Arial"/>
          <w:b/>
        </w:rPr>
        <w:t>)</w:t>
      </w:r>
      <w:r w:rsidRPr="00324A28">
        <w:rPr>
          <w:rFonts w:ascii="Arial" w:hAnsi="Arial" w:cs="Arial"/>
          <w:b/>
        </w:rPr>
        <w:t xml:space="preserve"> (202</w:t>
      </w:r>
      <w:r w:rsidR="005D7E17">
        <w:rPr>
          <w:rFonts w:ascii="Arial" w:hAnsi="Arial" w:cs="Arial"/>
          <w:b/>
        </w:rPr>
        <w:t>0</w:t>
      </w:r>
      <w:r w:rsidRPr="00324A28">
        <w:rPr>
          <w:rFonts w:ascii="Arial" w:hAnsi="Arial" w:cs="Arial"/>
          <w:b/>
        </w:rPr>
        <w:t>-2025), l</w:t>
      </w:r>
      <w:r w:rsidR="00A06670">
        <w:rPr>
          <w:rFonts w:ascii="Arial" w:hAnsi="Arial" w:cs="Arial"/>
          <w:b/>
        </w:rPr>
        <w:t>a</w:t>
      </w:r>
      <w:r w:rsidRPr="00324A28">
        <w:rPr>
          <w:rFonts w:ascii="Arial" w:hAnsi="Arial" w:cs="Arial"/>
          <w:b/>
        </w:rPr>
        <w:t xml:space="preserve"> Politique Nationale de l’Emploi (PNE), </w:t>
      </w:r>
      <w:r w:rsidR="00A06670">
        <w:rPr>
          <w:rFonts w:ascii="Arial" w:hAnsi="Arial" w:cs="Arial"/>
          <w:b/>
        </w:rPr>
        <w:t xml:space="preserve">la politique nationale de jeunesse (PNJ), le </w:t>
      </w:r>
      <w:r w:rsidRPr="00324A28">
        <w:rPr>
          <w:rFonts w:ascii="Arial" w:hAnsi="Arial" w:cs="Arial"/>
          <w:b/>
        </w:rPr>
        <w:t xml:space="preserve">Plan Stratégique pour l’Emploi </w:t>
      </w:r>
      <w:r w:rsidR="00E03A14">
        <w:rPr>
          <w:rFonts w:ascii="Arial" w:hAnsi="Arial" w:cs="Arial"/>
          <w:b/>
        </w:rPr>
        <w:t>des jeunes et des femmes</w:t>
      </w:r>
      <w:r w:rsidRPr="00324A28">
        <w:rPr>
          <w:rFonts w:ascii="Arial" w:hAnsi="Arial" w:cs="Arial"/>
          <w:b/>
        </w:rPr>
        <w:t xml:space="preserve">(PSNEJ), </w:t>
      </w:r>
      <w:r w:rsidR="00A06670">
        <w:rPr>
          <w:rFonts w:ascii="Arial" w:hAnsi="Arial" w:cs="Arial"/>
          <w:b/>
        </w:rPr>
        <w:t xml:space="preserve">le </w:t>
      </w:r>
      <w:r w:rsidRPr="00324A28">
        <w:rPr>
          <w:rFonts w:ascii="Arial" w:hAnsi="Arial" w:cs="Arial"/>
          <w:b/>
        </w:rPr>
        <w:t>Programme Nationale pour d’Investissement Agricole et de sécurité Alimentaire et Nutritionnelle (PNIANSAN).</w:t>
      </w:r>
      <w:r>
        <w:rPr>
          <w:rFonts w:ascii="Arial" w:hAnsi="Arial" w:cs="Arial"/>
          <w:bCs/>
        </w:rPr>
        <w:t xml:space="preserve"> </w:t>
      </w:r>
      <w:r w:rsidRPr="00341C95">
        <w:rPr>
          <w:rFonts w:ascii="Arial" w:hAnsi="Arial" w:cs="Arial"/>
          <w:bCs/>
        </w:rPr>
        <w:t xml:space="preserve">Le Programme s’alignera également aux priorités convenues pour les interventions de la banque </w:t>
      </w:r>
      <w:r w:rsidR="00A06670">
        <w:rPr>
          <w:rFonts w:ascii="Arial" w:hAnsi="Arial" w:cs="Arial"/>
          <w:bCs/>
        </w:rPr>
        <w:t xml:space="preserve">africaine de développement </w:t>
      </w:r>
      <w:r w:rsidRPr="00341C95">
        <w:rPr>
          <w:rFonts w:ascii="Arial" w:hAnsi="Arial" w:cs="Arial"/>
          <w:bCs/>
        </w:rPr>
        <w:t xml:space="preserve">dans le pays, ainsi qu’aux orientations de la stratégie </w:t>
      </w:r>
      <w:r w:rsidRPr="00324A28">
        <w:rPr>
          <w:rFonts w:ascii="Arial" w:hAnsi="Arial" w:cs="Arial"/>
          <w:b/>
        </w:rPr>
        <w:t>« Nourrir l’Afrique »</w:t>
      </w:r>
      <w:r w:rsidRPr="00341C95">
        <w:rPr>
          <w:rFonts w:ascii="Arial" w:hAnsi="Arial" w:cs="Arial"/>
          <w:bCs/>
        </w:rPr>
        <w:t xml:space="preserve"> (notamment des chaînes de valeurs agricoles prioritaires retenues pour le Togo</w:t>
      </w:r>
      <w:r>
        <w:rPr>
          <w:rFonts w:ascii="Arial" w:hAnsi="Arial" w:cs="Arial"/>
          <w:bCs/>
        </w:rPr>
        <w:t>).</w:t>
      </w:r>
    </w:p>
    <w:p w14:paraId="56D0DED8" w14:textId="77777777" w:rsidR="00123DCA" w:rsidRPr="00992F33" w:rsidRDefault="00123DCA" w:rsidP="00F12A02">
      <w:pPr>
        <w:pStyle w:val="Paragraphedeliste"/>
        <w:jc w:val="both"/>
        <w:rPr>
          <w:rFonts w:ascii="Arial" w:hAnsi="Arial" w:cs="Arial"/>
          <w:bCs/>
        </w:rPr>
      </w:pPr>
    </w:p>
    <w:p w14:paraId="2601F77C" w14:textId="2AC00CAE" w:rsidR="00123DCA" w:rsidRPr="00992F33" w:rsidRDefault="00123DCA" w:rsidP="00123DCA">
      <w:pPr>
        <w:pStyle w:val="Paragraphedeliste"/>
        <w:numPr>
          <w:ilvl w:val="0"/>
          <w:numId w:val="22"/>
        </w:numPr>
        <w:spacing w:line="360" w:lineRule="auto"/>
        <w:ind w:left="360"/>
        <w:jc w:val="both"/>
        <w:rPr>
          <w:rFonts w:ascii="Arial" w:hAnsi="Arial" w:cs="Arial"/>
          <w:bCs/>
        </w:rPr>
      </w:pPr>
      <w:r w:rsidRPr="00324A28">
        <w:rPr>
          <w:rFonts w:ascii="Arial" w:hAnsi="Arial" w:cs="Arial"/>
          <w:bCs/>
        </w:rPr>
        <w:t>La stratégie de sortie et de pérennisation :</w:t>
      </w:r>
      <w:r w:rsidRPr="00992F33">
        <w:rPr>
          <w:rFonts w:ascii="Arial" w:hAnsi="Arial" w:cs="Arial"/>
          <w:bCs/>
        </w:rPr>
        <w:t xml:space="preserve"> les interventions du</w:t>
      </w:r>
      <w:r w:rsidRPr="00324A28">
        <w:rPr>
          <w:rFonts w:ascii="Arial" w:hAnsi="Arial" w:cs="Arial"/>
          <w:b/>
        </w:rPr>
        <w:t xml:space="preserve"> P</w:t>
      </w:r>
      <w:r w:rsidR="00324A28" w:rsidRPr="00324A28">
        <w:rPr>
          <w:rFonts w:ascii="Arial" w:hAnsi="Arial" w:cs="Arial"/>
          <w:b/>
        </w:rPr>
        <w:t>N</w:t>
      </w:r>
      <w:r w:rsidRPr="00324A28">
        <w:rPr>
          <w:rFonts w:ascii="Arial" w:hAnsi="Arial" w:cs="Arial"/>
          <w:b/>
        </w:rPr>
        <w:t>M</w:t>
      </w:r>
      <w:r w:rsidR="00324A28" w:rsidRPr="00324A28">
        <w:rPr>
          <w:rFonts w:ascii="Arial" w:hAnsi="Arial" w:cs="Arial"/>
          <w:b/>
        </w:rPr>
        <w:t>R</w:t>
      </w:r>
      <w:r w:rsidRPr="00324A28">
        <w:rPr>
          <w:rFonts w:ascii="Arial" w:hAnsi="Arial" w:cs="Arial"/>
          <w:b/>
        </w:rPr>
        <w:t>EEJ</w:t>
      </w:r>
      <w:r>
        <w:rPr>
          <w:rFonts w:ascii="Arial" w:hAnsi="Arial" w:cs="Arial"/>
          <w:bCs/>
        </w:rPr>
        <w:t xml:space="preserve"> </w:t>
      </w:r>
      <w:r w:rsidRPr="00992F33">
        <w:rPr>
          <w:rFonts w:ascii="Arial" w:hAnsi="Arial" w:cs="Arial"/>
          <w:bCs/>
        </w:rPr>
        <w:t xml:space="preserve">se feront sur la base de la définition </w:t>
      </w:r>
      <w:r w:rsidR="005B576A">
        <w:rPr>
          <w:rFonts w:ascii="Arial" w:hAnsi="Arial" w:cs="Arial"/>
          <w:bCs/>
        </w:rPr>
        <w:t>au</w:t>
      </w:r>
      <w:r w:rsidRPr="00992F33">
        <w:rPr>
          <w:rFonts w:ascii="Arial" w:hAnsi="Arial" w:cs="Arial"/>
          <w:bCs/>
        </w:rPr>
        <w:t xml:space="preserve"> préalable des rôles et responsabilités des parties prenantes. Il est ainsi indiqué d’accorder une importance particulière aux capacités d’appropriation de l’appui envisagé par les différents intervenants, notamment les administrations publiques (Ministère de l’Agriculture de l’Elevage</w:t>
      </w:r>
      <w:r>
        <w:rPr>
          <w:rFonts w:ascii="Arial" w:hAnsi="Arial" w:cs="Arial"/>
          <w:bCs/>
        </w:rPr>
        <w:t xml:space="preserve"> et du Développement Rural </w:t>
      </w:r>
      <w:r w:rsidRPr="00992F33">
        <w:rPr>
          <w:rFonts w:ascii="Arial" w:hAnsi="Arial" w:cs="Arial"/>
          <w:bCs/>
        </w:rPr>
        <w:t>(MAEDR)</w:t>
      </w:r>
      <w:r>
        <w:rPr>
          <w:rFonts w:ascii="Arial" w:hAnsi="Arial" w:cs="Arial"/>
          <w:bCs/>
        </w:rPr>
        <w:t>,</w:t>
      </w:r>
      <w:r w:rsidRPr="00992F33">
        <w:rPr>
          <w:rFonts w:ascii="Arial" w:hAnsi="Arial" w:cs="Arial"/>
          <w:bCs/>
        </w:rPr>
        <w:t xml:space="preserve"> Ministère du Développement à la Base, de la Jeunesse et de l’Emploi </w:t>
      </w:r>
      <w:r w:rsidR="00E03A14">
        <w:rPr>
          <w:rFonts w:ascii="Arial" w:hAnsi="Arial" w:cs="Arial"/>
          <w:bCs/>
        </w:rPr>
        <w:t>des jeunes et des femmes</w:t>
      </w:r>
      <w:r w:rsidRPr="00992F33">
        <w:rPr>
          <w:rFonts w:ascii="Arial" w:hAnsi="Arial" w:cs="Arial"/>
          <w:bCs/>
        </w:rPr>
        <w:t>(MDBJEJ)</w:t>
      </w:r>
      <w:r w:rsidR="000A43E4">
        <w:rPr>
          <w:rFonts w:ascii="Arial" w:hAnsi="Arial" w:cs="Arial"/>
          <w:bCs/>
        </w:rPr>
        <w:t>, ministère de l’action sociale, de la promotion de la femme et de l’alphabétisation (MASPFA</w:t>
      </w:r>
      <w:r w:rsidRPr="00992F33">
        <w:rPr>
          <w:rFonts w:ascii="Arial" w:hAnsi="Arial" w:cs="Arial"/>
          <w:bCs/>
        </w:rPr>
        <w:t>), le secteur privé et particulièrement le secteur financier, les collectivités et les jeunes. Par ailleurs, des mesures d’accompagnement devront être formulés afin de garantir la durabilité des investissements du projet et permettre aux parties prenantes, ci-dessus énumérées, d’exercer de manière durable leurs rôles et responsabilités.</w:t>
      </w:r>
    </w:p>
    <w:p w14:paraId="348022EB" w14:textId="77777777" w:rsidR="00123DCA" w:rsidRPr="00992F33" w:rsidRDefault="00123DCA" w:rsidP="00F12A02">
      <w:pPr>
        <w:spacing w:after="0" w:line="240" w:lineRule="auto"/>
        <w:jc w:val="both"/>
        <w:rPr>
          <w:rFonts w:ascii="Arial" w:hAnsi="Arial" w:cs="Arial"/>
          <w:bCs/>
          <w:sz w:val="24"/>
          <w:szCs w:val="24"/>
        </w:rPr>
      </w:pPr>
    </w:p>
    <w:p w14:paraId="32C8672A" w14:textId="77777777" w:rsidR="00123DCA" w:rsidRPr="00324A28" w:rsidRDefault="00123DCA" w:rsidP="00324A28">
      <w:pPr>
        <w:pStyle w:val="Paragraphedeliste"/>
        <w:numPr>
          <w:ilvl w:val="0"/>
          <w:numId w:val="34"/>
        </w:numPr>
        <w:spacing w:line="360" w:lineRule="auto"/>
        <w:jc w:val="both"/>
        <w:rPr>
          <w:rFonts w:ascii="Arial" w:hAnsi="Arial" w:cs="Arial"/>
          <w:b/>
        </w:rPr>
      </w:pPr>
      <w:r w:rsidRPr="00324A28">
        <w:rPr>
          <w:rFonts w:ascii="Arial" w:hAnsi="Arial" w:cs="Arial"/>
          <w:b/>
        </w:rPr>
        <w:t>Objectifs et résultats attendus de l’étude</w:t>
      </w:r>
    </w:p>
    <w:p w14:paraId="4D2A8F46" w14:textId="56AA734C" w:rsidR="00123DCA" w:rsidRDefault="00123DCA" w:rsidP="00123DCA">
      <w:pPr>
        <w:spacing w:line="360" w:lineRule="auto"/>
        <w:jc w:val="both"/>
        <w:rPr>
          <w:rFonts w:ascii="Arial" w:hAnsi="Arial" w:cs="Arial"/>
          <w:bCs/>
          <w:sz w:val="24"/>
          <w:szCs w:val="24"/>
        </w:rPr>
      </w:pPr>
      <w:r w:rsidRPr="00992F33">
        <w:rPr>
          <w:rFonts w:ascii="Arial" w:hAnsi="Arial" w:cs="Arial"/>
          <w:bCs/>
          <w:sz w:val="24"/>
          <w:szCs w:val="24"/>
        </w:rPr>
        <w:t xml:space="preserve">L’objectif principal de l’étude est de préparer et de formuler </w:t>
      </w:r>
      <w:bookmarkStart w:id="0" w:name="_Hlk97397684"/>
      <w:r w:rsidRPr="00992F33">
        <w:rPr>
          <w:rFonts w:ascii="Arial" w:hAnsi="Arial" w:cs="Arial"/>
          <w:bCs/>
          <w:sz w:val="24"/>
          <w:szCs w:val="24"/>
        </w:rPr>
        <w:t>un</w:t>
      </w:r>
      <w:r w:rsidR="00324A28" w:rsidRPr="00324A28">
        <w:rPr>
          <w:rFonts w:ascii="Arial" w:hAnsi="Arial" w:cs="Arial"/>
          <w:bCs/>
          <w:sz w:val="24"/>
          <w:szCs w:val="24"/>
        </w:rPr>
        <w:t xml:space="preserve"> </w:t>
      </w:r>
      <w:r w:rsidR="00324A28" w:rsidRPr="00324A28">
        <w:rPr>
          <w:rFonts w:ascii="Arial" w:hAnsi="Arial" w:cs="Arial"/>
          <w:b/>
          <w:sz w:val="24"/>
          <w:szCs w:val="24"/>
        </w:rPr>
        <w:t xml:space="preserve">Programme National Multisectoriel pour le Renforcement de l’Employabilité et de l’Entrepreneuriat </w:t>
      </w:r>
      <w:r w:rsidR="00E03A14">
        <w:rPr>
          <w:rFonts w:ascii="Arial" w:hAnsi="Arial" w:cs="Arial"/>
          <w:b/>
          <w:sz w:val="24"/>
          <w:szCs w:val="24"/>
        </w:rPr>
        <w:t>des jeunes et des femmes</w:t>
      </w:r>
      <w:r w:rsidR="005A77A0">
        <w:rPr>
          <w:rFonts w:ascii="Arial" w:hAnsi="Arial" w:cs="Arial"/>
          <w:b/>
          <w:sz w:val="24"/>
          <w:szCs w:val="24"/>
        </w:rPr>
        <w:t xml:space="preserve"> </w:t>
      </w:r>
      <w:r w:rsidR="00324A28" w:rsidRPr="00324A28">
        <w:rPr>
          <w:rFonts w:ascii="Arial" w:hAnsi="Arial" w:cs="Arial"/>
          <w:b/>
          <w:sz w:val="24"/>
          <w:szCs w:val="24"/>
        </w:rPr>
        <w:t>(PNMREEG)</w:t>
      </w:r>
      <w:r w:rsidR="00324A28">
        <w:rPr>
          <w:rFonts w:ascii="Arial" w:hAnsi="Arial" w:cs="Arial"/>
          <w:bCs/>
          <w:sz w:val="24"/>
          <w:szCs w:val="24"/>
        </w:rPr>
        <w:t xml:space="preserve"> </w:t>
      </w:r>
      <w:bookmarkEnd w:id="0"/>
      <w:r w:rsidRPr="00992F33">
        <w:rPr>
          <w:rFonts w:ascii="Arial" w:hAnsi="Arial" w:cs="Arial"/>
          <w:bCs/>
          <w:sz w:val="24"/>
          <w:szCs w:val="24"/>
        </w:rPr>
        <w:t xml:space="preserve">par le biais du développement des chaînes </w:t>
      </w:r>
      <w:r w:rsidRPr="00992F33">
        <w:rPr>
          <w:rFonts w:ascii="Arial" w:hAnsi="Arial" w:cs="Arial"/>
          <w:bCs/>
          <w:sz w:val="24"/>
          <w:szCs w:val="24"/>
        </w:rPr>
        <w:lastRenderedPageBreak/>
        <w:t xml:space="preserve">de valeurs des filières porteuses et de la promotion de l’emploi </w:t>
      </w:r>
      <w:r w:rsidR="00E03A14">
        <w:rPr>
          <w:rFonts w:ascii="Arial" w:hAnsi="Arial" w:cs="Arial"/>
          <w:bCs/>
          <w:sz w:val="24"/>
          <w:szCs w:val="24"/>
        </w:rPr>
        <w:t>des jeunes et des femmes</w:t>
      </w:r>
      <w:r w:rsidR="00C01C1C">
        <w:rPr>
          <w:rFonts w:ascii="Arial" w:hAnsi="Arial" w:cs="Arial"/>
          <w:bCs/>
          <w:sz w:val="24"/>
          <w:szCs w:val="24"/>
        </w:rPr>
        <w:t xml:space="preserve"> </w:t>
      </w:r>
      <w:r w:rsidRPr="00992F33">
        <w:rPr>
          <w:rFonts w:ascii="Arial" w:hAnsi="Arial" w:cs="Arial"/>
          <w:bCs/>
          <w:sz w:val="24"/>
          <w:szCs w:val="24"/>
        </w:rPr>
        <w:t>dans les secteurs agro-industriels</w:t>
      </w:r>
      <w:r>
        <w:rPr>
          <w:rFonts w:ascii="Arial" w:hAnsi="Arial" w:cs="Arial"/>
          <w:bCs/>
          <w:sz w:val="24"/>
          <w:szCs w:val="24"/>
        </w:rPr>
        <w:t xml:space="preserve"> et autres</w:t>
      </w:r>
      <w:r w:rsidRPr="00992F33">
        <w:rPr>
          <w:rFonts w:ascii="Arial" w:hAnsi="Arial" w:cs="Arial"/>
          <w:bCs/>
          <w:sz w:val="24"/>
          <w:szCs w:val="24"/>
        </w:rPr>
        <w:t>. Le</w:t>
      </w:r>
      <w:r>
        <w:rPr>
          <w:rFonts w:ascii="Arial" w:hAnsi="Arial" w:cs="Arial"/>
          <w:bCs/>
          <w:sz w:val="24"/>
          <w:szCs w:val="24"/>
        </w:rPr>
        <w:t>s</w:t>
      </w:r>
      <w:r w:rsidRPr="00992F33">
        <w:rPr>
          <w:rFonts w:ascii="Arial" w:hAnsi="Arial" w:cs="Arial"/>
          <w:bCs/>
          <w:sz w:val="24"/>
          <w:szCs w:val="24"/>
        </w:rPr>
        <w:t xml:space="preserve"> principa</w:t>
      </w:r>
      <w:r>
        <w:rPr>
          <w:rFonts w:ascii="Arial" w:hAnsi="Arial" w:cs="Arial"/>
          <w:bCs/>
          <w:sz w:val="24"/>
          <w:szCs w:val="24"/>
        </w:rPr>
        <w:t xml:space="preserve">ux </w:t>
      </w:r>
      <w:r w:rsidRPr="00992F33">
        <w:rPr>
          <w:rFonts w:ascii="Arial" w:hAnsi="Arial" w:cs="Arial"/>
          <w:bCs/>
          <w:sz w:val="24"/>
          <w:szCs w:val="24"/>
        </w:rPr>
        <w:t>résultat</w:t>
      </w:r>
      <w:r>
        <w:rPr>
          <w:rFonts w:ascii="Arial" w:hAnsi="Arial" w:cs="Arial"/>
          <w:bCs/>
          <w:sz w:val="24"/>
          <w:szCs w:val="24"/>
        </w:rPr>
        <w:t>s</w:t>
      </w:r>
      <w:r w:rsidRPr="00992F33">
        <w:rPr>
          <w:rFonts w:ascii="Arial" w:hAnsi="Arial" w:cs="Arial"/>
          <w:bCs/>
          <w:sz w:val="24"/>
          <w:szCs w:val="24"/>
        </w:rPr>
        <w:t xml:space="preserve"> atten</w:t>
      </w:r>
      <w:r>
        <w:rPr>
          <w:rFonts w:ascii="Arial" w:hAnsi="Arial" w:cs="Arial"/>
          <w:bCs/>
          <w:sz w:val="24"/>
          <w:szCs w:val="24"/>
        </w:rPr>
        <w:t>d</w:t>
      </w:r>
      <w:r w:rsidRPr="00992F33">
        <w:rPr>
          <w:rFonts w:ascii="Arial" w:hAnsi="Arial" w:cs="Arial"/>
          <w:bCs/>
          <w:sz w:val="24"/>
          <w:szCs w:val="24"/>
        </w:rPr>
        <w:t>u</w:t>
      </w:r>
      <w:r>
        <w:rPr>
          <w:rFonts w:ascii="Arial" w:hAnsi="Arial" w:cs="Arial"/>
          <w:bCs/>
          <w:sz w:val="24"/>
          <w:szCs w:val="24"/>
        </w:rPr>
        <w:t>s</w:t>
      </w:r>
      <w:r w:rsidRPr="00992F33">
        <w:rPr>
          <w:rFonts w:ascii="Arial" w:hAnsi="Arial" w:cs="Arial"/>
          <w:bCs/>
          <w:sz w:val="24"/>
          <w:szCs w:val="24"/>
        </w:rPr>
        <w:t xml:space="preserve"> </w:t>
      </w:r>
      <w:r>
        <w:rPr>
          <w:rFonts w:ascii="Arial" w:hAnsi="Arial" w:cs="Arial"/>
          <w:bCs/>
          <w:sz w:val="24"/>
          <w:szCs w:val="24"/>
        </w:rPr>
        <w:t>sont</w:t>
      </w:r>
      <w:r w:rsidRPr="00992F33">
        <w:rPr>
          <w:rFonts w:ascii="Arial" w:hAnsi="Arial" w:cs="Arial"/>
          <w:bCs/>
          <w:sz w:val="24"/>
          <w:szCs w:val="24"/>
        </w:rPr>
        <w:t xml:space="preserve"> : </w:t>
      </w:r>
      <w:r>
        <w:rPr>
          <w:rFonts w:ascii="Arial" w:hAnsi="Arial" w:cs="Arial"/>
          <w:bCs/>
          <w:sz w:val="24"/>
          <w:szCs w:val="24"/>
        </w:rPr>
        <w:t>(i) l’étude diagnostic et l’élaboration de la stratégie de mise en place du programme,</w:t>
      </w:r>
      <w:r w:rsidRPr="00992F33">
        <w:rPr>
          <w:rFonts w:ascii="Arial" w:hAnsi="Arial" w:cs="Arial"/>
          <w:bCs/>
          <w:sz w:val="24"/>
          <w:szCs w:val="24"/>
        </w:rPr>
        <w:t xml:space="preserve"> et</w:t>
      </w:r>
      <w:r>
        <w:rPr>
          <w:rFonts w:ascii="Arial" w:hAnsi="Arial" w:cs="Arial"/>
          <w:bCs/>
          <w:sz w:val="24"/>
          <w:szCs w:val="24"/>
        </w:rPr>
        <w:t xml:space="preserve"> (ii)</w:t>
      </w:r>
      <w:r w:rsidRPr="00992F33">
        <w:rPr>
          <w:rFonts w:ascii="Arial" w:hAnsi="Arial" w:cs="Arial"/>
          <w:bCs/>
          <w:sz w:val="24"/>
          <w:szCs w:val="24"/>
        </w:rPr>
        <w:t xml:space="preserve"> </w:t>
      </w:r>
      <w:r>
        <w:rPr>
          <w:rFonts w:ascii="Arial" w:hAnsi="Arial" w:cs="Arial"/>
          <w:bCs/>
          <w:sz w:val="24"/>
          <w:szCs w:val="24"/>
        </w:rPr>
        <w:t>l’élaboration du</w:t>
      </w:r>
      <w:r w:rsidRPr="00992F33">
        <w:rPr>
          <w:rFonts w:ascii="Arial" w:hAnsi="Arial" w:cs="Arial"/>
          <w:bCs/>
          <w:sz w:val="24"/>
          <w:szCs w:val="24"/>
        </w:rPr>
        <w:t xml:space="preserve"> </w:t>
      </w:r>
      <w:r w:rsidRPr="00992F33">
        <w:rPr>
          <w:rFonts w:ascii="Arial" w:hAnsi="Arial" w:cs="Arial"/>
          <w:sz w:val="24"/>
          <w:szCs w:val="24"/>
        </w:rPr>
        <w:t xml:space="preserve">Programme </w:t>
      </w:r>
      <w:r w:rsidR="005D7E17">
        <w:rPr>
          <w:rFonts w:ascii="Arial" w:hAnsi="Arial" w:cs="Arial"/>
          <w:sz w:val="24"/>
          <w:szCs w:val="24"/>
        </w:rPr>
        <w:t>national m</w:t>
      </w:r>
      <w:r w:rsidRPr="00992F33">
        <w:rPr>
          <w:rFonts w:ascii="Arial" w:hAnsi="Arial" w:cs="Arial"/>
          <w:sz w:val="24"/>
          <w:szCs w:val="24"/>
        </w:rPr>
        <w:t>ultisectoriel pour</w:t>
      </w:r>
      <w:r>
        <w:rPr>
          <w:rFonts w:ascii="Arial" w:hAnsi="Arial" w:cs="Arial"/>
          <w:sz w:val="24"/>
          <w:szCs w:val="24"/>
        </w:rPr>
        <w:t xml:space="preserve"> le renforcement</w:t>
      </w:r>
      <w:r w:rsidRPr="00992F33">
        <w:rPr>
          <w:rFonts w:ascii="Arial" w:hAnsi="Arial" w:cs="Arial"/>
          <w:sz w:val="24"/>
          <w:szCs w:val="24"/>
        </w:rPr>
        <w:t xml:space="preserve"> </w:t>
      </w:r>
      <w:r>
        <w:rPr>
          <w:rFonts w:ascii="Arial" w:hAnsi="Arial" w:cs="Arial"/>
          <w:sz w:val="24"/>
          <w:szCs w:val="24"/>
        </w:rPr>
        <w:t xml:space="preserve">de </w:t>
      </w:r>
      <w:r w:rsidRPr="00992F33">
        <w:rPr>
          <w:rFonts w:ascii="Arial" w:hAnsi="Arial" w:cs="Arial"/>
          <w:sz w:val="24"/>
          <w:szCs w:val="24"/>
        </w:rPr>
        <w:t xml:space="preserve">l’employabilité </w:t>
      </w:r>
      <w:r>
        <w:rPr>
          <w:rFonts w:ascii="Arial" w:hAnsi="Arial" w:cs="Arial"/>
          <w:sz w:val="24"/>
          <w:szCs w:val="24"/>
        </w:rPr>
        <w:t xml:space="preserve">et l’entrepreneuriat </w:t>
      </w:r>
      <w:r w:rsidR="00E03A14">
        <w:rPr>
          <w:rFonts w:ascii="Arial" w:hAnsi="Arial" w:cs="Arial"/>
          <w:sz w:val="24"/>
          <w:szCs w:val="24"/>
        </w:rPr>
        <w:t>des jeunes et des femmes</w:t>
      </w:r>
      <w:r w:rsidR="00C01C1C">
        <w:rPr>
          <w:rFonts w:ascii="Arial" w:hAnsi="Arial" w:cs="Arial"/>
          <w:sz w:val="24"/>
          <w:szCs w:val="24"/>
        </w:rPr>
        <w:t xml:space="preserve"> </w:t>
      </w:r>
      <w:r w:rsidR="00BB637B">
        <w:rPr>
          <w:rFonts w:ascii="Arial" w:hAnsi="Arial" w:cs="Arial"/>
          <w:sz w:val="24"/>
          <w:szCs w:val="24"/>
        </w:rPr>
        <w:t>budgétisé pour une période de cinq (5) ans.</w:t>
      </w:r>
    </w:p>
    <w:p w14:paraId="74C7422C" w14:textId="77777777" w:rsidR="00123DCA" w:rsidRPr="00992F33" w:rsidRDefault="00123DCA" w:rsidP="00123DCA">
      <w:pPr>
        <w:spacing w:line="360" w:lineRule="auto"/>
        <w:jc w:val="both"/>
        <w:rPr>
          <w:rFonts w:ascii="Arial" w:hAnsi="Arial" w:cs="Arial"/>
          <w:bCs/>
          <w:sz w:val="24"/>
          <w:szCs w:val="24"/>
        </w:rPr>
      </w:pPr>
      <w:r w:rsidRPr="00992F33">
        <w:rPr>
          <w:rFonts w:ascii="Arial" w:hAnsi="Arial" w:cs="Arial"/>
          <w:bCs/>
          <w:sz w:val="24"/>
          <w:szCs w:val="24"/>
        </w:rPr>
        <w:t xml:space="preserve">Spécifiquement, il est demandé au consultant notamment ce qui suit : </w:t>
      </w:r>
    </w:p>
    <w:p w14:paraId="1B4298B5" w14:textId="29F60CB6" w:rsidR="00123DCA" w:rsidRPr="00992F33" w:rsidRDefault="00123DCA" w:rsidP="00123DCA">
      <w:pPr>
        <w:pStyle w:val="Paragraphedeliste"/>
        <w:numPr>
          <w:ilvl w:val="0"/>
          <w:numId w:val="24"/>
        </w:numPr>
        <w:spacing w:line="360" w:lineRule="auto"/>
        <w:jc w:val="both"/>
        <w:rPr>
          <w:rFonts w:ascii="Arial" w:hAnsi="Arial" w:cs="Arial"/>
          <w:bCs/>
        </w:rPr>
      </w:pPr>
      <w:r w:rsidRPr="00992F33">
        <w:rPr>
          <w:rFonts w:ascii="Arial" w:hAnsi="Arial" w:cs="Arial"/>
          <w:bCs/>
        </w:rPr>
        <w:t>Exploiter la documentation de la Banque, de l’Etat</w:t>
      </w:r>
      <w:r>
        <w:rPr>
          <w:rFonts w:ascii="Arial" w:hAnsi="Arial" w:cs="Arial"/>
          <w:bCs/>
        </w:rPr>
        <w:t xml:space="preserve"> Togolais</w:t>
      </w:r>
      <w:r w:rsidRPr="00992F33">
        <w:rPr>
          <w:rFonts w:ascii="Arial" w:hAnsi="Arial" w:cs="Arial"/>
          <w:bCs/>
        </w:rPr>
        <w:t xml:space="preserve"> et de ses partenaires techniques et financiers, afin de mettre à profit les différentes études, stratégie</w:t>
      </w:r>
      <w:r w:rsidR="00C50629">
        <w:rPr>
          <w:rFonts w:ascii="Arial" w:hAnsi="Arial" w:cs="Arial"/>
          <w:bCs/>
        </w:rPr>
        <w:t>s</w:t>
      </w:r>
      <w:r w:rsidRPr="00992F33">
        <w:rPr>
          <w:rFonts w:ascii="Arial" w:hAnsi="Arial" w:cs="Arial"/>
          <w:bCs/>
        </w:rPr>
        <w:t xml:space="preserve"> et plan d’actions relatifs aux secteurs </w:t>
      </w:r>
      <w:r>
        <w:rPr>
          <w:rFonts w:ascii="Arial" w:hAnsi="Arial" w:cs="Arial"/>
          <w:bCs/>
        </w:rPr>
        <w:t xml:space="preserve">porteurs </w:t>
      </w:r>
      <w:r w:rsidRPr="00992F33">
        <w:rPr>
          <w:rFonts w:ascii="Arial" w:hAnsi="Arial" w:cs="Arial"/>
          <w:bCs/>
        </w:rPr>
        <w:t xml:space="preserve">et l’emploi </w:t>
      </w:r>
      <w:r w:rsidR="00E03A14">
        <w:rPr>
          <w:rFonts w:ascii="Arial" w:hAnsi="Arial" w:cs="Arial"/>
          <w:bCs/>
        </w:rPr>
        <w:t>des jeunes et des femmes</w:t>
      </w:r>
      <w:r w:rsidR="00C01C1C">
        <w:rPr>
          <w:rFonts w:ascii="Arial" w:hAnsi="Arial" w:cs="Arial"/>
          <w:bCs/>
        </w:rPr>
        <w:t xml:space="preserve"> </w:t>
      </w:r>
      <w:r w:rsidR="00C50629">
        <w:rPr>
          <w:rFonts w:ascii="Arial" w:hAnsi="Arial" w:cs="Arial"/>
          <w:bCs/>
        </w:rPr>
        <w:t>et des femmes</w:t>
      </w:r>
      <w:r w:rsidRPr="00992F33">
        <w:rPr>
          <w:rFonts w:ascii="Arial" w:hAnsi="Arial" w:cs="Arial"/>
          <w:bCs/>
        </w:rPr>
        <w:t xml:space="preserve"> au Togo ;</w:t>
      </w:r>
    </w:p>
    <w:p w14:paraId="64E92202" w14:textId="33EEF466" w:rsidR="00123DCA" w:rsidRPr="00992F33" w:rsidRDefault="00123DCA" w:rsidP="00123DCA">
      <w:pPr>
        <w:pStyle w:val="Paragraphedeliste"/>
        <w:numPr>
          <w:ilvl w:val="0"/>
          <w:numId w:val="24"/>
        </w:numPr>
        <w:spacing w:line="360" w:lineRule="auto"/>
        <w:jc w:val="both"/>
        <w:rPr>
          <w:rFonts w:ascii="Arial" w:hAnsi="Arial" w:cs="Arial"/>
          <w:bCs/>
        </w:rPr>
      </w:pPr>
      <w:r w:rsidRPr="00992F33">
        <w:rPr>
          <w:rFonts w:ascii="Arial" w:hAnsi="Arial" w:cs="Arial"/>
          <w:bCs/>
        </w:rPr>
        <w:t>Identifier, sur cette base, les priorités du pays et les programmes/projets/actions à mettre en œuvre dans le cadre de la stratégie de l’emploi des jeunes, en étroite concertation avec les Ministères et institutions en charge de</w:t>
      </w:r>
      <w:r>
        <w:rPr>
          <w:rFonts w:ascii="Arial" w:hAnsi="Arial" w:cs="Arial"/>
          <w:bCs/>
        </w:rPr>
        <w:t>s</w:t>
      </w:r>
      <w:r w:rsidRPr="00992F33">
        <w:rPr>
          <w:rFonts w:ascii="Arial" w:hAnsi="Arial" w:cs="Arial"/>
          <w:bCs/>
        </w:rPr>
        <w:t xml:space="preserve"> secteur</w:t>
      </w:r>
      <w:r>
        <w:rPr>
          <w:rFonts w:ascii="Arial" w:hAnsi="Arial" w:cs="Arial"/>
          <w:bCs/>
        </w:rPr>
        <w:t>s</w:t>
      </w:r>
      <w:r w:rsidRPr="00992F33">
        <w:rPr>
          <w:rFonts w:ascii="Arial" w:hAnsi="Arial" w:cs="Arial"/>
          <w:bCs/>
        </w:rPr>
        <w:t>. Il s’agira notamment des interventions déclinant le PND, la FRG, le PNIA</w:t>
      </w:r>
      <w:r>
        <w:rPr>
          <w:rFonts w:ascii="Arial" w:hAnsi="Arial" w:cs="Arial"/>
          <w:bCs/>
        </w:rPr>
        <w:t>N</w:t>
      </w:r>
      <w:r w:rsidRPr="00992F33">
        <w:rPr>
          <w:rFonts w:ascii="Arial" w:hAnsi="Arial" w:cs="Arial"/>
          <w:bCs/>
        </w:rPr>
        <w:t xml:space="preserve">SAN, </w:t>
      </w:r>
      <w:r w:rsidR="000F5228">
        <w:rPr>
          <w:rFonts w:ascii="Arial" w:hAnsi="Arial" w:cs="Arial"/>
          <w:bCs/>
        </w:rPr>
        <w:t xml:space="preserve">la PNJ, </w:t>
      </w:r>
      <w:r w:rsidRPr="00992F33">
        <w:rPr>
          <w:rFonts w:ascii="Arial" w:hAnsi="Arial" w:cs="Arial"/>
          <w:bCs/>
        </w:rPr>
        <w:t>le PSNEJ, le PNE</w:t>
      </w:r>
      <w:r>
        <w:rPr>
          <w:rFonts w:ascii="Arial" w:hAnsi="Arial" w:cs="Arial"/>
          <w:bCs/>
        </w:rPr>
        <w:t xml:space="preserve"> et le PEJ</w:t>
      </w:r>
    </w:p>
    <w:p w14:paraId="5ECA80CA" w14:textId="75B00E1E" w:rsidR="00123DCA" w:rsidRPr="00992F33" w:rsidRDefault="00123DCA" w:rsidP="00123DCA">
      <w:pPr>
        <w:pStyle w:val="Paragraphedeliste"/>
        <w:numPr>
          <w:ilvl w:val="0"/>
          <w:numId w:val="24"/>
        </w:numPr>
        <w:spacing w:line="360" w:lineRule="auto"/>
        <w:jc w:val="both"/>
        <w:rPr>
          <w:rFonts w:ascii="Arial" w:hAnsi="Arial" w:cs="Arial"/>
          <w:bCs/>
        </w:rPr>
      </w:pPr>
      <w:r w:rsidRPr="00992F33">
        <w:rPr>
          <w:rFonts w:ascii="Arial" w:hAnsi="Arial" w:cs="Arial"/>
          <w:bCs/>
        </w:rPr>
        <w:t>Concevoir, en tenant compte des résultats issus du diagnostic</w:t>
      </w:r>
      <w:r>
        <w:rPr>
          <w:rFonts w:ascii="Arial" w:hAnsi="Arial" w:cs="Arial"/>
          <w:bCs/>
        </w:rPr>
        <w:t xml:space="preserve"> et de la </w:t>
      </w:r>
      <w:r w:rsidR="00324A28">
        <w:rPr>
          <w:rFonts w:ascii="Arial" w:hAnsi="Arial" w:cs="Arial"/>
          <w:bCs/>
        </w:rPr>
        <w:t>stratégie</w:t>
      </w:r>
      <w:r>
        <w:rPr>
          <w:rFonts w:ascii="Arial" w:hAnsi="Arial" w:cs="Arial"/>
          <w:bCs/>
        </w:rPr>
        <w:t xml:space="preserve"> de mise en place du </w:t>
      </w:r>
      <w:r w:rsidR="004E2AC1">
        <w:rPr>
          <w:rFonts w:ascii="Arial" w:hAnsi="Arial" w:cs="Arial"/>
          <w:bCs/>
        </w:rPr>
        <w:t>PNMEEJ</w:t>
      </w:r>
      <w:r w:rsidRPr="00992F33">
        <w:rPr>
          <w:rFonts w:ascii="Arial" w:hAnsi="Arial" w:cs="Arial"/>
          <w:bCs/>
        </w:rPr>
        <w:t xml:space="preserve"> dans les secteurs porteurs (agricole et autres), avec des éléments précis sur son ciblage, son envergure géographique, son cadre logique, ses composantes/activités, son </w:t>
      </w:r>
      <w:r>
        <w:rPr>
          <w:rFonts w:ascii="Arial" w:hAnsi="Arial" w:cs="Arial"/>
          <w:bCs/>
        </w:rPr>
        <w:t>m</w:t>
      </w:r>
      <w:r w:rsidRPr="00992F33">
        <w:rPr>
          <w:rFonts w:ascii="Arial" w:hAnsi="Arial" w:cs="Arial"/>
          <w:bCs/>
        </w:rPr>
        <w:t>ontage institutionnel, son coût, son schéma de financement, ses mesures d’accompagnement, etc. Ce programme comportera deux volets complémentaires</w:t>
      </w:r>
      <w:r w:rsidR="00324A28">
        <w:rPr>
          <w:rFonts w:ascii="Arial" w:hAnsi="Arial" w:cs="Arial"/>
          <w:bCs/>
        </w:rPr>
        <w:t> :</w:t>
      </w:r>
      <w:r w:rsidRPr="00992F33">
        <w:rPr>
          <w:rFonts w:ascii="Arial" w:hAnsi="Arial" w:cs="Arial"/>
          <w:bCs/>
        </w:rPr>
        <w:t xml:space="preserve"> (i) </w:t>
      </w:r>
      <w:r>
        <w:rPr>
          <w:rFonts w:ascii="Arial" w:hAnsi="Arial" w:cs="Arial"/>
          <w:bCs/>
        </w:rPr>
        <w:t xml:space="preserve">le </w:t>
      </w:r>
      <w:r w:rsidRPr="00992F33">
        <w:rPr>
          <w:rFonts w:ascii="Arial" w:hAnsi="Arial" w:cs="Arial"/>
          <w:bCs/>
        </w:rPr>
        <w:t xml:space="preserve">développement des chaines de valeurs des filières porteuses et (ii) </w:t>
      </w:r>
      <w:r>
        <w:rPr>
          <w:rFonts w:ascii="Arial" w:hAnsi="Arial" w:cs="Arial"/>
          <w:bCs/>
        </w:rPr>
        <w:t xml:space="preserve">la </w:t>
      </w:r>
      <w:r w:rsidRPr="00992F33">
        <w:rPr>
          <w:rFonts w:ascii="Arial" w:hAnsi="Arial" w:cs="Arial"/>
          <w:bCs/>
        </w:rPr>
        <w:t>promotion de l’</w:t>
      </w:r>
      <w:r w:rsidR="00C01C1C" w:rsidRPr="00992F33">
        <w:rPr>
          <w:rFonts w:ascii="Arial" w:hAnsi="Arial" w:cs="Arial"/>
          <w:bCs/>
        </w:rPr>
        <w:t>entrepreneuriat</w:t>
      </w:r>
      <w:r w:rsidRPr="00992F33">
        <w:rPr>
          <w:rFonts w:ascii="Arial" w:hAnsi="Arial" w:cs="Arial"/>
          <w:bCs/>
        </w:rPr>
        <w:t xml:space="preserve"> </w:t>
      </w:r>
      <w:r w:rsidR="00E03A14">
        <w:rPr>
          <w:rFonts w:ascii="Arial" w:hAnsi="Arial" w:cs="Arial"/>
          <w:bCs/>
        </w:rPr>
        <w:t>des jeunes et des femmes</w:t>
      </w:r>
      <w:r w:rsidR="00C01C1C">
        <w:rPr>
          <w:rFonts w:ascii="Arial" w:hAnsi="Arial" w:cs="Arial"/>
          <w:bCs/>
        </w:rPr>
        <w:t xml:space="preserve"> </w:t>
      </w:r>
      <w:r w:rsidR="007C67AF">
        <w:rPr>
          <w:rFonts w:ascii="Arial" w:hAnsi="Arial" w:cs="Arial"/>
          <w:bCs/>
        </w:rPr>
        <w:t>et des femmes</w:t>
      </w:r>
      <w:r w:rsidRPr="00992F33">
        <w:rPr>
          <w:rFonts w:ascii="Arial" w:hAnsi="Arial" w:cs="Arial"/>
          <w:bCs/>
        </w:rPr>
        <w:t xml:space="preserve"> dans les secteurs porteurs (l’agro-industrie</w:t>
      </w:r>
      <w:r>
        <w:rPr>
          <w:rFonts w:ascii="Arial" w:hAnsi="Arial" w:cs="Arial"/>
          <w:bCs/>
        </w:rPr>
        <w:t xml:space="preserve">, BTP </w:t>
      </w:r>
      <w:r w:rsidRPr="00992F33">
        <w:rPr>
          <w:rFonts w:ascii="Arial" w:hAnsi="Arial" w:cs="Arial"/>
          <w:bCs/>
        </w:rPr>
        <w:t>et autres)</w:t>
      </w:r>
      <w:r>
        <w:rPr>
          <w:rFonts w:ascii="Arial" w:hAnsi="Arial" w:cs="Arial"/>
          <w:bCs/>
        </w:rPr>
        <w:t> ;</w:t>
      </w:r>
    </w:p>
    <w:p w14:paraId="19BBABF6" w14:textId="77777777" w:rsidR="00123DCA" w:rsidRDefault="00123DCA" w:rsidP="00123DCA">
      <w:pPr>
        <w:pStyle w:val="Paragraphedeliste"/>
        <w:numPr>
          <w:ilvl w:val="0"/>
          <w:numId w:val="24"/>
        </w:numPr>
        <w:spacing w:line="360" w:lineRule="auto"/>
        <w:jc w:val="both"/>
        <w:rPr>
          <w:rFonts w:ascii="Arial" w:hAnsi="Arial" w:cs="Arial"/>
          <w:bCs/>
        </w:rPr>
      </w:pPr>
      <w:r w:rsidRPr="00992F33">
        <w:rPr>
          <w:rFonts w:ascii="Arial" w:hAnsi="Arial" w:cs="Arial"/>
          <w:bCs/>
        </w:rPr>
        <w:t xml:space="preserve">Etablir la situation de référence et mettre en place le système de suivi-évaluation du programme, </w:t>
      </w:r>
    </w:p>
    <w:p w14:paraId="4FC0C965" w14:textId="77777777" w:rsidR="00123DCA" w:rsidRPr="00463670" w:rsidRDefault="00123DCA" w:rsidP="00F12A02">
      <w:pPr>
        <w:pStyle w:val="Paragraphedeliste"/>
        <w:ind w:left="357"/>
        <w:jc w:val="both"/>
        <w:rPr>
          <w:rFonts w:ascii="Arial" w:hAnsi="Arial" w:cs="Arial"/>
          <w:bCs/>
        </w:rPr>
      </w:pPr>
    </w:p>
    <w:p w14:paraId="31FAF70B" w14:textId="13A81CD8" w:rsidR="00123DCA" w:rsidRPr="00463670" w:rsidRDefault="00123DCA" w:rsidP="00F12A02">
      <w:pPr>
        <w:spacing w:after="0" w:line="360" w:lineRule="auto"/>
        <w:jc w:val="both"/>
        <w:rPr>
          <w:rFonts w:ascii="Arial" w:hAnsi="Arial" w:cs="Arial"/>
          <w:bCs/>
          <w:sz w:val="24"/>
          <w:szCs w:val="24"/>
        </w:rPr>
      </w:pPr>
      <w:r w:rsidRPr="00463670">
        <w:rPr>
          <w:rFonts w:ascii="Arial" w:hAnsi="Arial" w:cs="Arial"/>
          <w:bCs/>
          <w:sz w:val="24"/>
          <w:szCs w:val="24"/>
        </w:rPr>
        <w:t>La finalité de l’étude est de préparer pour le maître d’ouvrage</w:t>
      </w:r>
      <w:r w:rsidR="004E2AC1">
        <w:rPr>
          <w:rFonts w:ascii="Arial" w:hAnsi="Arial" w:cs="Arial"/>
          <w:bCs/>
          <w:sz w:val="24"/>
          <w:szCs w:val="24"/>
        </w:rPr>
        <w:t>,</w:t>
      </w:r>
      <w:r w:rsidRPr="00463670">
        <w:rPr>
          <w:rFonts w:ascii="Arial" w:hAnsi="Arial" w:cs="Arial"/>
          <w:bCs/>
          <w:sz w:val="24"/>
          <w:szCs w:val="24"/>
        </w:rPr>
        <w:t xml:space="preserve"> l’ensemble des éléments nécessaires pour apprécier la faisabilité et l’opportunité de financer </w:t>
      </w:r>
      <w:r w:rsidR="007C67AF">
        <w:rPr>
          <w:rFonts w:ascii="Arial" w:hAnsi="Arial" w:cs="Arial"/>
          <w:bCs/>
          <w:sz w:val="24"/>
          <w:szCs w:val="24"/>
        </w:rPr>
        <w:t xml:space="preserve">le </w:t>
      </w:r>
      <w:r w:rsidRPr="00463670">
        <w:rPr>
          <w:rFonts w:ascii="Arial" w:hAnsi="Arial" w:cs="Arial"/>
          <w:b/>
          <w:sz w:val="24"/>
          <w:szCs w:val="24"/>
        </w:rPr>
        <w:t>P</w:t>
      </w:r>
      <w:r w:rsidR="00324A28" w:rsidRPr="00463670">
        <w:rPr>
          <w:rFonts w:ascii="Arial" w:hAnsi="Arial" w:cs="Arial"/>
          <w:b/>
          <w:sz w:val="24"/>
          <w:szCs w:val="24"/>
        </w:rPr>
        <w:t>N</w:t>
      </w:r>
      <w:r w:rsidRPr="00463670">
        <w:rPr>
          <w:rFonts w:ascii="Arial" w:hAnsi="Arial" w:cs="Arial"/>
          <w:b/>
          <w:sz w:val="24"/>
          <w:szCs w:val="24"/>
        </w:rPr>
        <w:t>M</w:t>
      </w:r>
      <w:r w:rsidR="00324A28" w:rsidRPr="00463670">
        <w:rPr>
          <w:rFonts w:ascii="Arial" w:hAnsi="Arial" w:cs="Arial"/>
          <w:b/>
          <w:sz w:val="24"/>
          <w:szCs w:val="24"/>
        </w:rPr>
        <w:t>R</w:t>
      </w:r>
      <w:r w:rsidRPr="00463670">
        <w:rPr>
          <w:rFonts w:ascii="Arial" w:hAnsi="Arial" w:cs="Arial"/>
          <w:b/>
          <w:sz w:val="24"/>
          <w:szCs w:val="24"/>
        </w:rPr>
        <w:t>EEJ.</w:t>
      </w:r>
    </w:p>
    <w:p w14:paraId="03E42230" w14:textId="77777777" w:rsidR="00123DCA" w:rsidRPr="00463670" w:rsidRDefault="00123DCA" w:rsidP="00F12A02">
      <w:pPr>
        <w:spacing w:after="0" w:line="240" w:lineRule="auto"/>
        <w:jc w:val="both"/>
        <w:rPr>
          <w:rFonts w:ascii="Arial" w:hAnsi="Arial" w:cs="Arial"/>
          <w:bCs/>
          <w:sz w:val="24"/>
          <w:szCs w:val="24"/>
        </w:rPr>
      </w:pPr>
    </w:p>
    <w:p w14:paraId="10EA534D" w14:textId="13FFEF16" w:rsidR="00463670" w:rsidRPr="004E2AC1" w:rsidRDefault="00123DCA" w:rsidP="00F12A02">
      <w:pPr>
        <w:pStyle w:val="Paragraphedeliste"/>
        <w:numPr>
          <w:ilvl w:val="0"/>
          <w:numId w:val="34"/>
        </w:numPr>
        <w:ind w:left="1077" w:hanging="357"/>
        <w:jc w:val="both"/>
        <w:rPr>
          <w:rFonts w:ascii="Arial" w:hAnsi="Arial" w:cs="Arial"/>
          <w:bCs/>
        </w:rPr>
      </w:pPr>
      <w:r w:rsidRPr="004E2AC1">
        <w:rPr>
          <w:rFonts w:ascii="Arial" w:hAnsi="Arial" w:cs="Arial"/>
          <w:b/>
        </w:rPr>
        <w:t>Phase et durée de l’étude</w:t>
      </w:r>
    </w:p>
    <w:p w14:paraId="62003FF6" w14:textId="17D9567D" w:rsidR="00123DCA" w:rsidRPr="006D0DB4" w:rsidRDefault="00463670" w:rsidP="00463670">
      <w:pPr>
        <w:spacing w:line="360" w:lineRule="auto"/>
        <w:jc w:val="both"/>
        <w:rPr>
          <w:rFonts w:ascii="Arial" w:hAnsi="Arial" w:cs="Arial"/>
          <w:bCs/>
          <w:sz w:val="24"/>
          <w:szCs w:val="24"/>
        </w:rPr>
      </w:pPr>
      <w:r w:rsidRPr="006D0DB4">
        <w:rPr>
          <w:rFonts w:ascii="Arial" w:hAnsi="Arial" w:cs="Arial"/>
          <w:bCs/>
          <w:sz w:val="24"/>
          <w:szCs w:val="24"/>
        </w:rPr>
        <w:lastRenderedPageBreak/>
        <w:t>L’étude</w:t>
      </w:r>
      <w:r w:rsidR="00123DCA" w:rsidRPr="006D0DB4">
        <w:rPr>
          <w:rFonts w:ascii="Arial" w:hAnsi="Arial" w:cs="Arial"/>
          <w:b/>
          <w:sz w:val="24"/>
          <w:szCs w:val="24"/>
        </w:rPr>
        <w:t xml:space="preserve"> </w:t>
      </w:r>
      <w:r w:rsidR="00123DCA" w:rsidRPr="006D0DB4">
        <w:rPr>
          <w:rFonts w:ascii="Arial" w:hAnsi="Arial" w:cs="Arial"/>
          <w:bCs/>
          <w:sz w:val="24"/>
          <w:szCs w:val="24"/>
        </w:rPr>
        <w:t>envisagée dont la durée est de trois (3) mois, est structurée en deux (2) phases principales : (i</w:t>
      </w:r>
      <w:bookmarkStart w:id="1" w:name="_Hlk97400523"/>
      <w:r w:rsidR="00123DCA" w:rsidRPr="006D0DB4">
        <w:rPr>
          <w:rFonts w:ascii="Arial" w:hAnsi="Arial" w:cs="Arial"/>
          <w:bCs/>
          <w:sz w:val="24"/>
          <w:szCs w:val="24"/>
        </w:rPr>
        <w:t xml:space="preserve">) </w:t>
      </w:r>
      <w:bookmarkStart w:id="2" w:name="_Hlk97399166"/>
      <w:r w:rsidR="00123DCA" w:rsidRPr="006D0DB4">
        <w:rPr>
          <w:rFonts w:ascii="Arial" w:hAnsi="Arial" w:cs="Arial"/>
          <w:bCs/>
          <w:sz w:val="24"/>
          <w:szCs w:val="24"/>
        </w:rPr>
        <w:t>élaboration de l’étude diagnostic et de la stratégie de mise en place du P</w:t>
      </w:r>
      <w:r w:rsidRPr="006D0DB4">
        <w:rPr>
          <w:rFonts w:ascii="Arial" w:hAnsi="Arial" w:cs="Arial"/>
          <w:bCs/>
          <w:sz w:val="24"/>
          <w:szCs w:val="24"/>
        </w:rPr>
        <w:t>N</w:t>
      </w:r>
      <w:r w:rsidR="00123DCA" w:rsidRPr="006D0DB4">
        <w:rPr>
          <w:rFonts w:ascii="Arial" w:hAnsi="Arial" w:cs="Arial"/>
          <w:bCs/>
          <w:sz w:val="24"/>
          <w:szCs w:val="24"/>
        </w:rPr>
        <w:t>M</w:t>
      </w:r>
      <w:r w:rsidRPr="006D0DB4">
        <w:rPr>
          <w:rFonts w:ascii="Arial" w:hAnsi="Arial" w:cs="Arial"/>
          <w:bCs/>
          <w:sz w:val="24"/>
          <w:szCs w:val="24"/>
        </w:rPr>
        <w:t>R</w:t>
      </w:r>
      <w:r w:rsidR="00123DCA" w:rsidRPr="006D0DB4">
        <w:rPr>
          <w:rFonts w:ascii="Arial" w:hAnsi="Arial" w:cs="Arial"/>
          <w:bCs/>
          <w:sz w:val="24"/>
          <w:szCs w:val="24"/>
        </w:rPr>
        <w:t>EEJ</w:t>
      </w:r>
      <w:bookmarkEnd w:id="2"/>
      <w:r w:rsidR="00123DCA" w:rsidRPr="006D0DB4">
        <w:rPr>
          <w:rFonts w:ascii="Arial" w:hAnsi="Arial" w:cs="Arial"/>
          <w:bCs/>
          <w:sz w:val="24"/>
          <w:szCs w:val="24"/>
        </w:rPr>
        <w:t xml:space="preserve"> </w:t>
      </w:r>
      <w:bookmarkEnd w:id="1"/>
      <w:r w:rsidR="00123DCA" w:rsidRPr="006D0DB4">
        <w:rPr>
          <w:rFonts w:ascii="Arial" w:hAnsi="Arial" w:cs="Arial"/>
          <w:bCs/>
          <w:sz w:val="24"/>
          <w:szCs w:val="24"/>
        </w:rPr>
        <w:t xml:space="preserve">et (ii) </w:t>
      </w:r>
      <w:bookmarkStart w:id="3" w:name="_Hlk97400100"/>
      <w:r w:rsidR="00123DCA" w:rsidRPr="006D0DB4">
        <w:rPr>
          <w:rFonts w:ascii="Arial" w:hAnsi="Arial" w:cs="Arial"/>
          <w:bCs/>
          <w:sz w:val="24"/>
          <w:szCs w:val="24"/>
        </w:rPr>
        <w:t>formulation du P</w:t>
      </w:r>
      <w:r w:rsidRPr="006D0DB4">
        <w:rPr>
          <w:rFonts w:ascii="Arial" w:hAnsi="Arial" w:cs="Arial"/>
          <w:bCs/>
          <w:sz w:val="24"/>
          <w:szCs w:val="24"/>
        </w:rPr>
        <w:t>N</w:t>
      </w:r>
      <w:r w:rsidR="00123DCA" w:rsidRPr="006D0DB4">
        <w:rPr>
          <w:rFonts w:ascii="Arial" w:hAnsi="Arial" w:cs="Arial"/>
          <w:bCs/>
          <w:sz w:val="24"/>
          <w:szCs w:val="24"/>
        </w:rPr>
        <w:t>M</w:t>
      </w:r>
      <w:r w:rsidRPr="006D0DB4">
        <w:rPr>
          <w:rFonts w:ascii="Arial" w:hAnsi="Arial" w:cs="Arial"/>
          <w:bCs/>
          <w:sz w:val="24"/>
          <w:szCs w:val="24"/>
        </w:rPr>
        <w:t>R</w:t>
      </w:r>
      <w:r w:rsidR="00123DCA" w:rsidRPr="006D0DB4">
        <w:rPr>
          <w:rFonts w:ascii="Arial" w:hAnsi="Arial" w:cs="Arial"/>
          <w:bCs/>
          <w:sz w:val="24"/>
          <w:szCs w:val="24"/>
        </w:rPr>
        <w:t>EEJ.</w:t>
      </w:r>
      <w:bookmarkEnd w:id="3"/>
    </w:p>
    <w:p w14:paraId="00E87F13" w14:textId="2D28E672" w:rsidR="00123DCA" w:rsidRPr="006D0DB4" w:rsidRDefault="004E2AC1" w:rsidP="006D0DB4">
      <w:pPr>
        <w:spacing w:line="360" w:lineRule="auto"/>
        <w:jc w:val="both"/>
        <w:rPr>
          <w:rFonts w:ascii="Arial" w:hAnsi="Arial" w:cs="Arial"/>
          <w:b/>
          <w:i/>
          <w:iCs/>
          <w:sz w:val="24"/>
          <w:szCs w:val="24"/>
          <w:u w:val="single"/>
        </w:rPr>
      </w:pPr>
      <w:r w:rsidRPr="004E2AC1">
        <w:rPr>
          <w:rFonts w:ascii="Arial" w:hAnsi="Arial" w:cs="Arial"/>
          <w:b/>
          <w:sz w:val="24"/>
          <w:szCs w:val="24"/>
        </w:rPr>
        <w:t xml:space="preserve">4.1- </w:t>
      </w:r>
      <w:r w:rsidR="00123DCA" w:rsidRPr="00992F33">
        <w:rPr>
          <w:rFonts w:ascii="Arial" w:hAnsi="Arial" w:cs="Arial"/>
          <w:b/>
          <w:sz w:val="24"/>
          <w:szCs w:val="24"/>
          <w:u w:val="single"/>
        </w:rPr>
        <w:t>La première phase </w:t>
      </w:r>
      <w:r w:rsidR="00123DCA" w:rsidRPr="00B45294">
        <w:rPr>
          <w:rFonts w:ascii="Arial" w:hAnsi="Arial" w:cs="Arial"/>
          <w:b/>
          <w:i/>
          <w:iCs/>
          <w:sz w:val="24"/>
          <w:szCs w:val="24"/>
          <w:u w:val="single"/>
        </w:rPr>
        <w:t>:</w:t>
      </w:r>
      <w:r w:rsidR="006D0DB4">
        <w:rPr>
          <w:rFonts w:ascii="Arial" w:hAnsi="Arial" w:cs="Arial"/>
          <w:b/>
          <w:i/>
          <w:iCs/>
          <w:sz w:val="24"/>
          <w:szCs w:val="24"/>
          <w:u w:val="single"/>
        </w:rPr>
        <w:t xml:space="preserve"> </w:t>
      </w:r>
      <w:r w:rsidR="00463670" w:rsidRPr="00B45294">
        <w:rPr>
          <w:rFonts w:ascii="Arial" w:hAnsi="Arial" w:cs="Arial"/>
          <w:b/>
          <w:i/>
          <w:iCs/>
          <w:sz w:val="24"/>
          <w:szCs w:val="24"/>
        </w:rPr>
        <w:t>Élaboration</w:t>
      </w:r>
      <w:r w:rsidR="00123DCA" w:rsidRPr="00B45294">
        <w:rPr>
          <w:rFonts w:ascii="Arial" w:hAnsi="Arial" w:cs="Arial"/>
          <w:b/>
          <w:i/>
          <w:iCs/>
          <w:sz w:val="24"/>
          <w:szCs w:val="24"/>
        </w:rPr>
        <w:t xml:space="preserve"> de l’étude diagnostic et de la stratégie de mise en place du </w:t>
      </w:r>
      <w:r w:rsidR="006D0DB4" w:rsidRPr="00463670">
        <w:rPr>
          <w:rFonts w:ascii="Arial" w:hAnsi="Arial" w:cs="Arial"/>
          <w:b/>
          <w:sz w:val="24"/>
          <w:szCs w:val="24"/>
        </w:rPr>
        <w:t>PNMREEJ</w:t>
      </w:r>
      <w:r w:rsidR="006D0DB4">
        <w:rPr>
          <w:rFonts w:ascii="Arial" w:hAnsi="Arial" w:cs="Arial"/>
          <w:b/>
          <w:sz w:val="24"/>
          <w:szCs w:val="24"/>
        </w:rPr>
        <w:t> :</w:t>
      </w:r>
      <w:r w:rsidR="00123DCA">
        <w:rPr>
          <w:rFonts w:ascii="Arial" w:hAnsi="Arial" w:cs="Arial"/>
          <w:bCs/>
          <w:sz w:val="24"/>
          <w:szCs w:val="24"/>
        </w:rPr>
        <w:t xml:space="preserve"> </w:t>
      </w:r>
      <w:r w:rsidR="00123DCA" w:rsidRPr="00992F33">
        <w:rPr>
          <w:rFonts w:ascii="Arial" w:hAnsi="Arial" w:cs="Arial"/>
          <w:bCs/>
          <w:sz w:val="24"/>
          <w:szCs w:val="24"/>
        </w:rPr>
        <w:t xml:space="preserve">d’une durée de </w:t>
      </w:r>
      <w:r w:rsidR="00123DCA">
        <w:rPr>
          <w:rFonts w:ascii="Arial" w:hAnsi="Arial" w:cs="Arial"/>
          <w:bCs/>
          <w:sz w:val="24"/>
          <w:szCs w:val="24"/>
        </w:rPr>
        <w:t>cinq (5) semaines</w:t>
      </w:r>
      <w:r w:rsidR="00123DCA" w:rsidRPr="00992F33">
        <w:rPr>
          <w:rFonts w:ascii="Arial" w:hAnsi="Arial" w:cs="Arial"/>
          <w:bCs/>
          <w:sz w:val="24"/>
          <w:szCs w:val="24"/>
        </w:rPr>
        <w:t>, cette phase consistera à faire les revues sectorielles approfondies et à brosser les objectifs ainsi que l’</w:t>
      </w:r>
      <w:r w:rsidR="00463670">
        <w:rPr>
          <w:rFonts w:ascii="Arial" w:hAnsi="Arial" w:cs="Arial"/>
          <w:bCs/>
          <w:sz w:val="24"/>
          <w:szCs w:val="24"/>
        </w:rPr>
        <w:t>é</w:t>
      </w:r>
      <w:r w:rsidR="00123DCA" w:rsidRPr="00992F33">
        <w:rPr>
          <w:rFonts w:ascii="Arial" w:hAnsi="Arial" w:cs="Arial"/>
          <w:bCs/>
          <w:sz w:val="24"/>
          <w:szCs w:val="24"/>
        </w:rPr>
        <w:t xml:space="preserve">tat d’avancement de la concrétisation de la stratégie de développement </w:t>
      </w:r>
      <w:r w:rsidR="00123DCA">
        <w:rPr>
          <w:rFonts w:ascii="Arial" w:hAnsi="Arial" w:cs="Arial"/>
          <w:bCs/>
          <w:sz w:val="24"/>
          <w:szCs w:val="24"/>
        </w:rPr>
        <w:t xml:space="preserve">des divers secteurs qui seront retenus. </w:t>
      </w:r>
      <w:r w:rsidR="00123DCA" w:rsidRPr="00992F33">
        <w:rPr>
          <w:rFonts w:ascii="Arial" w:hAnsi="Arial" w:cs="Arial"/>
          <w:bCs/>
          <w:sz w:val="24"/>
          <w:szCs w:val="24"/>
        </w:rPr>
        <w:t>Le consultant exploitera tous les documents stratégiques et d’analyse</w:t>
      </w:r>
      <w:r w:rsidR="00463670">
        <w:rPr>
          <w:rFonts w:ascii="Arial" w:hAnsi="Arial" w:cs="Arial"/>
          <w:bCs/>
          <w:sz w:val="24"/>
          <w:szCs w:val="24"/>
        </w:rPr>
        <w:t xml:space="preserve">s </w:t>
      </w:r>
      <w:r w:rsidR="00123DCA" w:rsidRPr="00992F33">
        <w:rPr>
          <w:rFonts w:ascii="Arial" w:hAnsi="Arial" w:cs="Arial"/>
          <w:bCs/>
          <w:sz w:val="24"/>
          <w:szCs w:val="24"/>
        </w:rPr>
        <w:t>existants dont le PNIA</w:t>
      </w:r>
      <w:r w:rsidR="00123DCA">
        <w:rPr>
          <w:rFonts w:ascii="Arial" w:hAnsi="Arial" w:cs="Arial"/>
          <w:bCs/>
          <w:sz w:val="24"/>
          <w:szCs w:val="24"/>
        </w:rPr>
        <w:t>N</w:t>
      </w:r>
      <w:r w:rsidR="00123DCA" w:rsidRPr="00992F33">
        <w:rPr>
          <w:rFonts w:ascii="Arial" w:hAnsi="Arial" w:cs="Arial"/>
          <w:bCs/>
          <w:sz w:val="24"/>
          <w:szCs w:val="24"/>
        </w:rPr>
        <w:t xml:space="preserve">SSAN, le PND, la FRG, </w:t>
      </w:r>
      <w:r w:rsidR="00FB7A0C">
        <w:rPr>
          <w:rFonts w:ascii="Arial" w:hAnsi="Arial" w:cs="Arial"/>
          <w:bCs/>
          <w:sz w:val="24"/>
          <w:szCs w:val="24"/>
        </w:rPr>
        <w:t xml:space="preserve">la PNJ, </w:t>
      </w:r>
      <w:r w:rsidR="00123DCA" w:rsidRPr="00992F33">
        <w:rPr>
          <w:rFonts w:ascii="Arial" w:hAnsi="Arial" w:cs="Arial"/>
          <w:bCs/>
          <w:sz w:val="24"/>
          <w:szCs w:val="24"/>
        </w:rPr>
        <w:t>le PNE,</w:t>
      </w:r>
      <w:r w:rsidR="00123DCA">
        <w:rPr>
          <w:rFonts w:ascii="Arial" w:hAnsi="Arial" w:cs="Arial"/>
          <w:bCs/>
          <w:sz w:val="24"/>
          <w:szCs w:val="24"/>
        </w:rPr>
        <w:t xml:space="preserve"> le</w:t>
      </w:r>
      <w:r w:rsidR="00123DCA" w:rsidRPr="00992F33">
        <w:rPr>
          <w:rFonts w:ascii="Arial" w:hAnsi="Arial" w:cs="Arial"/>
          <w:bCs/>
          <w:sz w:val="24"/>
          <w:szCs w:val="24"/>
        </w:rPr>
        <w:t xml:space="preserve"> PSNEJ</w:t>
      </w:r>
      <w:r w:rsidR="00123DCA">
        <w:rPr>
          <w:rFonts w:ascii="Arial" w:hAnsi="Arial" w:cs="Arial"/>
          <w:bCs/>
          <w:sz w:val="24"/>
          <w:szCs w:val="24"/>
        </w:rPr>
        <w:t xml:space="preserve"> et le PEJ</w:t>
      </w:r>
      <w:r w:rsidR="00123DCA" w:rsidRPr="00992F33">
        <w:rPr>
          <w:rFonts w:ascii="Arial" w:hAnsi="Arial" w:cs="Arial"/>
          <w:bCs/>
          <w:sz w:val="24"/>
          <w:szCs w:val="24"/>
        </w:rPr>
        <w:t xml:space="preserve">. A travers cette revue, il s’agira notamment d’examiner les réformes et initiatives en cours pour assurer à terme une plus grande prise en compte des priorités </w:t>
      </w:r>
      <w:r w:rsidR="00E03A14">
        <w:rPr>
          <w:rFonts w:ascii="Arial" w:hAnsi="Arial" w:cs="Arial"/>
          <w:bCs/>
          <w:sz w:val="24"/>
          <w:szCs w:val="24"/>
        </w:rPr>
        <w:t>des jeunes et des femmes</w:t>
      </w:r>
      <w:r w:rsidR="00D54B50">
        <w:rPr>
          <w:rFonts w:ascii="Arial" w:hAnsi="Arial" w:cs="Arial"/>
          <w:bCs/>
          <w:sz w:val="24"/>
          <w:szCs w:val="24"/>
        </w:rPr>
        <w:t xml:space="preserve"> </w:t>
      </w:r>
      <w:r w:rsidR="00FB7A0C">
        <w:rPr>
          <w:rFonts w:ascii="Arial" w:hAnsi="Arial" w:cs="Arial"/>
          <w:bCs/>
          <w:sz w:val="24"/>
          <w:szCs w:val="24"/>
        </w:rPr>
        <w:t xml:space="preserve">et des femmes </w:t>
      </w:r>
      <w:r w:rsidR="00123DCA" w:rsidRPr="00992F33">
        <w:rPr>
          <w:rFonts w:ascii="Arial" w:hAnsi="Arial" w:cs="Arial"/>
          <w:bCs/>
          <w:sz w:val="24"/>
          <w:szCs w:val="24"/>
        </w:rPr>
        <w:t>en termes de renforcement de l’emploi</w:t>
      </w:r>
      <w:r w:rsidR="00123DCA">
        <w:rPr>
          <w:rFonts w:ascii="Arial" w:hAnsi="Arial" w:cs="Arial"/>
          <w:bCs/>
          <w:sz w:val="24"/>
          <w:szCs w:val="24"/>
        </w:rPr>
        <w:t xml:space="preserve"> et de l’entrepreneuriat des jeunes. </w:t>
      </w:r>
      <w:r w:rsidR="00123DCA" w:rsidRPr="00992F33">
        <w:rPr>
          <w:rFonts w:ascii="Arial" w:hAnsi="Arial" w:cs="Arial"/>
          <w:bCs/>
          <w:sz w:val="24"/>
          <w:szCs w:val="24"/>
        </w:rPr>
        <w:t xml:space="preserve">Le consultant apportera ainsi une attention particulière à la revue des actions catalytiques amorcées ou à impulser et aptes à accompagner la transformation de l’entrepreneuriat </w:t>
      </w:r>
      <w:r w:rsidR="00E03A14">
        <w:rPr>
          <w:rFonts w:ascii="Arial" w:hAnsi="Arial" w:cs="Arial"/>
          <w:bCs/>
          <w:sz w:val="24"/>
          <w:szCs w:val="24"/>
        </w:rPr>
        <w:t>des jeunes et des femmes</w:t>
      </w:r>
      <w:r w:rsidR="00D54B50">
        <w:rPr>
          <w:rFonts w:ascii="Arial" w:hAnsi="Arial" w:cs="Arial"/>
          <w:bCs/>
          <w:sz w:val="24"/>
          <w:szCs w:val="24"/>
        </w:rPr>
        <w:t xml:space="preserve"> </w:t>
      </w:r>
      <w:r w:rsidR="00E03A14">
        <w:rPr>
          <w:rFonts w:ascii="Arial" w:hAnsi="Arial" w:cs="Arial"/>
          <w:bCs/>
          <w:sz w:val="24"/>
          <w:szCs w:val="24"/>
        </w:rPr>
        <w:t>et des femmes</w:t>
      </w:r>
      <w:r w:rsidR="00123DCA" w:rsidRPr="00992F33">
        <w:rPr>
          <w:rFonts w:ascii="Arial" w:hAnsi="Arial" w:cs="Arial"/>
          <w:bCs/>
          <w:sz w:val="24"/>
          <w:szCs w:val="24"/>
        </w:rPr>
        <w:t xml:space="preserve"> axés sur les secteurs porteurs</w:t>
      </w:r>
      <w:r w:rsidR="00123DCA">
        <w:rPr>
          <w:rFonts w:ascii="Arial" w:hAnsi="Arial" w:cs="Arial"/>
          <w:bCs/>
          <w:sz w:val="24"/>
          <w:szCs w:val="24"/>
        </w:rPr>
        <w:t xml:space="preserve"> les mécanismes dans </w:t>
      </w:r>
      <w:r w:rsidR="00E03A14">
        <w:rPr>
          <w:rFonts w:ascii="Arial" w:hAnsi="Arial" w:cs="Arial"/>
          <w:bCs/>
          <w:sz w:val="24"/>
          <w:szCs w:val="24"/>
        </w:rPr>
        <w:t>les différents départements ministériels</w:t>
      </w:r>
      <w:r w:rsidR="00123DCA">
        <w:rPr>
          <w:rFonts w:ascii="Arial" w:hAnsi="Arial" w:cs="Arial"/>
          <w:bCs/>
          <w:sz w:val="24"/>
          <w:szCs w:val="24"/>
        </w:rPr>
        <w:t xml:space="preserve"> et dressera l’ensemble des mesures et des programmes projet qui ne sont pas encore mis en œuvre et qui pourront être intégrés dans le présent programme en cours de préparation</w:t>
      </w:r>
      <w:r w:rsidR="00123DCA" w:rsidRPr="00992F33">
        <w:rPr>
          <w:rFonts w:ascii="Arial" w:hAnsi="Arial" w:cs="Arial"/>
          <w:bCs/>
          <w:sz w:val="24"/>
          <w:szCs w:val="24"/>
        </w:rPr>
        <w:t xml:space="preserve">. Ceci, sur la base de critères à élaborer dans l’objectif de développer les filières porteuses et promouvoir l’entrepreneuriat innovant dans les divers secteurs porteurs pour </w:t>
      </w:r>
      <w:r w:rsidR="00123DCA">
        <w:rPr>
          <w:rFonts w:ascii="Arial" w:hAnsi="Arial" w:cs="Arial"/>
          <w:bCs/>
          <w:sz w:val="24"/>
          <w:szCs w:val="24"/>
        </w:rPr>
        <w:t>l</w:t>
      </w:r>
      <w:r w:rsidR="00123DCA" w:rsidRPr="00992F33">
        <w:rPr>
          <w:rFonts w:ascii="Arial" w:hAnsi="Arial" w:cs="Arial"/>
          <w:bCs/>
          <w:sz w:val="24"/>
          <w:szCs w:val="24"/>
        </w:rPr>
        <w:t>es jeunes du Togo</w:t>
      </w:r>
      <w:r w:rsidR="00123DCA">
        <w:rPr>
          <w:rFonts w:ascii="Arial" w:hAnsi="Arial" w:cs="Arial"/>
          <w:bCs/>
          <w:sz w:val="24"/>
          <w:szCs w:val="24"/>
        </w:rPr>
        <w:t>.</w:t>
      </w:r>
    </w:p>
    <w:p w14:paraId="725FA902" w14:textId="54B1894B" w:rsidR="00123DCA" w:rsidRPr="00992F33" w:rsidRDefault="00123DCA" w:rsidP="00123DCA">
      <w:pPr>
        <w:spacing w:line="360" w:lineRule="auto"/>
        <w:jc w:val="both"/>
        <w:rPr>
          <w:rFonts w:ascii="Arial" w:hAnsi="Arial" w:cs="Arial"/>
          <w:bCs/>
          <w:sz w:val="24"/>
          <w:szCs w:val="24"/>
        </w:rPr>
      </w:pPr>
      <w:r w:rsidRPr="00992F33">
        <w:rPr>
          <w:rFonts w:ascii="Arial" w:hAnsi="Arial" w:cs="Arial"/>
          <w:bCs/>
          <w:sz w:val="24"/>
          <w:szCs w:val="24"/>
        </w:rPr>
        <w:t>La réalisation de cette phase intégrera l’ensemble des préoccupations des différentes parties prenantes et les problèmes spécifiques en matière de genre de pauvreté, d’environnement et de réalités socio-économiques. Toutes les analyses et études préparatoires/intermédiaires qui seront menés au</w:t>
      </w:r>
      <w:r>
        <w:rPr>
          <w:rFonts w:ascii="Arial" w:hAnsi="Arial" w:cs="Arial"/>
          <w:bCs/>
          <w:sz w:val="24"/>
          <w:szCs w:val="24"/>
        </w:rPr>
        <w:t xml:space="preserve"> </w:t>
      </w:r>
      <w:r w:rsidRPr="00992F33">
        <w:rPr>
          <w:rFonts w:ascii="Arial" w:hAnsi="Arial" w:cs="Arial"/>
          <w:bCs/>
          <w:sz w:val="24"/>
          <w:szCs w:val="24"/>
        </w:rPr>
        <w:t>cours de cette phase, permettront de préciser les axes d’orientation et de formuler la stratégie pour le nouveau programme. Cette dernière fera ressortir des actions prioritaires (en termes de réformes, d’investissements, de mesures institutionnelles et d’études) à conduire, indispensable</w:t>
      </w:r>
      <w:r w:rsidR="00567ECA">
        <w:rPr>
          <w:rFonts w:ascii="Arial" w:hAnsi="Arial" w:cs="Arial"/>
          <w:bCs/>
          <w:sz w:val="24"/>
          <w:szCs w:val="24"/>
        </w:rPr>
        <w:t>s</w:t>
      </w:r>
      <w:r w:rsidRPr="00992F33">
        <w:rPr>
          <w:rFonts w:ascii="Arial" w:hAnsi="Arial" w:cs="Arial"/>
          <w:bCs/>
          <w:sz w:val="24"/>
          <w:szCs w:val="24"/>
        </w:rPr>
        <w:t xml:space="preserve"> à l’activation des déclencheurs en tenant en compte des mesures engagées et des effets leviers attendus.</w:t>
      </w:r>
    </w:p>
    <w:p w14:paraId="5AE398E7" w14:textId="77777777" w:rsidR="00123DCA" w:rsidRDefault="00123DCA" w:rsidP="00123DCA">
      <w:pPr>
        <w:spacing w:line="360" w:lineRule="auto"/>
        <w:jc w:val="both"/>
        <w:rPr>
          <w:rFonts w:ascii="Arial" w:hAnsi="Arial" w:cs="Arial"/>
          <w:bCs/>
          <w:sz w:val="24"/>
          <w:szCs w:val="24"/>
        </w:rPr>
      </w:pPr>
    </w:p>
    <w:p w14:paraId="686DBFF0" w14:textId="69F9E314" w:rsidR="00123DCA" w:rsidRDefault="00915E02" w:rsidP="00123DCA">
      <w:pPr>
        <w:spacing w:line="360" w:lineRule="auto"/>
        <w:jc w:val="both"/>
        <w:rPr>
          <w:rFonts w:ascii="Arial" w:hAnsi="Arial" w:cs="Arial"/>
          <w:bCs/>
          <w:sz w:val="24"/>
          <w:szCs w:val="24"/>
        </w:rPr>
      </w:pPr>
      <w:r>
        <w:rPr>
          <w:rFonts w:ascii="Arial" w:hAnsi="Arial" w:cs="Arial"/>
          <w:b/>
          <w:sz w:val="24"/>
          <w:szCs w:val="24"/>
        </w:rPr>
        <w:lastRenderedPageBreak/>
        <w:t xml:space="preserve">4.2- </w:t>
      </w:r>
      <w:r w:rsidR="00123DCA" w:rsidRPr="00915E02">
        <w:rPr>
          <w:rFonts w:ascii="Arial" w:hAnsi="Arial" w:cs="Arial"/>
          <w:b/>
          <w:sz w:val="24"/>
          <w:szCs w:val="24"/>
          <w:u w:val="single"/>
        </w:rPr>
        <w:t>La deuxième phase</w:t>
      </w:r>
      <w:r w:rsidR="00123DCA" w:rsidRPr="00992F33">
        <w:rPr>
          <w:rFonts w:ascii="Arial" w:hAnsi="Arial" w:cs="Arial"/>
          <w:b/>
          <w:sz w:val="24"/>
          <w:szCs w:val="24"/>
        </w:rPr>
        <w:t xml:space="preserve"> : </w:t>
      </w:r>
      <w:bookmarkStart w:id="4" w:name="_Hlk97401210"/>
      <w:r w:rsidR="00123DCA" w:rsidRPr="00992F33">
        <w:rPr>
          <w:rFonts w:ascii="Arial" w:hAnsi="Arial" w:cs="Arial"/>
          <w:b/>
          <w:i/>
          <w:iCs/>
          <w:sz w:val="24"/>
          <w:szCs w:val="24"/>
        </w:rPr>
        <w:t>Formulation</w:t>
      </w:r>
      <w:r w:rsidR="00123DCA" w:rsidRPr="007561BC">
        <w:rPr>
          <w:rFonts w:ascii="Arial" w:hAnsi="Arial" w:cs="Arial"/>
          <w:bCs/>
          <w:sz w:val="24"/>
          <w:szCs w:val="24"/>
        </w:rPr>
        <w:t xml:space="preserve"> </w:t>
      </w:r>
      <w:r w:rsidR="00123DCA" w:rsidRPr="007561BC">
        <w:rPr>
          <w:rFonts w:ascii="Arial" w:hAnsi="Arial" w:cs="Arial"/>
          <w:b/>
          <w:i/>
          <w:iCs/>
          <w:sz w:val="24"/>
          <w:szCs w:val="24"/>
        </w:rPr>
        <w:t>du P</w:t>
      </w:r>
      <w:r>
        <w:rPr>
          <w:rFonts w:ascii="Arial" w:hAnsi="Arial" w:cs="Arial"/>
          <w:b/>
          <w:i/>
          <w:iCs/>
          <w:sz w:val="24"/>
          <w:szCs w:val="24"/>
        </w:rPr>
        <w:t>N</w:t>
      </w:r>
      <w:r w:rsidR="00123DCA" w:rsidRPr="007561BC">
        <w:rPr>
          <w:rFonts w:ascii="Arial" w:hAnsi="Arial" w:cs="Arial"/>
          <w:b/>
          <w:i/>
          <w:iCs/>
          <w:sz w:val="24"/>
          <w:szCs w:val="24"/>
        </w:rPr>
        <w:t>M</w:t>
      </w:r>
      <w:r>
        <w:rPr>
          <w:rFonts w:ascii="Arial" w:hAnsi="Arial" w:cs="Arial"/>
          <w:b/>
          <w:i/>
          <w:iCs/>
          <w:sz w:val="24"/>
          <w:szCs w:val="24"/>
        </w:rPr>
        <w:t>R</w:t>
      </w:r>
      <w:r w:rsidR="00123DCA" w:rsidRPr="007561BC">
        <w:rPr>
          <w:rFonts w:ascii="Arial" w:hAnsi="Arial" w:cs="Arial"/>
          <w:b/>
          <w:i/>
          <w:iCs/>
          <w:sz w:val="24"/>
          <w:szCs w:val="24"/>
        </w:rPr>
        <w:t xml:space="preserve">EEJ </w:t>
      </w:r>
      <w:bookmarkEnd w:id="4"/>
      <w:r w:rsidR="00123DCA" w:rsidRPr="007561BC">
        <w:rPr>
          <w:rFonts w:ascii="Arial" w:hAnsi="Arial" w:cs="Arial"/>
          <w:b/>
          <w:i/>
          <w:iCs/>
          <w:sz w:val="24"/>
          <w:szCs w:val="24"/>
        </w:rPr>
        <w:t>:</w:t>
      </w:r>
      <w:r w:rsidR="00123DCA" w:rsidRPr="00992F33">
        <w:rPr>
          <w:rFonts w:ascii="Arial" w:hAnsi="Arial" w:cs="Arial"/>
          <w:bCs/>
          <w:sz w:val="24"/>
          <w:szCs w:val="24"/>
        </w:rPr>
        <w:t xml:space="preserve"> cette phase, d’une durée de </w:t>
      </w:r>
      <w:r w:rsidR="00123DCA">
        <w:rPr>
          <w:rFonts w:ascii="Arial" w:hAnsi="Arial" w:cs="Arial"/>
          <w:bCs/>
          <w:sz w:val="24"/>
          <w:szCs w:val="24"/>
        </w:rPr>
        <w:t>sept (7) semaines</w:t>
      </w:r>
      <w:r w:rsidR="00123DCA" w:rsidRPr="00992F33">
        <w:rPr>
          <w:rFonts w:ascii="Arial" w:hAnsi="Arial" w:cs="Arial"/>
          <w:bCs/>
          <w:sz w:val="24"/>
          <w:szCs w:val="24"/>
        </w:rPr>
        <w:t>, permettra d’orienter et de mettre en œuvre l’action d</w:t>
      </w:r>
      <w:r w:rsidR="00463670">
        <w:rPr>
          <w:rFonts w:ascii="Arial" w:hAnsi="Arial" w:cs="Arial"/>
          <w:bCs/>
          <w:sz w:val="24"/>
          <w:szCs w:val="24"/>
        </w:rPr>
        <w:t xml:space="preserve">es </w:t>
      </w:r>
      <w:r w:rsidR="00463670" w:rsidRPr="00915E02">
        <w:rPr>
          <w:rFonts w:ascii="Arial" w:hAnsi="Arial" w:cs="Arial"/>
          <w:bCs/>
          <w:sz w:val="24"/>
          <w:szCs w:val="24"/>
        </w:rPr>
        <w:t>m</w:t>
      </w:r>
      <w:r w:rsidR="00123DCA" w:rsidRPr="00915E02">
        <w:rPr>
          <w:rFonts w:ascii="Arial" w:hAnsi="Arial" w:cs="Arial"/>
          <w:bCs/>
          <w:sz w:val="24"/>
          <w:szCs w:val="24"/>
        </w:rPr>
        <w:t>inistères impliqués</w:t>
      </w:r>
      <w:r w:rsidR="00123DCA" w:rsidRPr="00992F33">
        <w:rPr>
          <w:rFonts w:ascii="Arial" w:hAnsi="Arial" w:cs="Arial"/>
          <w:bCs/>
          <w:sz w:val="24"/>
          <w:szCs w:val="24"/>
        </w:rPr>
        <w:t xml:space="preserve"> pour impulser la transformation des secteurs et servira de guide à l’intervention ultérieure des partenaires. Elle sera conduite selon trois (3) lignes directrices : (i) adopter une approche filière intégrée amont-aval pour les filières porteuses retenues de commun accord avec le Gouvernement, (ii) appliquer une approche projets pour stimuler l’entrepreneuriat, et (iii) choisir l</w:t>
      </w:r>
      <w:r w:rsidR="007B3272">
        <w:rPr>
          <w:rFonts w:ascii="Arial" w:hAnsi="Arial" w:cs="Arial"/>
          <w:bCs/>
          <w:sz w:val="24"/>
          <w:szCs w:val="24"/>
        </w:rPr>
        <w:t>es</w:t>
      </w:r>
      <w:r w:rsidR="00123DCA" w:rsidRPr="00992F33">
        <w:rPr>
          <w:rFonts w:ascii="Arial" w:hAnsi="Arial" w:cs="Arial"/>
          <w:bCs/>
          <w:sz w:val="24"/>
          <w:szCs w:val="24"/>
        </w:rPr>
        <w:t xml:space="preserve"> zone</w:t>
      </w:r>
      <w:r w:rsidR="007B3272">
        <w:rPr>
          <w:rFonts w:ascii="Arial" w:hAnsi="Arial" w:cs="Arial"/>
          <w:bCs/>
          <w:sz w:val="24"/>
          <w:szCs w:val="24"/>
        </w:rPr>
        <w:t>s</w:t>
      </w:r>
      <w:r w:rsidR="00123DCA" w:rsidRPr="00992F33">
        <w:rPr>
          <w:rFonts w:ascii="Arial" w:hAnsi="Arial" w:cs="Arial"/>
          <w:bCs/>
          <w:sz w:val="24"/>
          <w:szCs w:val="24"/>
        </w:rPr>
        <w:t xml:space="preserve"> d’intervention en tenant compte des potentialités agro écologiques, s</w:t>
      </w:r>
      <w:r w:rsidR="00123DCA">
        <w:rPr>
          <w:rFonts w:ascii="Arial" w:hAnsi="Arial" w:cs="Arial"/>
          <w:bCs/>
          <w:sz w:val="24"/>
          <w:szCs w:val="24"/>
        </w:rPr>
        <w:t>ocio-</w:t>
      </w:r>
      <w:r w:rsidR="00123DCA" w:rsidRPr="00992F33">
        <w:rPr>
          <w:rFonts w:ascii="Arial" w:hAnsi="Arial" w:cs="Arial"/>
          <w:bCs/>
          <w:sz w:val="24"/>
          <w:szCs w:val="24"/>
        </w:rPr>
        <w:t>économiques</w:t>
      </w:r>
      <w:r w:rsidR="00123DCA">
        <w:rPr>
          <w:rFonts w:ascii="Arial" w:hAnsi="Arial" w:cs="Arial"/>
          <w:bCs/>
          <w:sz w:val="24"/>
          <w:szCs w:val="24"/>
        </w:rPr>
        <w:t xml:space="preserve">, </w:t>
      </w:r>
      <w:r w:rsidR="00123DCA" w:rsidRPr="00992F33">
        <w:rPr>
          <w:rFonts w:ascii="Arial" w:hAnsi="Arial" w:cs="Arial"/>
          <w:bCs/>
          <w:sz w:val="24"/>
          <w:szCs w:val="24"/>
        </w:rPr>
        <w:t>commerciales</w:t>
      </w:r>
      <w:r w:rsidR="00123DCA">
        <w:rPr>
          <w:rFonts w:ascii="Arial" w:hAnsi="Arial" w:cs="Arial"/>
          <w:bCs/>
          <w:sz w:val="24"/>
          <w:szCs w:val="24"/>
        </w:rPr>
        <w:t>,</w:t>
      </w:r>
      <w:r w:rsidR="00123DCA" w:rsidRPr="00992F33">
        <w:rPr>
          <w:rFonts w:ascii="Arial" w:hAnsi="Arial" w:cs="Arial"/>
          <w:bCs/>
          <w:sz w:val="24"/>
          <w:szCs w:val="24"/>
        </w:rPr>
        <w:t xml:space="preserve"> des secteurs</w:t>
      </w:r>
      <w:r w:rsidR="00123DCA">
        <w:rPr>
          <w:rFonts w:ascii="Arial" w:hAnsi="Arial" w:cs="Arial"/>
          <w:bCs/>
          <w:sz w:val="24"/>
          <w:szCs w:val="24"/>
        </w:rPr>
        <w:t xml:space="preserve">/filières </w:t>
      </w:r>
      <w:r w:rsidR="00123DCA" w:rsidRPr="00992F33">
        <w:rPr>
          <w:rFonts w:ascii="Arial" w:hAnsi="Arial" w:cs="Arial"/>
          <w:bCs/>
          <w:sz w:val="24"/>
          <w:szCs w:val="24"/>
        </w:rPr>
        <w:t xml:space="preserve">porteurs retenus. L’intervention étatique devra assurer la mise en place d’un cadre incitatif et d’un environnement favorable au développement </w:t>
      </w:r>
      <w:r w:rsidR="00123DCA">
        <w:rPr>
          <w:rFonts w:ascii="Arial" w:hAnsi="Arial" w:cs="Arial"/>
          <w:bCs/>
          <w:sz w:val="24"/>
          <w:szCs w:val="24"/>
        </w:rPr>
        <w:t>secteurs/</w:t>
      </w:r>
      <w:r w:rsidR="00123DCA" w:rsidRPr="00992F33">
        <w:rPr>
          <w:rFonts w:ascii="Arial" w:hAnsi="Arial" w:cs="Arial"/>
          <w:bCs/>
          <w:sz w:val="24"/>
          <w:szCs w:val="24"/>
        </w:rPr>
        <w:t xml:space="preserve">filières </w:t>
      </w:r>
      <w:r w:rsidR="00123DCA">
        <w:rPr>
          <w:rFonts w:ascii="Arial" w:hAnsi="Arial" w:cs="Arial"/>
          <w:bCs/>
          <w:sz w:val="24"/>
          <w:szCs w:val="24"/>
        </w:rPr>
        <w:t xml:space="preserve">retenus </w:t>
      </w:r>
      <w:r w:rsidR="00123DCA" w:rsidRPr="00992F33">
        <w:rPr>
          <w:rFonts w:ascii="Arial" w:hAnsi="Arial" w:cs="Arial"/>
          <w:bCs/>
          <w:sz w:val="24"/>
          <w:szCs w:val="24"/>
        </w:rPr>
        <w:t xml:space="preserve">et des entreprises à renforcer et </w:t>
      </w:r>
      <w:r w:rsidR="00123DCA">
        <w:rPr>
          <w:rFonts w:ascii="Arial" w:hAnsi="Arial" w:cs="Arial"/>
          <w:bCs/>
          <w:sz w:val="24"/>
          <w:szCs w:val="24"/>
        </w:rPr>
        <w:t xml:space="preserve">à </w:t>
      </w:r>
      <w:r w:rsidR="00123DCA" w:rsidRPr="00992F33">
        <w:rPr>
          <w:rFonts w:ascii="Arial" w:hAnsi="Arial" w:cs="Arial"/>
          <w:bCs/>
          <w:sz w:val="24"/>
          <w:szCs w:val="24"/>
        </w:rPr>
        <w:t xml:space="preserve">promouvoir. Elle soutiendra </w:t>
      </w:r>
      <w:r w:rsidR="00123DCA">
        <w:rPr>
          <w:rFonts w:ascii="Arial" w:hAnsi="Arial" w:cs="Arial"/>
          <w:bCs/>
          <w:sz w:val="24"/>
          <w:szCs w:val="24"/>
        </w:rPr>
        <w:t>l’approche chaine de valeur liant les activités de production aux marchés.</w:t>
      </w:r>
      <w:r w:rsidR="00123DCA" w:rsidRPr="00992F33">
        <w:rPr>
          <w:rFonts w:ascii="Arial" w:hAnsi="Arial" w:cs="Arial"/>
          <w:bCs/>
          <w:sz w:val="24"/>
          <w:szCs w:val="24"/>
        </w:rPr>
        <w:t xml:space="preserve"> Elle visera l’incitation de l’investissement privé et la stimulation de l’entrepreneuriat </w:t>
      </w:r>
      <w:r w:rsidR="00E03A14">
        <w:rPr>
          <w:rFonts w:ascii="Arial" w:hAnsi="Arial" w:cs="Arial"/>
          <w:bCs/>
          <w:sz w:val="24"/>
          <w:szCs w:val="24"/>
        </w:rPr>
        <w:t>des jeunes et des femmes</w:t>
      </w:r>
      <w:r w:rsidR="00C01C1C">
        <w:rPr>
          <w:rFonts w:ascii="Arial" w:hAnsi="Arial" w:cs="Arial"/>
          <w:bCs/>
          <w:sz w:val="24"/>
          <w:szCs w:val="24"/>
        </w:rPr>
        <w:t xml:space="preserve"> </w:t>
      </w:r>
      <w:r w:rsidR="00123DCA" w:rsidRPr="00992F33">
        <w:rPr>
          <w:rFonts w:ascii="Arial" w:hAnsi="Arial" w:cs="Arial"/>
          <w:bCs/>
          <w:sz w:val="24"/>
          <w:szCs w:val="24"/>
        </w:rPr>
        <w:t xml:space="preserve">dans le cadre des filières choisies, </w:t>
      </w:r>
      <w:r w:rsidR="006D0DB4" w:rsidRPr="00992F33">
        <w:rPr>
          <w:rFonts w:ascii="Arial" w:hAnsi="Arial" w:cs="Arial"/>
          <w:bCs/>
          <w:sz w:val="24"/>
          <w:szCs w:val="24"/>
        </w:rPr>
        <w:t>là</w:t>
      </w:r>
      <w:r w:rsidR="00123DCA" w:rsidRPr="00992F33">
        <w:rPr>
          <w:rFonts w:ascii="Arial" w:hAnsi="Arial" w:cs="Arial"/>
          <w:bCs/>
          <w:sz w:val="24"/>
          <w:szCs w:val="24"/>
        </w:rPr>
        <w:t xml:space="preserve"> </w:t>
      </w:r>
      <w:r w:rsidR="006D0DB4" w:rsidRPr="00992F33">
        <w:rPr>
          <w:rFonts w:ascii="Arial" w:hAnsi="Arial" w:cs="Arial"/>
          <w:bCs/>
          <w:sz w:val="24"/>
          <w:szCs w:val="24"/>
        </w:rPr>
        <w:t>où</w:t>
      </w:r>
      <w:r w:rsidR="00123DCA" w:rsidRPr="00992F33">
        <w:rPr>
          <w:rFonts w:ascii="Arial" w:hAnsi="Arial" w:cs="Arial"/>
          <w:bCs/>
          <w:sz w:val="24"/>
          <w:szCs w:val="24"/>
        </w:rPr>
        <w:t xml:space="preserve"> ils ont un rôle primordial de premiers acteurs pour développer une activité productive et diversifiée permettant l’augmentation des revenus de la population cible. Le consultant examinera, aussi, les mécanismes de </w:t>
      </w:r>
      <w:r w:rsidR="0043642A">
        <w:rPr>
          <w:rFonts w:ascii="Arial" w:hAnsi="Arial" w:cs="Arial"/>
          <w:bCs/>
          <w:sz w:val="24"/>
          <w:szCs w:val="24"/>
        </w:rPr>
        <w:t>c</w:t>
      </w:r>
      <w:r w:rsidR="00123DCA" w:rsidRPr="00992F33">
        <w:rPr>
          <w:rFonts w:ascii="Arial" w:hAnsi="Arial" w:cs="Arial"/>
          <w:bCs/>
          <w:sz w:val="24"/>
          <w:szCs w:val="24"/>
        </w:rPr>
        <w:t>oordination des activités visant à accélérer le processus de transformation, et à mieux aligner les activités et les investissements des différents acteurs dans cette orientation.</w:t>
      </w:r>
    </w:p>
    <w:p w14:paraId="55695B37" w14:textId="77777777" w:rsidR="00123DCA" w:rsidRPr="00992F33" w:rsidRDefault="00123DCA" w:rsidP="00F12A02">
      <w:pPr>
        <w:spacing w:after="0" w:line="240" w:lineRule="auto"/>
        <w:jc w:val="both"/>
        <w:rPr>
          <w:rFonts w:ascii="Arial" w:hAnsi="Arial" w:cs="Arial"/>
          <w:bCs/>
          <w:sz w:val="24"/>
          <w:szCs w:val="24"/>
        </w:rPr>
      </w:pPr>
    </w:p>
    <w:p w14:paraId="6CC84E22" w14:textId="6E6DBAA7" w:rsidR="00463670" w:rsidRPr="00915E02" w:rsidRDefault="00123DCA" w:rsidP="00915E02">
      <w:pPr>
        <w:pStyle w:val="Paragraphedeliste"/>
        <w:numPr>
          <w:ilvl w:val="1"/>
          <w:numId w:val="46"/>
        </w:numPr>
        <w:spacing w:line="360" w:lineRule="auto"/>
        <w:jc w:val="both"/>
        <w:rPr>
          <w:rFonts w:ascii="Arial" w:hAnsi="Arial" w:cs="Arial"/>
          <w:b/>
        </w:rPr>
      </w:pPr>
      <w:r w:rsidRPr="00915E02">
        <w:rPr>
          <w:rFonts w:ascii="Arial" w:hAnsi="Arial" w:cs="Arial"/>
          <w:b/>
        </w:rPr>
        <w:t>Description détaillée du contenu de l’étude</w:t>
      </w:r>
    </w:p>
    <w:p w14:paraId="45DD1E94" w14:textId="4A3AB0DF" w:rsidR="00123DCA" w:rsidRPr="00992F33" w:rsidRDefault="006D0DB4" w:rsidP="00123DCA">
      <w:pPr>
        <w:spacing w:line="360" w:lineRule="auto"/>
        <w:jc w:val="both"/>
        <w:rPr>
          <w:rFonts w:ascii="Arial" w:hAnsi="Arial" w:cs="Arial"/>
          <w:bCs/>
          <w:sz w:val="24"/>
          <w:szCs w:val="24"/>
        </w:rPr>
      </w:pPr>
      <w:r w:rsidRPr="00992F33">
        <w:rPr>
          <w:rFonts w:ascii="Arial" w:hAnsi="Arial" w:cs="Arial"/>
          <w:bCs/>
          <w:sz w:val="24"/>
          <w:szCs w:val="24"/>
        </w:rPr>
        <w:t>L’étude</w:t>
      </w:r>
      <w:r w:rsidR="00123DCA" w:rsidRPr="00992F33">
        <w:rPr>
          <w:rFonts w:ascii="Arial" w:hAnsi="Arial" w:cs="Arial"/>
          <w:bCs/>
          <w:sz w:val="24"/>
          <w:szCs w:val="24"/>
        </w:rPr>
        <w:t xml:space="preserve"> à réaliser sera structurées </w:t>
      </w:r>
      <w:r w:rsidR="00123DCA">
        <w:rPr>
          <w:rFonts w:ascii="Arial" w:hAnsi="Arial" w:cs="Arial"/>
          <w:bCs/>
          <w:sz w:val="24"/>
          <w:szCs w:val="24"/>
        </w:rPr>
        <w:t>deux</w:t>
      </w:r>
      <w:r w:rsidR="00123DCA" w:rsidRPr="00992F33">
        <w:rPr>
          <w:rFonts w:ascii="Arial" w:hAnsi="Arial" w:cs="Arial"/>
          <w:bCs/>
          <w:sz w:val="24"/>
          <w:szCs w:val="24"/>
        </w:rPr>
        <w:t xml:space="preserve"> (</w:t>
      </w:r>
      <w:r w:rsidR="00123DCA">
        <w:rPr>
          <w:rFonts w:ascii="Arial" w:hAnsi="Arial" w:cs="Arial"/>
          <w:bCs/>
          <w:sz w:val="24"/>
          <w:szCs w:val="24"/>
        </w:rPr>
        <w:t>2</w:t>
      </w:r>
      <w:r w:rsidR="00123DCA" w:rsidRPr="00992F33">
        <w:rPr>
          <w:rFonts w:ascii="Arial" w:hAnsi="Arial" w:cs="Arial"/>
          <w:bCs/>
          <w:sz w:val="24"/>
          <w:szCs w:val="24"/>
        </w:rPr>
        <w:t xml:space="preserve">) phases </w:t>
      </w:r>
    </w:p>
    <w:p w14:paraId="248D91C9" w14:textId="26EB6BC2" w:rsidR="00123DCA" w:rsidRPr="003D1A34" w:rsidRDefault="00915E02" w:rsidP="00123DCA">
      <w:pPr>
        <w:spacing w:line="360" w:lineRule="auto"/>
        <w:jc w:val="both"/>
        <w:rPr>
          <w:rFonts w:ascii="Arial" w:hAnsi="Arial" w:cs="Arial"/>
          <w:b/>
          <w:i/>
          <w:iCs/>
          <w:sz w:val="24"/>
          <w:szCs w:val="24"/>
        </w:rPr>
      </w:pPr>
      <w:r w:rsidRPr="00915E02">
        <w:rPr>
          <w:rFonts w:ascii="Arial" w:hAnsi="Arial" w:cs="Arial"/>
          <w:b/>
          <w:sz w:val="24"/>
          <w:szCs w:val="24"/>
        </w:rPr>
        <w:t xml:space="preserve">4.3.1- </w:t>
      </w:r>
      <w:r w:rsidR="00123DCA" w:rsidRPr="00992F33">
        <w:rPr>
          <w:rFonts w:ascii="Arial" w:hAnsi="Arial" w:cs="Arial"/>
          <w:b/>
          <w:sz w:val="24"/>
          <w:szCs w:val="24"/>
          <w:u w:val="single"/>
        </w:rPr>
        <w:t>Première phase :</w:t>
      </w:r>
      <w:r w:rsidR="00123DCA" w:rsidRPr="00992F33">
        <w:rPr>
          <w:rFonts w:ascii="Arial" w:hAnsi="Arial" w:cs="Arial"/>
          <w:bCs/>
          <w:sz w:val="24"/>
          <w:szCs w:val="24"/>
        </w:rPr>
        <w:t xml:space="preserve"> </w:t>
      </w:r>
      <w:r w:rsidR="00123DCA" w:rsidRPr="003D1A34">
        <w:rPr>
          <w:rFonts w:ascii="Arial" w:hAnsi="Arial" w:cs="Arial"/>
          <w:b/>
          <w:i/>
          <w:iCs/>
          <w:sz w:val="24"/>
          <w:szCs w:val="24"/>
        </w:rPr>
        <w:t>élaboration de l’étude diagnostic et de la stratégie de mise en place du P</w:t>
      </w:r>
      <w:r>
        <w:rPr>
          <w:rFonts w:ascii="Arial" w:hAnsi="Arial" w:cs="Arial"/>
          <w:b/>
          <w:i/>
          <w:iCs/>
          <w:sz w:val="24"/>
          <w:szCs w:val="24"/>
        </w:rPr>
        <w:t>N</w:t>
      </w:r>
      <w:r w:rsidR="00123DCA" w:rsidRPr="003D1A34">
        <w:rPr>
          <w:rFonts w:ascii="Arial" w:hAnsi="Arial" w:cs="Arial"/>
          <w:b/>
          <w:i/>
          <w:iCs/>
          <w:sz w:val="24"/>
          <w:szCs w:val="24"/>
        </w:rPr>
        <w:t>M</w:t>
      </w:r>
      <w:r>
        <w:rPr>
          <w:rFonts w:ascii="Arial" w:hAnsi="Arial" w:cs="Arial"/>
          <w:b/>
          <w:i/>
          <w:iCs/>
          <w:sz w:val="24"/>
          <w:szCs w:val="24"/>
        </w:rPr>
        <w:t>R</w:t>
      </w:r>
      <w:r w:rsidR="00123DCA" w:rsidRPr="003D1A34">
        <w:rPr>
          <w:rFonts w:ascii="Arial" w:hAnsi="Arial" w:cs="Arial"/>
          <w:b/>
          <w:i/>
          <w:iCs/>
          <w:sz w:val="24"/>
          <w:szCs w:val="24"/>
        </w:rPr>
        <w:t>EEJ</w:t>
      </w:r>
    </w:p>
    <w:p w14:paraId="661E9765" w14:textId="5B345210" w:rsidR="00123DCA" w:rsidRPr="00992F33" w:rsidRDefault="00AD0BA6" w:rsidP="00F12A02">
      <w:pPr>
        <w:spacing w:after="0" w:line="360" w:lineRule="auto"/>
        <w:jc w:val="both"/>
        <w:rPr>
          <w:rFonts w:ascii="Arial" w:hAnsi="Arial" w:cs="Arial"/>
          <w:bCs/>
          <w:sz w:val="24"/>
          <w:szCs w:val="24"/>
        </w:rPr>
      </w:pPr>
      <w:r w:rsidRPr="00AD0BA6">
        <w:rPr>
          <w:rFonts w:ascii="Arial" w:hAnsi="Arial" w:cs="Arial"/>
          <w:b/>
          <w:sz w:val="24"/>
          <w:szCs w:val="24"/>
        </w:rPr>
        <w:t xml:space="preserve">4.3.1.1- </w:t>
      </w:r>
      <w:r w:rsidR="00123DCA" w:rsidRPr="00992F33">
        <w:rPr>
          <w:rFonts w:ascii="Arial" w:hAnsi="Arial" w:cs="Arial"/>
          <w:b/>
          <w:sz w:val="24"/>
          <w:szCs w:val="24"/>
          <w:u w:val="single"/>
        </w:rPr>
        <w:t xml:space="preserve">Démarche à suivre : </w:t>
      </w:r>
      <w:r w:rsidR="00123DCA" w:rsidRPr="00992F33">
        <w:rPr>
          <w:rFonts w:ascii="Arial" w:hAnsi="Arial" w:cs="Arial"/>
          <w:bCs/>
          <w:sz w:val="24"/>
          <w:szCs w:val="24"/>
        </w:rPr>
        <w:t>pour apprécier l’ensemble des actions à mener, une étude sera conduite pour faire le point précis de l’état des lieux au regards des différents enjeux. Cette phase consistera à faire un inventaire exhaustif des analyses et études déjà effectuées, tant en documents stratégiques et d’analyse existants, notamment : le PND, la FRG, le PNE, le PSNEJ, le PNIA</w:t>
      </w:r>
      <w:r w:rsidR="00123DCA">
        <w:rPr>
          <w:rFonts w:ascii="Arial" w:hAnsi="Arial" w:cs="Arial"/>
          <w:bCs/>
          <w:sz w:val="24"/>
          <w:szCs w:val="24"/>
        </w:rPr>
        <w:t>N</w:t>
      </w:r>
      <w:r w:rsidR="00123DCA" w:rsidRPr="00992F33">
        <w:rPr>
          <w:rFonts w:ascii="Arial" w:hAnsi="Arial" w:cs="Arial"/>
          <w:bCs/>
          <w:sz w:val="24"/>
          <w:szCs w:val="24"/>
        </w:rPr>
        <w:t>SAN</w:t>
      </w:r>
      <w:r w:rsidR="00123DCA">
        <w:rPr>
          <w:rFonts w:ascii="Arial" w:hAnsi="Arial" w:cs="Arial"/>
          <w:bCs/>
          <w:sz w:val="24"/>
          <w:szCs w:val="24"/>
        </w:rPr>
        <w:t>, le PEJ</w:t>
      </w:r>
      <w:r w:rsidR="00123DCA" w:rsidRPr="00992F33">
        <w:rPr>
          <w:rFonts w:ascii="Arial" w:hAnsi="Arial" w:cs="Arial"/>
          <w:bCs/>
          <w:sz w:val="24"/>
          <w:szCs w:val="24"/>
        </w:rPr>
        <w:t xml:space="preserve"> et tout autre document relatif au sujet et jugé utile. Il s’agira cou</w:t>
      </w:r>
      <w:r w:rsidR="00123DCA">
        <w:rPr>
          <w:rFonts w:ascii="Arial" w:hAnsi="Arial" w:cs="Arial"/>
          <w:bCs/>
          <w:sz w:val="24"/>
          <w:szCs w:val="24"/>
        </w:rPr>
        <w:t>r</w:t>
      </w:r>
      <w:r w:rsidR="00123DCA" w:rsidRPr="00992F33">
        <w:rPr>
          <w:rFonts w:ascii="Arial" w:hAnsi="Arial" w:cs="Arial"/>
          <w:bCs/>
          <w:sz w:val="24"/>
          <w:szCs w:val="24"/>
        </w:rPr>
        <w:t xml:space="preserve">ant cette phase d’assurer le renforcement </w:t>
      </w:r>
      <w:r w:rsidR="00123DCA">
        <w:rPr>
          <w:rFonts w:ascii="Arial" w:hAnsi="Arial" w:cs="Arial"/>
          <w:bCs/>
          <w:sz w:val="24"/>
          <w:szCs w:val="24"/>
        </w:rPr>
        <w:t xml:space="preserve">de </w:t>
      </w:r>
      <w:r w:rsidR="00123DCA" w:rsidRPr="00992F33">
        <w:rPr>
          <w:rFonts w:ascii="Arial" w:hAnsi="Arial" w:cs="Arial"/>
          <w:bCs/>
          <w:sz w:val="24"/>
          <w:szCs w:val="24"/>
        </w:rPr>
        <w:t>l’employabilité</w:t>
      </w:r>
      <w:r w:rsidR="00123DCA">
        <w:rPr>
          <w:rFonts w:ascii="Arial" w:hAnsi="Arial" w:cs="Arial"/>
          <w:bCs/>
          <w:sz w:val="24"/>
          <w:szCs w:val="24"/>
        </w:rPr>
        <w:t xml:space="preserve"> et</w:t>
      </w:r>
      <w:r w:rsidR="00123DCA" w:rsidRPr="00992F33">
        <w:rPr>
          <w:rFonts w:ascii="Arial" w:hAnsi="Arial" w:cs="Arial"/>
          <w:bCs/>
          <w:sz w:val="24"/>
          <w:szCs w:val="24"/>
        </w:rPr>
        <w:t xml:space="preserve"> l’entrepreneuriat</w:t>
      </w:r>
      <w:r w:rsidR="00123DCA">
        <w:rPr>
          <w:rFonts w:ascii="Arial" w:hAnsi="Arial" w:cs="Arial"/>
          <w:bCs/>
          <w:sz w:val="24"/>
          <w:szCs w:val="24"/>
        </w:rPr>
        <w:t xml:space="preserve"> </w:t>
      </w:r>
      <w:r w:rsidR="00E03A14">
        <w:rPr>
          <w:rFonts w:ascii="Arial" w:hAnsi="Arial" w:cs="Arial"/>
          <w:bCs/>
          <w:sz w:val="24"/>
          <w:szCs w:val="24"/>
        </w:rPr>
        <w:t>des jeunes et des femmes</w:t>
      </w:r>
      <w:r w:rsidR="00C01C1C">
        <w:rPr>
          <w:rFonts w:ascii="Arial" w:hAnsi="Arial" w:cs="Arial"/>
          <w:bCs/>
          <w:sz w:val="24"/>
          <w:szCs w:val="24"/>
        </w:rPr>
        <w:t xml:space="preserve"> </w:t>
      </w:r>
      <w:r w:rsidR="00123DCA" w:rsidRPr="00992F33">
        <w:rPr>
          <w:rFonts w:ascii="Arial" w:hAnsi="Arial" w:cs="Arial"/>
          <w:bCs/>
          <w:sz w:val="24"/>
          <w:szCs w:val="24"/>
        </w:rPr>
        <w:t xml:space="preserve">à travers la promotion des </w:t>
      </w:r>
      <w:r w:rsidR="00123DCA">
        <w:rPr>
          <w:rFonts w:ascii="Arial" w:hAnsi="Arial" w:cs="Arial"/>
          <w:bCs/>
          <w:sz w:val="24"/>
          <w:szCs w:val="24"/>
        </w:rPr>
        <w:t>filières</w:t>
      </w:r>
      <w:r w:rsidR="00123DCA" w:rsidRPr="00992F33">
        <w:rPr>
          <w:rFonts w:ascii="Arial" w:hAnsi="Arial" w:cs="Arial"/>
          <w:bCs/>
          <w:sz w:val="24"/>
          <w:szCs w:val="24"/>
        </w:rPr>
        <w:t xml:space="preserve"> porteuses de croissance et de diversification de l’économie togolaise, en l’axant notamment sur la promotion des chaînes de valeurs, </w:t>
      </w:r>
      <w:r w:rsidR="00123DCA" w:rsidRPr="00992F33">
        <w:rPr>
          <w:rFonts w:ascii="Arial" w:hAnsi="Arial" w:cs="Arial"/>
          <w:bCs/>
          <w:sz w:val="24"/>
          <w:szCs w:val="24"/>
        </w:rPr>
        <w:lastRenderedPageBreak/>
        <w:t>le développement de l’entrepreneuriat agricole</w:t>
      </w:r>
      <w:r>
        <w:rPr>
          <w:rFonts w:ascii="Arial" w:hAnsi="Arial" w:cs="Arial"/>
          <w:bCs/>
          <w:sz w:val="24"/>
          <w:szCs w:val="24"/>
        </w:rPr>
        <w:t>, par exemple,</w:t>
      </w:r>
      <w:r w:rsidR="00123DCA" w:rsidRPr="00992F33">
        <w:rPr>
          <w:rFonts w:ascii="Arial" w:hAnsi="Arial" w:cs="Arial"/>
          <w:bCs/>
          <w:sz w:val="24"/>
          <w:szCs w:val="24"/>
        </w:rPr>
        <w:t xml:space="preserve"> pour la création de la richesse. La formulation de la stratégie intégrera des éléments</w:t>
      </w:r>
      <w:r w:rsidR="00123DCA">
        <w:rPr>
          <w:rFonts w:ascii="Arial" w:hAnsi="Arial" w:cs="Arial"/>
          <w:bCs/>
          <w:sz w:val="24"/>
          <w:szCs w:val="24"/>
        </w:rPr>
        <w:t xml:space="preserve"> essentiels</w:t>
      </w:r>
      <w:r w:rsidR="00123DCA" w:rsidRPr="00992F33">
        <w:rPr>
          <w:rFonts w:ascii="Arial" w:hAnsi="Arial" w:cs="Arial"/>
          <w:bCs/>
          <w:sz w:val="24"/>
          <w:szCs w:val="24"/>
        </w:rPr>
        <w:t xml:space="preserve"> liés notamment : (i) au renforcement des capacités des secteurs du programm</w:t>
      </w:r>
      <w:r w:rsidR="00123DCA">
        <w:rPr>
          <w:rFonts w:ascii="Arial" w:hAnsi="Arial" w:cs="Arial"/>
          <w:bCs/>
          <w:sz w:val="24"/>
          <w:szCs w:val="24"/>
        </w:rPr>
        <w:t>e à formuler</w:t>
      </w:r>
      <w:r w:rsidR="00123DCA" w:rsidRPr="00992F33">
        <w:rPr>
          <w:rFonts w:ascii="Arial" w:hAnsi="Arial" w:cs="Arial"/>
          <w:bCs/>
          <w:sz w:val="24"/>
          <w:szCs w:val="24"/>
        </w:rPr>
        <w:t xml:space="preserve"> (en particulier des TIC, qui peuvent avoir des effets positifs) , (ii) à la promotion de partenariats public privé, (i</w:t>
      </w:r>
      <w:r w:rsidR="00123DCA">
        <w:rPr>
          <w:rFonts w:ascii="Arial" w:hAnsi="Arial" w:cs="Arial"/>
          <w:bCs/>
          <w:sz w:val="24"/>
          <w:szCs w:val="24"/>
        </w:rPr>
        <w:t>ii</w:t>
      </w:r>
      <w:r w:rsidR="00123DCA" w:rsidRPr="00992F33">
        <w:rPr>
          <w:rFonts w:ascii="Arial" w:hAnsi="Arial" w:cs="Arial"/>
          <w:bCs/>
          <w:sz w:val="24"/>
          <w:szCs w:val="24"/>
        </w:rPr>
        <w:t xml:space="preserve">) à la promotion de l’insertion professionnelle et l’entrepreneuriat </w:t>
      </w:r>
      <w:r w:rsidR="00E03A14">
        <w:rPr>
          <w:rFonts w:ascii="Arial" w:hAnsi="Arial" w:cs="Arial"/>
          <w:bCs/>
          <w:sz w:val="24"/>
          <w:szCs w:val="24"/>
        </w:rPr>
        <w:t>des jeunes et des femmes</w:t>
      </w:r>
      <w:r w:rsidR="00D54B50">
        <w:rPr>
          <w:rFonts w:ascii="Arial" w:hAnsi="Arial" w:cs="Arial"/>
          <w:bCs/>
          <w:sz w:val="24"/>
          <w:szCs w:val="24"/>
        </w:rPr>
        <w:t xml:space="preserve"> </w:t>
      </w:r>
      <w:r w:rsidR="00123DCA" w:rsidRPr="00992F33">
        <w:rPr>
          <w:rFonts w:ascii="Arial" w:hAnsi="Arial" w:cs="Arial"/>
          <w:bCs/>
          <w:sz w:val="24"/>
          <w:szCs w:val="24"/>
        </w:rPr>
        <w:t>pour la relance des activités des filières porteuses identifiées et la création d’une nouvelle classe d’entrepreneurs agricoles professionnels, etc.</w:t>
      </w:r>
    </w:p>
    <w:p w14:paraId="3EA2F38E" w14:textId="77777777" w:rsidR="00123DCA" w:rsidRPr="00992F33" w:rsidRDefault="00123DCA" w:rsidP="00F12A02">
      <w:pPr>
        <w:spacing w:after="0" w:line="240" w:lineRule="auto"/>
        <w:jc w:val="both"/>
        <w:rPr>
          <w:rFonts w:ascii="Arial" w:hAnsi="Arial" w:cs="Arial"/>
          <w:bCs/>
          <w:sz w:val="24"/>
          <w:szCs w:val="24"/>
        </w:rPr>
      </w:pPr>
    </w:p>
    <w:p w14:paraId="0C665DB7" w14:textId="013D11E6" w:rsidR="00123DCA" w:rsidRPr="00992F33" w:rsidRDefault="00123DCA" w:rsidP="00123DCA">
      <w:pPr>
        <w:spacing w:line="360" w:lineRule="auto"/>
        <w:jc w:val="both"/>
        <w:rPr>
          <w:rFonts w:ascii="Arial" w:hAnsi="Arial" w:cs="Arial"/>
          <w:bCs/>
          <w:sz w:val="24"/>
          <w:szCs w:val="24"/>
        </w:rPr>
      </w:pPr>
      <w:r w:rsidRPr="00992F33">
        <w:rPr>
          <w:rFonts w:ascii="Arial" w:hAnsi="Arial" w:cs="Arial"/>
          <w:bCs/>
          <w:sz w:val="24"/>
          <w:szCs w:val="24"/>
        </w:rPr>
        <w:t xml:space="preserve">La stimulation de l’entrepreneuriat </w:t>
      </w:r>
      <w:r w:rsidR="00E03A14">
        <w:rPr>
          <w:rFonts w:ascii="Arial" w:hAnsi="Arial" w:cs="Arial"/>
          <w:bCs/>
          <w:sz w:val="24"/>
          <w:szCs w:val="24"/>
        </w:rPr>
        <w:t>des jeunes et des femmes</w:t>
      </w:r>
      <w:r w:rsidR="00D54B50">
        <w:rPr>
          <w:rFonts w:ascii="Arial" w:hAnsi="Arial" w:cs="Arial"/>
          <w:bCs/>
          <w:sz w:val="24"/>
          <w:szCs w:val="24"/>
        </w:rPr>
        <w:t xml:space="preserve"> </w:t>
      </w:r>
      <w:r w:rsidRPr="00992F33">
        <w:rPr>
          <w:rFonts w:ascii="Arial" w:hAnsi="Arial" w:cs="Arial"/>
          <w:bCs/>
          <w:sz w:val="24"/>
          <w:szCs w:val="24"/>
        </w:rPr>
        <w:t xml:space="preserve">dans les filières choisies se fera dans les domaines où ils ont un rôle primordial pour le développement </w:t>
      </w:r>
      <w:r>
        <w:rPr>
          <w:rFonts w:ascii="Arial" w:hAnsi="Arial" w:cs="Arial"/>
          <w:bCs/>
          <w:sz w:val="24"/>
          <w:szCs w:val="24"/>
        </w:rPr>
        <w:t>de l’</w:t>
      </w:r>
      <w:r w:rsidRPr="00992F33">
        <w:rPr>
          <w:rFonts w:ascii="Arial" w:hAnsi="Arial" w:cs="Arial"/>
          <w:bCs/>
          <w:sz w:val="24"/>
          <w:szCs w:val="24"/>
        </w:rPr>
        <w:t xml:space="preserve">agriculture </w:t>
      </w:r>
      <w:r>
        <w:rPr>
          <w:rFonts w:ascii="Arial" w:hAnsi="Arial" w:cs="Arial"/>
          <w:bCs/>
          <w:sz w:val="24"/>
          <w:szCs w:val="24"/>
        </w:rPr>
        <w:t xml:space="preserve">et autres secteurs </w:t>
      </w:r>
      <w:r w:rsidRPr="00992F33">
        <w:rPr>
          <w:rFonts w:ascii="Arial" w:hAnsi="Arial" w:cs="Arial"/>
          <w:bCs/>
          <w:sz w:val="24"/>
          <w:szCs w:val="24"/>
        </w:rPr>
        <w:t>producti</w:t>
      </w:r>
      <w:r>
        <w:rPr>
          <w:rFonts w:ascii="Arial" w:hAnsi="Arial" w:cs="Arial"/>
          <w:bCs/>
          <w:sz w:val="24"/>
          <w:szCs w:val="24"/>
        </w:rPr>
        <w:t>fs</w:t>
      </w:r>
      <w:r w:rsidRPr="00992F33">
        <w:rPr>
          <w:rFonts w:ascii="Arial" w:hAnsi="Arial" w:cs="Arial"/>
          <w:bCs/>
          <w:sz w:val="24"/>
          <w:szCs w:val="24"/>
        </w:rPr>
        <w:t>. Cela permettra à terme de promouvoir la modernisation et la transformation d</w:t>
      </w:r>
      <w:r>
        <w:rPr>
          <w:rFonts w:ascii="Arial" w:hAnsi="Arial" w:cs="Arial"/>
          <w:bCs/>
          <w:sz w:val="24"/>
          <w:szCs w:val="24"/>
        </w:rPr>
        <w:t xml:space="preserve">es </w:t>
      </w:r>
      <w:r w:rsidRPr="00992F33">
        <w:rPr>
          <w:rFonts w:ascii="Arial" w:hAnsi="Arial" w:cs="Arial"/>
          <w:bCs/>
          <w:sz w:val="24"/>
          <w:szCs w:val="24"/>
        </w:rPr>
        <w:t>secteur</w:t>
      </w:r>
      <w:r>
        <w:rPr>
          <w:rFonts w:ascii="Arial" w:hAnsi="Arial" w:cs="Arial"/>
          <w:bCs/>
          <w:sz w:val="24"/>
          <w:szCs w:val="24"/>
        </w:rPr>
        <w:t>s/filières</w:t>
      </w:r>
      <w:r w:rsidRPr="00992F33">
        <w:rPr>
          <w:rFonts w:ascii="Arial" w:hAnsi="Arial" w:cs="Arial"/>
          <w:bCs/>
          <w:sz w:val="24"/>
          <w:szCs w:val="24"/>
        </w:rPr>
        <w:t xml:space="preserve"> à travers les différents maillons des chaînes de valeurs, de favoriser l’emploi et de limiter la faillite des promoteurs. La préparation de cette stratégie permettra aussi d’établir un cadre d’intervention cohérent, tenant compte des meilleurs pratiques et pouvant guider de façon plus harmonieuse les futures actions dans le domaine de l’entrepreneuriat impliquant les jeunes. Finalement, la réalisation du diagnostic et de la stratégie d</w:t>
      </w:r>
      <w:r w:rsidR="00C32D77">
        <w:rPr>
          <w:rFonts w:ascii="Arial" w:hAnsi="Arial" w:cs="Arial"/>
          <w:bCs/>
          <w:sz w:val="24"/>
          <w:szCs w:val="24"/>
        </w:rPr>
        <w:t xml:space="preserve">u </w:t>
      </w:r>
      <w:r w:rsidR="00C32D77" w:rsidRPr="00463670">
        <w:rPr>
          <w:rFonts w:ascii="Arial" w:hAnsi="Arial" w:cs="Arial"/>
          <w:b/>
          <w:sz w:val="24"/>
          <w:szCs w:val="24"/>
        </w:rPr>
        <w:t>PNMREE</w:t>
      </w:r>
      <w:r w:rsidR="00AD0BA6">
        <w:rPr>
          <w:rFonts w:ascii="Arial" w:hAnsi="Arial" w:cs="Arial"/>
          <w:b/>
          <w:sz w:val="24"/>
          <w:szCs w:val="24"/>
        </w:rPr>
        <w:t>J</w:t>
      </w:r>
      <w:r w:rsidRPr="00992F33">
        <w:rPr>
          <w:rFonts w:ascii="Arial" w:hAnsi="Arial" w:cs="Arial"/>
          <w:bCs/>
          <w:sz w:val="24"/>
          <w:szCs w:val="24"/>
        </w:rPr>
        <w:t xml:space="preserve"> permettra dans la seconde phase, d’identifier et de prioriser les actions clés à inclure dans l</w:t>
      </w:r>
      <w:r>
        <w:rPr>
          <w:rFonts w:ascii="Arial" w:hAnsi="Arial" w:cs="Arial"/>
          <w:bCs/>
          <w:sz w:val="24"/>
          <w:szCs w:val="24"/>
        </w:rPr>
        <w:t>e programme</w:t>
      </w:r>
      <w:r w:rsidRPr="00992F33">
        <w:rPr>
          <w:rFonts w:ascii="Arial" w:hAnsi="Arial" w:cs="Arial"/>
          <w:bCs/>
          <w:sz w:val="24"/>
          <w:szCs w:val="24"/>
        </w:rPr>
        <w:t xml:space="preserve"> à formuler et qui contribueront à la transformation des filières porteuses identifiées dans les différents secteurs. </w:t>
      </w:r>
    </w:p>
    <w:p w14:paraId="1E52DD18" w14:textId="49D406FE" w:rsidR="00123DCA" w:rsidRPr="00992F33" w:rsidRDefault="008150A5" w:rsidP="00123DCA">
      <w:pPr>
        <w:spacing w:line="360" w:lineRule="auto"/>
        <w:jc w:val="both"/>
        <w:rPr>
          <w:rFonts w:ascii="Arial" w:hAnsi="Arial" w:cs="Arial"/>
          <w:b/>
          <w:i/>
          <w:iCs/>
          <w:sz w:val="24"/>
          <w:szCs w:val="24"/>
        </w:rPr>
      </w:pPr>
      <w:r>
        <w:rPr>
          <w:rFonts w:ascii="Arial" w:hAnsi="Arial" w:cs="Arial"/>
          <w:b/>
          <w:sz w:val="24"/>
          <w:szCs w:val="24"/>
        </w:rPr>
        <w:t xml:space="preserve">4.3.2- </w:t>
      </w:r>
      <w:r w:rsidR="00123DCA" w:rsidRPr="00992F33">
        <w:rPr>
          <w:rFonts w:ascii="Arial" w:hAnsi="Arial" w:cs="Arial"/>
          <w:b/>
          <w:sz w:val="24"/>
          <w:szCs w:val="24"/>
          <w:u w:val="single"/>
        </w:rPr>
        <w:t>Deuxième phase :</w:t>
      </w:r>
      <w:r w:rsidR="00123DCA" w:rsidRPr="00992F33">
        <w:rPr>
          <w:rFonts w:ascii="Arial" w:hAnsi="Arial" w:cs="Arial"/>
          <w:b/>
          <w:sz w:val="24"/>
          <w:szCs w:val="24"/>
        </w:rPr>
        <w:t xml:space="preserve"> </w:t>
      </w:r>
      <w:r w:rsidR="00123DCA" w:rsidRPr="00992F33">
        <w:rPr>
          <w:rFonts w:ascii="Arial" w:hAnsi="Arial" w:cs="Arial"/>
          <w:b/>
          <w:i/>
          <w:iCs/>
          <w:sz w:val="24"/>
          <w:szCs w:val="24"/>
        </w:rPr>
        <w:t>Formulation</w:t>
      </w:r>
      <w:r w:rsidR="00123DCA" w:rsidRPr="007561BC">
        <w:rPr>
          <w:rFonts w:ascii="Arial" w:hAnsi="Arial" w:cs="Arial"/>
          <w:bCs/>
          <w:sz w:val="24"/>
          <w:szCs w:val="24"/>
        </w:rPr>
        <w:t xml:space="preserve"> </w:t>
      </w:r>
      <w:r w:rsidR="00123DCA" w:rsidRPr="007561BC">
        <w:rPr>
          <w:rFonts w:ascii="Arial" w:hAnsi="Arial" w:cs="Arial"/>
          <w:b/>
          <w:i/>
          <w:iCs/>
          <w:sz w:val="24"/>
          <w:szCs w:val="24"/>
        </w:rPr>
        <w:t>du P</w:t>
      </w:r>
      <w:r>
        <w:rPr>
          <w:rFonts w:ascii="Arial" w:hAnsi="Arial" w:cs="Arial"/>
          <w:b/>
          <w:i/>
          <w:iCs/>
          <w:sz w:val="24"/>
          <w:szCs w:val="24"/>
        </w:rPr>
        <w:t>N</w:t>
      </w:r>
      <w:r w:rsidR="00123DCA" w:rsidRPr="007561BC">
        <w:rPr>
          <w:rFonts w:ascii="Arial" w:hAnsi="Arial" w:cs="Arial"/>
          <w:b/>
          <w:i/>
          <w:iCs/>
          <w:sz w:val="24"/>
          <w:szCs w:val="24"/>
        </w:rPr>
        <w:t>M</w:t>
      </w:r>
      <w:r>
        <w:rPr>
          <w:rFonts w:ascii="Arial" w:hAnsi="Arial" w:cs="Arial"/>
          <w:b/>
          <w:i/>
          <w:iCs/>
          <w:sz w:val="24"/>
          <w:szCs w:val="24"/>
        </w:rPr>
        <w:t>R</w:t>
      </w:r>
      <w:r w:rsidR="00123DCA" w:rsidRPr="007561BC">
        <w:rPr>
          <w:rFonts w:ascii="Arial" w:hAnsi="Arial" w:cs="Arial"/>
          <w:b/>
          <w:i/>
          <w:iCs/>
          <w:sz w:val="24"/>
          <w:szCs w:val="24"/>
        </w:rPr>
        <w:t>EEJ</w:t>
      </w:r>
    </w:p>
    <w:p w14:paraId="6BF8A0BB" w14:textId="2B54693E" w:rsidR="00123DCA" w:rsidRPr="00992F33" w:rsidRDefault="00123DCA" w:rsidP="00123DCA">
      <w:pPr>
        <w:spacing w:line="360" w:lineRule="auto"/>
        <w:jc w:val="both"/>
        <w:rPr>
          <w:rFonts w:ascii="Arial" w:hAnsi="Arial" w:cs="Arial"/>
          <w:bCs/>
          <w:sz w:val="24"/>
          <w:szCs w:val="24"/>
        </w:rPr>
      </w:pPr>
      <w:r w:rsidRPr="00992F33">
        <w:rPr>
          <w:rFonts w:ascii="Arial" w:hAnsi="Arial" w:cs="Arial"/>
          <w:bCs/>
          <w:sz w:val="24"/>
          <w:szCs w:val="24"/>
        </w:rPr>
        <w:t xml:space="preserve">A l’issue des résultats du diagnostic </w:t>
      </w:r>
      <w:r w:rsidR="008150A5">
        <w:rPr>
          <w:rFonts w:ascii="Arial" w:hAnsi="Arial" w:cs="Arial"/>
          <w:bCs/>
          <w:sz w:val="24"/>
          <w:szCs w:val="24"/>
        </w:rPr>
        <w:t xml:space="preserve">et de la stratégie y afférente </w:t>
      </w:r>
      <w:r w:rsidRPr="00992F33">
        <w:rPr>
          <w:rFonts w:ascii="Arial" w:hAnsi="Arial" w:cs="Arial"/>
          <w:bCs/>
          <w:sz w:val="24"/>
          <w:szCs w:val="24"/>
        </w:rPr>
        <w:t xml:space="preserve">et sur la base des recommandations de l’atelier de validation et des analyses complémentaires conduites, le programme sera formulé, en mettant en exergue les actions clés, indispensables à l’activation des déclencheurs. Le </w:t>
      </w:r>
      <w:r w:rsidR="00C32D77" w:rsidRPr="00463670">
        <w:rPr>
          <w:rFonts w:ascii="Arial" w:hAnsi="Arial" w:cs="Arial"/>
          <w:b/>
          <w:sz w:val="24"/>
          <w:szCs w:val="24"/>
        </w:rPr>
        <w:t>PNMREEJ.</w:t>
      </w:r>
      <w:r w:rsidRPr="00992F33">
        <w:rPr>
          <w:rFonts w:ascii="Arial" w:hAnsi="Arial" w:cs="Arial"/>
          <w:bCs/>
          <w:sz w:val="24"/>
          <w:szCs w:val="24"/>
        </w:rPr>
        <w:t xml:space="preserve"> soulignera les actions prioritaires tant en termes de réformes, qu’en termes d’opérations phares. Sa formulation sera largement articulée autour des chaines de valeurs, de la promotion du secteur privé et de l’entrepreneuriat multisectoriel. Ce pro</w:t>
      </w:r>
      <w:r w:rsidR="008150A5">
        <w:rPr>
          <w:rFonts w:ascii="Arial" w:hAnsi="Arial" w:cs="Arial"/>
          <w:bCs/>
          <w:sz w:val="24"/>
          <w:szCs w:val="24"/>
        </w:rPr>
        <w:t xml:space="preserve">gramme </w:t>
      </w:r>
      <w:r w:rsidRPr="00992F33">
        <w:rPr>
          <w:rFonts w:ascii="Arial" w:hAnsi="Arial" w:cs="Arial"/>
          <w:bCs/>
          <w:sz w:val="24"/>
          <w:szCs w:val="24"/>
        </w:rPr>
        <w:t xml:space="preserve">s’inscrira dans la lignée des stratégies pays en cours tout en développant les actions spécifiques à une contribution effective au développement des chaînes de valeurs et des filières porteuses identifiées. Cette phase de l’étude proposera et priorisera diverses formes de mesures (réglementaires, institutionnelles, opérationnelles, techniques, </w:t>
      </w:r>
      <w:r w:rsidRPr="00992F33">
        <w:rPr>
          <w:rFonts w:ascii="Arial" w:hAnsi="Arial" w:cs="Arial"/>
          <w:bCs/>
          <w:sz w:val="24"/>
          <w:szCs w:val="24"/>
        </w:rPr>
        <w:lastRenderedPageBreak/>
        <w:t>financières, etc. aptes à opérer la transformation. Elle inclura des éléments essentiels liés notamment au renforcement des capacités des acteurs.</w:t>
      </w:r>
    </w:p>
    <w:p w14:paraId="42D14E4B" w14:textId="37BBEBF8" w:rsidR="00123DCA" w:rsidRPr="00992F33" w:rsidRDefault="00123DCA" w:rsidP="00123DCA">
      <w:pPr>
        <w:spacing w:line="360" w:lineRule="auto"/>
        <w:jc w:val="both"/>
        <w:rPr>
          <w:rFonts w:ascii="Arial" w:hAnsi="Arial" w:cs="Arial"/>
          <w:bCs/>
          <w:sz w:val="24"/>
          <w:szCs w:val="24"/>
        </w:rPr>
      </w:pPr>
      <w:r w:rsidRPr="00992F33">
        <w:rPr>
          <w:rFonts w:ascii="Arial" w:hAnsi="Arial" w:cs="Arial"/>
          <w:bCs/>
          <w:sz w:val="24"/>
          <w:szCs w:val="24"/>
        </w:rPr>
        <w:t>Le consultant examinera aussi les mécanismes de coordination des activités visant à accél</w:t>
      </w:r>
      <w:r>
        <w:rPr>
          <w:rFonts w:ascii="Arial" w:hAnsi="Arial" w:cs="Arial"/>
          <w:bCs/>
          <w:sz w:val="24"/>
          <w:szCs w:val="24"/>
        </w:rPr>
        <w:t>é</w:t>
      </w:r>
      <w:r w:rsidRPr="00992F33">
        <w:rPr>
          <w:rFonts w:ascii="Arial" w:hAnsi="Arial" w:cs="Arial"/>
          <w:bCs/>
          <w:sz w:val="24"/>
          <w:szCs w:val="24"/>
        </w:rPr>
        <w:t xml:space="preserve">rer le processus de transformation, et à mieux aligner les </w:t>
      </w:r>
      <w:r>
        <w:rPr>
          <w:rFonts w:ascii="Arial" w:hAnsi="Arial" w:cs="Arial"/>
          <w:bCs/>
          <w:sz w:val="24"/>
          <w:szCs w:val="24"/>
        </w:rPr>
        <w:t>projets, les activités</w:t>
      </w:r>
      <w:r w:rsidRPr="00992F33">
        <w:rPr>
          <w:rFonts w:ascii="Arial" w:hAnsi="Arial" w:cs="Arial"/>
          <w:bCs/>
          <w:sz w:val="24"/>
          <w:szCs w:val="24"/>
        </w:rPr>
        <w:t xml:space="preserve"> et les investissements des différents acteurs dans cette orientation. Un cadre de synergie et complémentarité sera élaboré pour une mise en œuvre efficace en s’appuyant sur les différents projets et programmes</w:t>
      </w:r>
      <w:r>
        <w:rPr>
          <w:rFonts w:ascii="Arial" w:hAnsi="Arial" w:cs="Arial"/>
          <w:bCs/>
          <w:sz w:val="24"/>
          <w:szCs w:val="24"/>
        </w:rPr>
        <w:t xml:space="preserve"> destinés aux jeunes</w:t>
      </w:r>
      <w:r w:rsidRPr="00992F33">
        <w:rPr>
          <w:rFonts w:ascii="Arial" w:hAnsi="Arial" w:cs="Arial"/>
          <w:bCs/>
          <w:sz w:val="24"/>
          <w:szCs w:val="24"/>
        </w:rPr>
        <w:t xml:space="preserve"> en cours de réalisation/planification sur fonds nationaux et avec l’appui des Partenaires Techniques et Financiers (PTF). Dans cette démarche, il s’agira aussi de s’assurer que le processus de transformation réponde aux nombreux besoins </w:t>
      </w:r>
      <w:r w:rsidR="00E03A14">
        <w:rPr>
          <w:rFonts w:ascii="Arial" w:hAnsi="Arial" w:cs="Arial"/>
          <w:bCs/>
          <w:sz w:val="24"/>
          <w:szCs w:val="24"/>
        </w:rPr>
        <w:t>des jeunes et des femmes</w:t>
      </w:r>
      <w:r w:rsidR="00D54B50">
        <w:rPr>
          <w:rFonts w:ascii="Arial" w:hAnsi="Arial" w:cs="Arial"/>
          <w:bCs/>
          <w:sz w:val="24"/>
          <w:szCs w:val="24"/>
        </w:rPr>
        <w:t xml:space="preserve"> </w:t>
      </w:r>
      <w:r w:rsidRPr="00992F33">
        <w:rPr>
          <w:rFonts w:ascii="Arial" w:hAnsi="Arial" w:cs="Arial"/>
          <w:bCs/>
          <w:sz w:val="24"/>
          <w:szCs w:val="24"/>
        </w:rPr>
        <w:t>en accordant toute l’attention voulue à l’inclusion et à la durabilité.</w:t>
      </w:r>
    </w:p>
    <w:p w14:paraId="72B574CD" w14:textId="77777777" w:rsidR="00123DCA" w:rsidRPr="00992F33" w:rsidRDefault="00123DCA" w:rsidP="00123DCA">
      <w:pPr>
        <w:spacing w:line="360" w:lineRule="auto"/>
        <w:jc w:val="both"/>
        <w:rPr>
          <w:rFonts w:ascii="Arial" w:hAnsi="Arial" w:cs="Arial"/>
          <w:bCs/>
          <w:sz w:val="24"/>
          <w:szCs w:val="24"/>
        </w:rPr>
      </w:pPr>
      <w:r w:rsidRPr="00992F33">
        <w:rPr>
          <w:rFonts w:ascii="Arial" w:hAnsi="Arial" w:cs="Arial"/>
          <w:bCs/>
          <w:sz w:val="24"/>
          <w:szCs w:val="24"/>
        </w:rPr>
        <w:t xml:space="preserve">En somme, la formulation du </w:t>
      </w:r>
      <w:r>
        <w:rPr>
          <w:rFonts w:ascii="Arial" w:hAnsi="Arial" w:cs="Arial"/>
          <w:bCs/>
          <w:sz w:val="24"/>
          <w:szCs w:val="24"/>
        </w:rPr>
        <w:t>programme</w:t>
      </w:r>
      <w:r w:rsidRPr="00992F33">
        <w:rPr>
          <w:rFonts w:ascii="Arial" w:hAnsi="Arial" w:cs="Arial"/>
          <w:bCs/>
          <w:sz w:val="24"/>
          <w:szCs w:val="24"/>
        </w:rPr>
        <w:t xml:space="preserve"> sera déclinée comme suit : </w:t>
      </w:r>
    </w:p>
    <w:p w14:paraId="078F0BF7" w14:textId="7E2A62F4" w:rsidR="00123DCA" w:rsidRPr="00992F33" w:rsidRDefault="008150A5" w:rsidP="00123DCA">
      <w:pPr>
        <w:spacing w:line="360" w:lineRule="auto"/>
        <w:jc w:val="both"/>
        <w:rPr>
          <w:rFonts w:ascii="Arial" w:hAnsi="Arial" w:cs="Arial"/>
          <w:b/>
          <w:sz w:val="24"/>
          <w:szCs w:val="24"/>
          <w:u w:val="single"/>
        </w:rPr>
      </w:pPr>
      <w:r>
        <w:rPr>
          <w:rFonts w:ascii="Arial" w:hAnsi="Arial" w:cs="Arial"/>
          <w:b/>
          <w:sz w:val="24"/>
          <w:szCs w:val="24"/>
        </w:rPr>
        <w:t xml:space="preserve">4.3.2.1- </w:t>
      </w:r>
      <w:r w:rsidR="00123DCA" w:rsidRPr="00992F33">
        <w:rPr>
          <w:rFonts w:ascii="Arial" w:hAnsi="Arial" w:cs="Arial"/>
          <w:b/>
          <w:sz w:val="24"/>
          <w:szCs w:val="24"/>
          <w:u w:val="single"/>
        </w:rPr>
        <w:t>Présentation et justification d</w:t>
      </w:r>
      <w:r w:rsidR="00123DCA">
        <w:rPr>
          <w:rFonts w:ascii="Arial" w:hAnsi="Arial" w:cs="Arial"/>
          <w:b/>
          <w:sz w:val="24"/>
          <w:szCs w:val="24"/>
          <w:u w:val="single"/>
        </w:rPr>
        <w:t>u</w:t>
      </w:r>
      <w:r w:rsidR="00123DCA" w:rsidRPr="00992F33">
        <w:rPr>
          <w:rFonts w:ascii="Arial" w:hAnsi="Arial" w:cs="Arial"/>
          <w:b/>
          <w:sz w:val="24"/>
          <w:szCs w:val="24"/>
          <w:u w:val="single"/>
        </w:rPr>
        <w:t xml:space="preserve"> P</w:t>
      </w:r>
      <w:r>
        <w:rPr>
          <w:rFonts w:ascii="Arial" w:hAnsi="Arial" w:cs="Arial"/>
          <w:b/>
          <w:sz w:val="24"/>
          <w:szCs w:val="24"/>
          <w:u w:val="single"/>
        </w:rPr>
        <w:t>N</w:t>
      </w:r>
      <w:r w:rsidR="00123DCA" w:rsidRPr="00992F33">
        <w:rPr>
          <w:rFonts w:ascii="Arial" w:hAnsi="Arial" w:cs="Arial"/>
          <w:b/>
          <w:sz w:val="24"/>
          <w:szCs w:val="24"/>
          <w:u w:val="single"/>
        </w:rPr>
        <w:t>M</w:t>
      </w:r>
      <w:r>
        <w:rPr>
          <w:rFonts w:ascii="Arial" w:hAnsi="Arial" w:cs="Arial"/>
          <w:b/>
          <w:sz w:val="24"/>
          <w:szCs w:val="24"/>
          <w:u w:val="single"/>
        </w:rPr>
        <w:t>R</w:t>
      </w:r>
      <w:r w:rsidR="00123DCA" w:rsidRPr="00992F33">
        <w:rPr>
          <w:rFonts w:ascii="Arial" w:hAnsi="Arial" w:cs="Arial"/>
          <w:b/>
          <w:sz w:val="24"/>
          <w:szCs w:val="24"/>
          <w:u w:val="single"/>
        </w:rPr>
        <w:t>EEJ</w:t>
      </w:r>
    </w:p>
    <w:p w14:paraId="15CAB1CA" w14:textId="77777777" w:rsidR="00123DCA" w:rsidRPr="00992F33" w:rsidRDefault="00123DCA" w:rsidP="00123DCA">
      <w:pPr>
        <w:spacing w:after="0" w:line="360" w:lineRule="auto"/>
        <w:jc w:val="both"/>
        <w:rPr>
          <w:rFonts w:ascii="Arial" w:hAnsi="Arial" w:cs="Arial"/>
          <w:bCs/>
          <w:sz w:val="24"/>
          <w:szCs w:val="24"/>
        </w:rPr>
      </w:pPr>
      <w:r w:rsidRPr="00992F33">
        <w:rPr>
          <w:rFonts w:ascii="Arial" w:hAnsi="Arial" w:cs="Arial"/>
          <w:bCs/>
          <w:sz w:val="24"/>
          <w:szCs w:val="24"/>
        </w:rPr>
        <w:t xml:space="preserve">Une description du </w:t>
      </w:r>
      <w:r>
        <w:rPr>
          <w:rFonts w:ascii="Arial" w:hAnsi="Arial" w:cs="Arial"/>
          <w:bCs/>
          <w:sz w:val="24"/>
          <w:szCs w:val="24"/>
        </w:rPr>
        <w:t>programme</w:t>
      </w:r>
      <w:r w:rsidRPr="00992F33">
        <w:rPr>
          <w:rFonts w:ascii="Arial" w:hAnsi="Arial" w:cs="Arial"/>
          <w:bCs/>
          <w:sz w:val="24"/>
          <w:szCs w:val="24"/>
        </w:rPr>
        <w:t xml:space="preserve"> sera effectuée, ainsi que la description des objectifs qualitatifs et quantitatifs, ses secteurs porteurs identifiées déclinées en filières porteuses, ses zones d’interventions et ses bénéficiaires, ses composantes/activités, les procédures de mise en œuvre, son co</w:t>
      </w:r>
      <w:r>
        <w:rPr>
          <w:rFonts w:ascii="Arial" w:hAnsi="Arial" w:cs="Arial"/>
          <w:bCs/>
          <w:sz w:val="24"/>
          <w:szCs w:val="24"/>
        </w:rPr>
        <w:t>û</w:t>
      </w:r>
      <w:r w:rsidRPr="00992F33">
        <w:rPr>
          <w:rFonts w:ascii="Arial" w:hAnsi="Arial" w:cs="Arial"/>
          <w:bCs/>
          <w:sz w:val="24"/>
          <w:szCs w:val="24"/>
        </w:rPr>
        <w:t>t et son schéma de financement et ses indicateurs de performances. Un cadre logique du projet (chaînes des résultats, indicateurs de performance, moyens de vérification, risques et mesures de mitigations) sera élaboré.</w:t>
      </w:r>
    </w:p>
    <w:p w14:paraId="1C13488F" w14:textId="77777777" w:rsidR="00123DCA" w:rsidRPr="00992F33" w:rsidRDefault="00123DCA" w:rsidP="00123DCA">
      <w:pPr>
        <w:spacing w:after="0" w:line="360" w:lineRule="auto"/>
        <w:jc w:val="both"/>
        <w:rPr>
          <w:rFonts w:ascii="Arial" w:hAnsi="Arial" w:cs="Arial"/>
          <w:bCs/>
          <w:sz w:val="24"/>
          <w:szCs w:val="24"/>
        </w:rPr>
      </w:pPr>
    </w:p>
    <w:p w14:paraId="2AD355F1" w14:textId="1D466660" w:rsidR="00123DCA" w:rsidRPr="00992F33" w:rsidRDefault="008150A5" w:rsidP="00123DCA">
      <w:pPr>
        <w:spacing w:after="0" w:line="360" w:lineRule="auto"/>
        <w:jc w:val="both"/>
        <w:rPr>
          <w:rFonts w:ascii="Arial" w:hAnsi="Arial" w:cs="Arial"/>
          <w:b/>
          <w:sz w:val="24"/>
          <w:szCs w:val="24"/>
          <w:u w:val="single"/>
        </w:rPr>
      </w:pPr>
      <w:r>
        <w:rPr>
          <w:rFonts w:ascii="Arial" w:hAnsi="Arial" w:cs="Arial"/>
          <w:b/>
          <w:sz w:val="24"/>
          <w:szCs w:val="24"/>
        </w:rPr>
        <w:t xml:space="preserve">4.3.2.1.1- </w:t>
      </w:r>
      <w:r w:rsidR="00123DCA" w:rsidRPr="00992F33">
        <w:rPr>
          <w:rFonts w:ascii="Arial" w:hAnsi="Arial" w:cs="Arial"/>
          <w:b/>
          <w:sz w:val="24"/>
          <w:szCs w:val="24"/>
          <w:u w:val="single"/>
        </w:rPr>
        <w:t>Description détaillée du pro</w:t>
      </w:r>
      <w:r w:rsidR="00123DCA">
        <w:rPr>
          <w:rFonts w:ascii="Arial" w:hAnsi="Arial" w:cs="Arial"/>
          <w:b/>
          <w:sz w:val="24"/>
          <w:szCs w:val="24"/>
          <w:u w:val="single"/>
        </w:rPr>
        <w:t>gramme</w:t>
      </w:r>
    </w:p>
    <w:p w14:paraId="4C30C032" w14:textId="12071792" w:rsidR="00123DCA" w:rsidRPr="00992F33" w:rsidRDefault="00D335AA" w:rsidP="00123DCA">
      <w:pPr>
        <w:spacing w:after="0" w:line="360" w:lineRule="auto"/>
        <w:jc w:val="both"/>
        <w:rPr>
          <w:rFonts w:ascii="Arial" w:hAnsi="Arial" w:cs="Arial"/>
          <w:b/>
          <w:sz w:val="24"/>
          <w:szCs w:val="24"/>
          <w:u w:val="single"/>
        </w:rPr>
      </w:pPr>
      <w:r w:rsidRPr="00D335AA">
        <w:rPr>
          <w:rFonts w:ascii="Arial" w:hAnsi="Arial" w:cs="Arial"/>
          <w:b/>
          <w:sz w:val="24"/>
          <w:szCs w:val="24"/>
        </w:rPr>
        <w:t xml:space="preserve">4.3.2.1.1.1- </w:t>
      </w:r>
      <w:r w:rsidR="00123DCA" w:rsidRPr="00992F33">
        <w:rPr>
          <w:rFonts w:ascii="Arial" w:hAnsi="Arial" w:cs="Arial"/>
          <w:b/>
          <w:sz w:val="24"/>
          <w:szCs w:val="24"/>
          <w:u w:val="single"/>
        </w:rPr>
        <w:t>Volet développement des filières porteuses et promotion des chaines de valeurs agricoles</w:t>
      </w:r>
    </w:p>
    <w:p w14:paraId="054A2498" w14:textId="77777777" w:rsidR="00123DCA" w:rsidRPr="00992F33" w:rsidRDefault="00123DCA" w:rsidP="00123DCA">
      <w:pPr>
        <w:spacing w:after="0" w:line="360" w:lineRule="auto"/>
        <w:jc w:val="both"/>
        <w:rPr>
          <w:rFonts w:ascii="Arial" w:hAnsi="Arial" w:cs="Arial"/>
          <w:bCs/>
          <w:sz w:val="24"/>
          <w:szCs w:val="24"/>
        </w:rPr>
      </w:pPr>
      <w:r w:rsidRPr="00992F33">
        <w:rPr>
          <w:rFonts w:ascii="Arial" w:hAnsi="Arial" w:cs="Arial"/>
          <w:bCs/>
          <w:sz w:val="24"/>
          <w:szCs w:val="24"/>
        </w:rPr>
        <w:t>Le consultant s’évertuera à identifier les secteurs porteurs desquels seront retenues</w:t>
      </w:r>
      <w:r>
        <w:rPr>
          <w:rFonts w:ascii="Arial" w:hAnsi="Arial" w:cs="Arial"/>
          <w:bCs/>
          <w:sz w:val="24"/>
          <w:szCs w:val="24"/>
        </w:rPr>
        <w:t>,</w:t>
      </w:r>
      <w:r w:rsidRPr="00992F33">
        <w:rPr>
          <w:rFonts w:ascii="Arial" w:hAnsi="Arial" w:cs="Arial"/>
          <w:bCs/>
          <w:sz w:val="24"/>
          <w:szCs w:val="24"/>
        </w:rPr>
        <w:t xml:space="preserve"> </w:t>
      </w:r>
      <w:r>
        <w:rPr>
          <w:rFonts w:ascii="Arial" w:hAnsi="Arial" w:cs="Arial"/>
          <w:bCs/>
          <w:sz w:val="24"/>
          <w:szCs w:val="24"/>
        </w:rPr>
        <w:t>l</w:t>
      </w:r>
      <w:r w:rsidRPr="00992F33">
        <w:rPr>
          <w:rFonts w:ascii="Arial" w:hAnsi="Arial" w:cs="Arial"/>
          <w:bCs/>
          <w:sz w:val="24"/>
          <w:szCs w:val="24"/>
        </w:rPr>
        <w:t xml:space="preserve">ors de la phase du diagnostic, les filières porteuses. </w:t>
      </w:r>
    </w:p>
    <w:p w14:paraId="086A9A50" w14:textId="77777777" w:rsidR="00123DCA" w:rsidRPr="00992F33" w:rsidRDefault="00123DCA" w:rsidP="00484ED6">
      <w:pPr>
        <w:spacing w:after="0" w:line="240" w:lineRule="auto"/>
        <w:jc w:val="both"/>
        <w:rPr>
          <w:rFonts w:ascii="Arial" w:hAnsi="Arial" w:cs="Arial"/>
          <w:bCs/>
          <w:sz w:val="24"/>
          <w:szCs w:val="24"/>
        </w:rPr>
      </w:pPr>
    </w:p>
    <w:p w14:paraId="7CAEA049" w14:textId="6DD7F258" w:rsidR="00123DCA" w:rsidRPr="00992F33" w:rsidRDefault="00123DCA" w:rsidP="00123DCA">
      <w:pPr>
        <w:spacing w:after="0" w:line="360" w:lineRule="auto"/>
        <w:jc w:val="both"/>
        <w:rPr>
          <w:rFonts w:ascii="Arial" w:hAnsi="Arial" w:cs="Arial"/>
          <w:bCs/>
          <w:sz w:val="24"/>
          <w:szCs w:val="24"/>
        </w:rPr>
      </w:pPr>
      <w:r w:rsidRPr="00992F33">
        <w:rPr>
          <w:rFonts w:ascii="Arial" w:hAnsi="Arial" w:cs="Arial"/>
          <w:bCs/>
          <w:sz w:val="24"/>
          <w:szCs w:val="24"/>
        </w:rPr>
        <w:t>L’approche filière intégré</w:t>
      </w:r>
      <w:r w:rsidR="00D335AA">
        <w:rPr>
          <w:rFonts w:ascii="Arial" w:hAnsi="Arial" w:cs="Arial"/>
          <w:bCs/>
          <w:sz w:val="24"/>
          <w:szCs w:val="24"/>
        </w:rPr>
        <w:t>e</w:t>
      </w:r>
      <w:r w:rsidRPr="00992F33">
        <w:rPr>
          <w:rFonts w:ascii="Arial" w:hAnsi="Arial" w:cs="Arial"/>
          <w:bCs/>
          <w:sz w:val="24"/>
          <w:szCs w:val="24"/>
        </w:rPr>
        <w:t xml:space="preserve"> suppose l’intervention du projet à tous les niveaux des maillons de la chaîne d</w:t>
      </w:r>
      <w:r>
        <w:rPr>
          <w:rFonts w:ascii="Arial" w:hAnsi="Arial" w:cs="Arial"/>
          <w:bCs/>
          <w:sz w:val="24"/>
          <w:szCs w:val="24"/>
        </w:rPr>
        <w:t>’une filière</w:t>
      </w:r>
      <w:r w:rsidRPr="00992F33">
        <w:rPr>
          <w:rFonts w:ascii="Arial" w:hAnsi="Arial" w:cs="Arial"/>
          <w:bCs/>
          <w:sz w:val="24"/>
          <w:szCs w:val="24"/>
        </w:rPr>
        <w:t xml:space="preserve"> ciblée. En exploitant les résultats des études des chaînes de valeurs des filières ciblée</w:t>
      </w:r>
      <w:r>
        <w:rPr>
          <w:rFonts w:ascii="Arial" w:hAnsi="Arial" w:cs="Arial"/>
          <w:bCs/>
          <w:sz w:val="24"/>
          <w:szCs w:val="24"/>
        </w:rPr>
        <w:t>s</w:t>
      </w:r>
      <w:r w:rsidRPr="00992F33">
        <w:rPr>
          <w:rFonts w:ascii="Arial" w:hAnsi="Arial" w:cs="Arial"/>
          <w:bCs/>
          <w:sz w:val="24"/>
          <w:szCs w:val="24"/>
        </w:rPr>
        <w:t>, il s’agit de localiser, décrire et quantifier l’intervention du projet au niveau des composantes suivantes :</w:t>
      </w:r>
    </w:p>
    <w:p w14:paraId="52481DAF" w14:textId="77777777" w:rsidR="00123DCA" w:rsidRPr="00992F33" w:rsidRDefault="00123DCA" w:rsidP="00123DCA">
      <w:pPr>
        <w:spacing w:after="0" w:line="360" w:lineRule="auto"/>
        <w:jc w:val="both"/>
        <w:rPr>
          <w:rFonts w:ascii="Arial" w:hAnsi="Arial" w:cs="Arial"/>
          <w:bCs/>
          <w:sz w:val="24"/>
          <w:szCs w:val="24"/>
        </w:rPr>
      </w:pPr>
    </w:p>
    <w:p w14:paraId="33A7A482" w14:textId="77777777" w:rsidR="00123DCA" w:rsidRPr="001C312C" w:rsidRDefault="00123DCA" w:rsidP="00123DCA">
      <w:pPr>
        <w:pStyle w:val="Paragraphedeliste"/>
        <w:numPr>
          <w:ilvl w:val="0"/>
          <w:numId w:val="25"/>
        </w:numPr>
        <w:spacing w:line="360" w:lineRule="auto"/>
        <w:jc w:val="both"/>
        <w:rPr>
          <w:rFonts w:ascii="Arial" w:hAnsi="Arial" w:cs="Arial"/>
          <w:bCs/>
        </w:rPr>
      </w:pPr>
      <w:r w:rsidRPr="001C312C">
        <w:rPr>
          <w:rFonts w:ascii="Arial" w:hAnsi="Arial" w:cs="Arial"/>
          <w:b/>
        </w:rPr>
        <w:lastRenderedPageBreak/>
        <w:t>Organisation des acteurs des maillons des chaînes de valeurs </w:t>
      </w:r>
      <w:r w:rsidRPr="001C312C">
        <w:rPr>
          <w:rFonts w:ascii="Arial" w:hAnsi="Arial" w:cs="Arial"/>
          <w:bCs/>
        </w:rPr>
        <w:t>: (i) l’organisation des bénéficiaires (ce qu’on appelle communément l’intégration horizontale ; (ii) la structuration des relations entre les différents opérateurs depuis la production jusqu’à la mise sur le marché (ce qu’on appelle communément l’intégration verticale) ;</w:t>
      </w:r>
    </w:p>
    <w:p w14:paraId="415ED236" w14:textId="77777777" w:rsidR="00123DCA" w:rsidRPr="001C312C" w:rsidRDefault="00123DCA" w:rsidP="00123DCA">
      <w:pPr>
        <w:pStyle w:val="Paragraphedeliste"/>
        <w:numPr>
          <w:ilvl w:val="0"/>
          <w:numId w:val="25"/>
        </w:numPr>
        <w:spacing w:line="360" w:lineRule="auto"/>
        <w:jc w:val="both"/>
        <w:rPr>
          <w:rFonts w:ascii="Arial" w:hAnsi="Arial" w:cs="Arial"/>
          <w:bCs/>
        </w:rPr>
      </w:pPr>
      <w:r w:rsidRPr="001C312C">
        <w:rPr>
          <w:rFonts w:ascii="Arial" w:hAnsi="Arial" w:cs="Arial"/>
          <w:b/>
        </w:rPr>
        <w:t>Mesures incitatives d’accompagnement :</w:t>
      </w:r>
      <w:r w:rsidRPr="001C312C">
        <w:rPr>
          <w:rFonts w:ascii="Arial" w:hAnsi="Arial" w:cs="Arial"/>
          <w:bCs/>
        </w:rPr>
        <w:t xml:space="preserve"> proposées pour accé</w:t>
      </w:r>
      <w:r>
        <w:rPr>
          <w:rFonts w:ascii="Arial" w:hAnsi="Arial" w:cs="Arial"/>
          <w:bCs/>
        </w:rPr>
        <w:t>lér</w:t>
      </w:r>
      <w:r w:rsidRPr="001C312C">
        <w:rPr>
          <w:rFonts w:ascii="Arial" w:hAnsi="Arial" w:cs="Arial"/>
          <w:bCs/>
        </w:rPr>
        <w:t>er les investissements dans le secteur (fiscale, administratives, réglementaires) et lever les principales contraintes identifiées : (i) mesures d’applications des lois favorisant le développement des filières agricoles et agroindustrielles à développer , (ii) l</w:t>
      </w:r>
      <w:r>
        <w:rPr>
          <w:rFonts w:ascii="Arial" w:hAnsi="Arial" w:cs="Arial"/>
          <w:bCs/>
        </w:rPr>
        <w:t xml:space="preserve">e </w:t>
      </w:r>
      <w:r w:rsidRPr="001C312C">
        <w:rPr>
          <w:rFonts w:ascii="Arial" w:hAnsi="Arial" w:cs="Arial"/>
          <w:bCs/>
        </w:rPr>
        <w:t xml:space="preserve">financement des acteurs des chaînes de valeur (à travers les banques et les IMF) et (iii) procédures administratives (régime des taxes et impôts …) et assouplissements devant être apportés à l’environnement des affaires pour améliorer la compétitivité des filières ; </w:t>
      </w:r>
    </w:p>
    <w:p w14:paraId="6DB34A4A" w14:textId="77777777" w:rsidR="00123DCA" w:rsidRPr="00992F33" w:rsidRDefault="00123DCA" w:rsidP="00484ED6">
      <w:pPr>
        <w:spacing w:after="0" w:line="240" w:lineRule="auto"/>
        <w:jc w:val="both"/>
        <w:rPr>
          <w:rFonts w:ascii="Arial" w:hAnsi="Arial" w:cs="Arial"/>
          <w:bCs/>
          <w:sz w:val="24"/>
          <w:szCs w:val="24"/>
        </w:rPr>
      </w:pPr>
    </w:p>
    <w:p w14:paraId="1235EF93" w14:textId="77777777" w:rsidR="00123DCA" w:rsidRPr="00992F33" w:rsidRDefault="00123DCA" w:rsidP="00123DCA">
      <w:pPr>
        <w:spacing w:after="0" w:line="360" w:lineRule="auto"/>
        <w:jc w:val="both"/>
        <w:rPr>
          <w:rFonts w:ascii="Arial" w:hAnsi="Arial" w:cs="Arial"/>
          <w:bCs/>
          <w:sz w:val="24"/>
          <w:szCs w:val="24"/>
        </w:rPr>
      </w:pPr>
      <w:r w:rsidRPr="00992F33">
        <w:rPr>
          <w:rFonts w:ascii="Arial" w:hAnsi="Arial" w:cs="Arial"/>
          <w:bCs/>
          <w:sz w:val="24"/>
          <w:szCs w:val="24"/>
        </w:rPr>
        <w:t xml:space="preserve">Pour chaque </w:t>
      </w:r>
      <w:r>
        <w:rPr>
          <w:rFonts w:ascii="Arial" w:hAnsi="Arial" w:cs="Arial"/>
          <w:bCs/>
          <w:sz w:val="24"/>
          <w:szCs w:val="24"/>
        </w:rPr>
        <w:t>projet</w:t>
      </w:r>
      <w:r w:rsidRPr="00992F33">
        <w:rPr>
          <w:rFonts w:ascii="Arial" w:hAnsi="Arial" w:cs="Arial"/>
          <w:bCs/>
          <w:sz w:val="24"/>
          <w:szCs w:val="24"/>
        </w:rPr>
        <w:t>, il s’agit de définir, localiser et dimensionner toutes les interventions du projet et leurs modes de mise en œuvre pour les filières retenues, dans le but de les développer et d’améliorer leurs performances. Les interventions du programme devront être souscrites dans les stratégies du pays pour le</w:t>
      </w:r>
      <w:r>
        <w:rPr>
          <w:rFonts w:ascii="Arial" w:hAnsi="Arial" w:cs="Arial"/>
          <w:bCs/>
          <w:sz w:val="24"/>
          <w:szCs w:val="24"/>
        </w:rPr>
        <w:t>s</w:t>
      </w:r>
      <w:r w:rsidRPr="00992F33">
        <w:rPr>
          <w:rFonts w:ascii="Arial" w:hAnsi="Arial" w:cs="Arial"/>
          <w:bCs/>
          <w:sz w:val="24"/>
          <w:szCs w:val="24"/>
        </w:rPr>
        <w:t xml:space="preserve"> secteur</w:t>
      </w:r>
      <w:r>
        <w:rPr>
          <w:rFonts w:ascii="Arial" w:hAnsi="Arial" w:cs="Arial"/>
          <w:bCs/>
          <w:sz w:val="24"/>
          <w:szCs w:val="24"/>
        </w:rPr>
        <w:t>s</w:t>
      </w:r>
      <w:r w:rsidRPr="00992F33">
        <w:rPr>
          <w:rFonts w:ascii="Arial" w:hAnsi="Arial" w:cs="Arial"/>
          <w:bCs/>
          <w:sz w:val="24"/>
          <w:szCs w:val="24"/>
        </w:rPr>
        <w:t>.</w:t>
      </w:r>
    </w:p>
    <w:p w14:paraId="3A348317" w14:textId="77777777" w:rsidR="00123DCA" w:rsidRPr="00992F33" w:rsidRDefault="00123DCA" w:rsidP="00123DCA">
      <w:pPr>
        <w:spacing w:after="0" w:line="360" w:lineRule="auto"/>
        <w:jc w:val="both"/>
        <w:rPr>
          <w:rFonts w:ascii="Arial" w:hAnsi="Arial" w:cs="Arial"/>
          <w:bCs/>
          <w:sz w:val="24"/>
          <w:szCs w:val="24"/>
        </w:rPr>
      </w:pPr>
    </w:p>
    <w:p w14:paraId="0B95D509" w14:textId="3F5865AB" w:rsidR="00123DCA" w:rsidRPr="00992F33" w:rsidRDefault="00D335AA" w:rsidP="00D335AA">
      <w:pPr>
        <w:spacing w:after="0" w:line="240" w:lineRule="auto"/>
        <w:jc w:val="both"/>
        <w:rPr>
          <w:rFonts w:ascii="Arial" w:hAnsi="Arial" w:cs="Arial"/>
          <w:b/>
          <w:sz w:val="24"/>
          <w:szCs w:val="24"/>
        </w:rPr>
      </w:pPr>
      <w:r>
        <w:rPr>
          <w:rFonts w:ascii="Arial" w:hAnsi="Arial" w:cs="Arial"/>
          <w:b/>
          <w:sz w:val="24"/>
          <w:szCs w:val="24"/>
        </w:rPr>
        <w:t xml:space="preserve">4.3.2.1.1.2- </w:t>
      </w:r>
      <w:r w:rsidR="00123DCA" w:rsidRPr="00D335AA">
        <w:rPr>
          <w:rFonts w:ascii="Arial" w:hAnsi="Arial" w:cs="Arial"/>
          <w:b/>
          <w:sz w:val="24"/>
          <w:szCs w:val="24"/>
          <w:u w:val="single"/>
        </w:rPr>
        <w:t xml:space="preserve">Volet promotion de l’entrepreneuriat </w:t>
      </w:r>
      <w:r w:rsidR="00E03A14">
        <w:rPr>
          <w:rFonts w:ascii="Arial" w:hAnsi="Arial" w:cs="Arial"/>
          <w:b/>
          <w:sz w:val="24"/>
          <w:szCs w:val="24"/>
          <w:u w:val="single"/>
        </w:rPr>
        <w:t xml:space="preserve">des jeunes et des </w:t>
      </w:r>
      <w:proofErr w:type="spellStart"/>
      <w:r w:rsidR="00E03A14">
        <w:rPr>
          <w:rFonts w:ascii="Arial" w:hAnsi="Arial" w:cs="Arial"/>
          <w:b/>
          <w:sz w:val="24"/>
          <w:szCs w:val="24"/>
          <w:u w:val="single"/>
        </w:rPr>
        <w:t>femmes</w:t>
      </w:r>
      <w:r w:rsidR="00123DCA" w:rsidRPr="00D335AA">
        <w:rPr>
          <w:rFonts w:ascii="Arial" w:hAnsi="Arial" w:cs="Arial"/>
          <w:b/>
          <w:sz w:val="24"/>
          <w:szCs w:val="24"/>
          <w:u w:val="single"/>
        </w:rPr>
        <w:t>dans</w:t>
      </w:r>
      <w:proofErr w:type="spellEnd"/>
      <w:r w:rsidR="00123DCA" w:rsidRPr="00D335AA">
        <w:rPr>
          <w:rFonts w:ascii="Arial" w:hAnsi="Arial" w:cs="Arial"/>
          <w:b/>
          <w:sz w:val="24"/>
          <w:szCs w:val="24"/>
          <w:u w:val="single"/>
        </w:rPr>
        <w:t xml:space="preserve"> les secteurs/filières retenues</w:t>
      </w:r>
    </w:p>
    <w:p w14:paraId="65FCF737" w14:textId="77777777" w:rsidR="00D335AA" w:rsidRPr="00D335AA" w:rsidRDefault="00D335AA" w:rsidP="00D335AA">
      <w:pPr>
        <w:spacing w:after="0" w:line="240" w:lineRule="auto"/>
        <w:contextualSpacing/>
        <w:jc w:val="both"/>
        <w:rPr>
          <w:rFonts w:ascii="Arial" w:hAnsi="Arial" w:cs="Arial"/>
          <w:bCs/>
          <w:sz w:val="20"/>
          <w:szCs w:val="20"/>
        </w:rPr>
      </w:pPr>
    </w:p>
    <w:p w14:paraId="2991ABCC" w14:textId="29380AA4" w:rsidR="00123DCA" w:rsidRPr="00992F33" w:rsidRDefault="00123DCA" w:rsidP="00123DCA">
      <w:pPr>
        <w:spacing w:after="0" w:line="360" w:lineRule="auto"/>
        <w:jc w:val="both"/>
        <w:rPr>
          <w:rFonts w:ascii="Arial" w:hAnsi="Arial" w:cs="Arial"/>
          <w:bCs/>
          <w:sz w:val="24"/>
          <w:szCs w:val="24"/>
        </w:rPr>
      </w:pPr>
      <w:r w:rsidRPr="00992F33">
        <w:rPr>
          <w:rFonts w:ascii="Arial" w:hAnsi="Arial" w:cs="Arial"/>
          <w:bCs/>
          <w:sz w:val="24"/>
          <w:szCs w:val="24"/>
        </w:rPr>
        <w:t>L’opérationnalisation de ce volet devra prendre en compte deux préoccupations majeures du Gouvernement à savoir (i) le besoin d’amorcer une transformation durable du milieu rural en y développant des activités économiques rentables, compétitives et attrayantes pour les acteurs économiques y compris les jeunes et (ii) l’impérieuse nécessité de contribuer à la réduction du chômage en les intéressant à des activités économiques rentables relevant du secteur agricole et autres. Il devra mettre en place une démarche spécifique aux jeunes dans les secteurs retenus pour faciliter leur intégration dans les différents segments des chaînes de valeurs des filières promues. Ce cadre devrait permettre l’émergence d’entreprises et autres modernes favorisées par l’accès au financement, aux équipements (mécanisation et transformation), le développement d’infrastructures de production, de transformation et de commercialisation, à développer dans le cadre du premier volet. L’étude sur les différentes filières et chaînes</w:t>
      </w:r>
      <w:r>
        <w:rPr>
          <w:rFonts w:ascii="Arial" w:hAnsi="Arial" w:cs="Arial"/>
          <w:bCs/>
          <w:sz w:val="24"/>
          <w:szCs w:val="24"/>
        </w:rPr>
        <w:t xml:space="preserve"> de valeurs aura permis de connaitre les niches et les </w:t>
      </w:r>
      <w:r>
        <w:rPr>
          <w:rFonts w:ascii="Arial" w:hAnsi="Arial" w:cs="Arial"/>
          <w:bCs/>
          <w:sz w:val="24"/>
          <w:szCs w:val="24"/>
        </w:rPr>
        <w:lastRenderedPageBreak/>
        <w:t xml:space="preserve">maillons faibles de la chaîne </w:t>
      </w:r>
      <w:r w:rsidRPr="00992F33">
        <w:rPr>
          <w:rFonts w:ascii="Arial" w:hAnsi="Arial" w:cs="Arial"/>
          <w:bCs/>
          <w:sz w:val="24"/>
          <w:szCs w:val="24"/>
        </w:rPr>
        <w:t xml:space="preserve">notamment ceux qui ont besoin d’investissements, afin d’orienter la création d’entreprises par les jeunes dans ces niches. </w:t>
      </w:r>
    </w:p>
    <w:p w14:paraId="54788541" w14:textId="77777777" w:rsidR="00123DCA" w:rsidRPr="00992F33" w:rsidRDefault="00123DCA" w:rsidP="007A1CE1">
      <w:pPr>
        <w:spacing w:after="0" w:line="240" w:lineRule="auto"/>
        <w:jc w:val="both"/>
        <w:rPr>
          <w:rFonts w:ascii="Arial" w:hAnsi="Arial" w:cs="Arial"/>
          <w:bCs/>
          <w:sz w:val="24"/>
          <w:szCs w:val="24"/>
        </w:rPr>
      </w:pPr>
    </w:p>
    <w:p w14:paraId="7F95577F" w14:textId="1F4AA0DE" w:rsidR="007A1CE1" w:rsidRPr="007A1CE1" w:rsidRDefault="00123DCA" w:rsidP="007A1CE1">
      <w:pPr>
        <w:pStyle w:val="Paragraphedeliste"/>
        <w:numPr>
          <w:ilvl w:val="1"/>
          <w:numId w:val="46"/>
        </w:numPr>
        <w:spacing w:line="360" w:lineRule="auto"/>
        <w:jc w:val="both"/>
        <w:rPr>
          <w:rFonts w:ascii="Arial" w:hAnsi="Arial" w:cs="Arial"/>
          <w:b/>
          <w:bCs/>
        </w:rPr>
      </w:pPr>
      <w:r w:rsidRPr="007A1CE1">
        <w:rPr>
          <w:rFonts w:ascii="Arial" w:hAnsi="Arial" w:cs="Arial"/>
          <w:b/>
          <w:bCs/>
        </w:rPr>
        <w:t xml:space="preserve">Démarche pour la formulation du programme : </w:t>
      </w:r>
    </w:p>
    <w:p w14:paraId="4BD59249" w14:textId="079E569B" w:rsidR="00123DCA" w:rsidRPr="00397752" w:rsidRDefault="007A1CE1" w:rsidP="005A77A0">
      <w:pPr>
        <w:spacing w:line="360" w:lineRule="auto"/>
        <w:jc w:val="both"/>
        <w:rPr>
          <w:rFonts w:ascii="Arial" w:hAnsi="Arial" w:cs="Arial"/>
          <w:bCs/>
        </w:rPr>
      </w:pPr>
      <w:r w:rsidRPr="007A1CE1">
        <w:rPr>
          <w:rFonts w:ascii="Arial" w:hAnsi="Arial" w:cs="Arial"/>
        </w:rPr>
        <w:t>L</w:t>
      </w:r>
      <w:r w:rsidR="00123DCA" w:rsidRPr="007A1CE1">
        <w:rPr>
          <w:rFonts w:ascii="Arial" w:hAnsi="Arial" w:cs="Arial"/>
        </w:rPr>
        <w:t>es</w:t>
      </w:r>
      <w:r>
        <w:rPr>
          <w:rFonts w:ascii="Arial" w:hAnsi="Arial" w:cs="Arial"/>
        </w:rPr>
        <w:t xml:space="preserve"> </w:t>
      </w:r>
      <w:r w:rsidR="00123DCA" w:rsidRPr="007A1CE1">
        <w:rPr>
          <w:rFonts w:ascii="Arial" w:hAnsi="Arial" w:cs="Arial"/>
        </w:rPr>
        <w:t>activités de préparation du</w:t>
      </w:r>
      <w:r w:rsidR="00C32D77" w:rsidRPr="007A1CE1">
        <w:rPr>
          <w:rFonts w:ascii="Arial" w:hAnsi="Arial" w:cs="Arial"/>
        </w:rPr>
        <w:t xml:space="preserve"> </w:t>
      </w:r>
      <w:r w:rsidR="00123DCA" w:rsidRPr="007A1CE1">
        <w:rPr>
          <w:rFonts w:ascii="Arial" w:hAnsi="Arial" w:cs="Arial"/>
        </w:rPr>
        <w:t>pro</w:t>
      </w:r>
      <w:r>
        <w:rPr>
          <w:rFonts w:ascii="Arial" w:hAnsi="Arial" w:cs="Arial"/>
        </w:rPr>
        <w:t>gramme</w:t>
      </w:r>
      <w:r w:rsidR="00123DCA" w:rsidRPr="007A1CE1">
        <w:rPr>
          <w:rFonts w:ascii="Arial" w:hAnsi="Arial" w:cs="Arial"/>
        </w:rPr>
        <w:t xml:space="preserve"> concerneront plusieurs prestations de collecte de données, d’entretiens ciblés et d’analyse qui permettront de mieux cerner la problématique liée à la thématique « entrepreneuriat/emploi jeunes ». Il sera tenu compte dans cette réflexion de la diversité du public cible potentiel : ruraux et urbains, diplômés et sans diplômes, scolarisés et déscolarisés, du secteur agricoles ou non agricoles, individus ou groupes, femmes et hommes, etc. il s’agira notamment d’examiner les mécanismes opérationnels les plus adaptés pour les différentes catégories d’acteurs en tenant compte et en essayant de valoriser l’ensemble des structures en place dont celles dédiées à l’encadrement et la formation. La préparation de ce volet offrira l’opportunité de passer en revue les différents modèles et expériences déjà conduits, ainsi que ceux envisagés, tant au niveau national que dans d’autres pays, et de définir les modes opératoires les plus efficients, tenant compte de la diversité des cibles et des opportunités d’absorption et d’attractivité. Ceci permettra ainsi d’établir un cadre d’intervention cohérent, tenant compte des meilleurs pratiques et pouvant guider de façon plus harmonieuse les futures actions de partenaires dans le domaine, en lien avec la transformation du secteur et les chaines de valeur. Les résultats des études et réflexion permettront au final de concevoir et d’élaborer le programme en précisant les conditions de sa mise en œuvre. Dans ce contexte, l’approche inclusive favorisant l’implication des services techniques des secteurs concernés par l'emploi </w:t>
      </w:r>
      <w:r w:rsidR="00E03A14">
        <w:rPr>
          <w:rFonts w:ascii="Arial" w:hAnsi="Arial" w:cs="Arial"/>
        </w:rPr>
        <w:t>des jeunes et des femmes</w:t>
      </w:r>
      <w:r w:rsidR="002356CA">
        <w:rPr>
          <w:rFonts w:ascii="Arial" w:hAnsi="Arial" w:cs="Arial"/>
        </w:rPr>
        <w:t xml:space="preserve"> </w:t>
      </w:r>
      <w:r w:rsidR="00123DCA" w:rsidRPr="007A1CE1">
        <w:rPr>
          <w:rFonts w:ascii="Arial" w:hAnsi="Arial" w:cs="Arial"/>
        </w:rPr>
        <w:t>sera adoptée.</w:t>
      </w:r>
    </w:p>
    <w:p w14:paraId="3EBFB894" w14:textId="2549261F" w:rsidR="00EC3FE5" w:rsidRPr="00123DCA" w:rsidRDefault="00397752" w:rsidP="00123DCA">
      <w:pPr>
        <w:widowControl w:val="0"/>
        <w:spacing w:line="360" w:lineRule="auto"/>
        <w:ind w:right="472"/>
        <w:jc w:val="both"/>
        <w:rPr>
          <w:rFonts w:ascii="Arial" w:hAnsi="Arial" w:cs="Arial"/>
          <w:sz w:val="24"/>
          <w:szCs w:val="24"/>
        </w:rPr>
      </w:pPr>
      <w:r w:rsidRPr="00397752">
        <w:rPr>
          <w:rFonts w:ascii="Arial" w:eastAsia="Calibri" w:hAnsi="Arial" w:cs="Arial"/>
          <w:b/>
          <w:bCs/>
          <w:color w:val="000000"/>
          <w:sz w:val="24"/>
          <w:szCs w:val="24"/>
        </w:rPr>
        <w:t>4.4.1</w:t>
      </w:r>
      <w:r>
        <w:rPr>
          <w:rFonts w:ascii="Arial" w:eastAsia="Calibri" w:hAnsi="Arial" w:cs="Arial"/>
          <w:color w:val="000000"/>
          <w:sz w:val="24"/>
          <w:szCs w:val="24"/>
        </w:rPr>
        <w:t xml:space="preserve">- </w:t>
      </w:r>
      <w:r w:rsidR="00EC3FE5" w:rsidRPr="00123DCA">
        <w:rPr>
          <w:rFonts w:ascii="Arial" w:eastAsia="Calibri" w:hAnsi="Arial" w:cs="Arial"/>
          <w:b/>
          <w:color w:val="000000"/>
          <w:sz w:val="24"/>
          <w:szCs w:val="24"/>
        </w:rPr>
        <w:t xml:space="preserve">Formulation du Programme </w:t>
      </w:r>
      <w:r w:rsidR="00C32D77">
        <w:rPr>
          <w:rFonts w:ascii="Arial" w:eastAsia="Calibri" w:hAnsi="Arial" w:cs="Arial"/>
          <w:b/>
          <w:color w:val="000000"/>
          <w:sz w:val="24"/>
          <w:szCs w:val="24"/>
        </w:rPr>
        <w:t>N</w:t>
      </w:r>
      <w:r w:rsidR="00BA66BF" w:rsidRPr="00123DCA">
        <w:rPr>
          <w:rFonts w:ascii="Arial" w:eastAsia="Calibri" w:hAnsi="Arial" w:cs="Arial"/>
          <w:b/>
          <w:color w:val="000000"/>
          <w:sz w:val="24"/>
          <w:szCs w:val="24"/>
        </w:rPr>
        <w:t xml:space="preserve">ational </w:t>
      </w:r>
      <w:r w:rsidR="00C32D77">
        <w:rPr>
          <w:rFonts w:ascii="Arial" w:eastAsia="Calibri" w:hAnsi="Arial" w:cs="Arial"/>
          <w:b/>
          <w:color w:val="000000"/>
          <w:sz w:val="24"/>
          <w:szCs w:val="24"/>
        </w:rPr>
        <w:t>M</w:t>
      </w:r>
      <w:r w:rsidR="00EC3FE5" w:rsidRPr="00123DCA">
        <w:rPr>
          <w:rFonts w:ascii="Arial" w:eastAsia="Calibri" w:hAnsi="Arial" w:cs="Arial"/>
          <w:b/>
          <w:color w:val="000000"/>
          <w:sz w:val="24"/>
          <w:szCs w:val="24"/>
        </w:rPr>
        <w:t xml:space="preserve">ultisectoriel pour le </w:t>
      </w:r>
      <w:r w:rsidR="00C32D77">
        <w:rPr>
          <w:rFonts w:ascii="Arial" w:eastAsia="Calibri" w:hAnsi="Arial" w:cs="Arial"/>
          <w:b/>
          <w:color w:val="000000"/>
          <w:sz w:val="24"/>
          <w:szCs w:val="24"/>
        </w:rPr>
        <w:t>R</w:t>
      </w:r>
      <w:r w:rsidR="00EC3FE5" w:rsidRPr="00123DCA">
        <w:rPr>
          <w:rFonts w:ascii="Arial" w:eastAsia="Calibri" w:hAnsi="Arial" w:cs="Arial"/>
          <w:b/>
          <w:color w:val="000000"/>
          <w:sz w:val="24"/>
          <w:szCs w:val="24"/>
        </w:rPr>
        <w:t>enforcement de l’</w:t>
      </w:r>
      <w:r w:rsidR="00C32D77">
        <w:rPr>
          <w:rFonts w:ascii="Arial" w:eastAsia="Calibri" w:hAnsi="Arial" w:cs="Arial"/>
          <w:b/>
          <w:color w:val="000000"/>
          <w:sz w:val="24"/>
          <w:szCs w:val="24"/>
        </w:rPr>
        <w:t>E</w:t>
      </w:r>
      <w:r w:rsidR="00EC3FE5" w:rsidRPr="00123DCA">
        <w:rPr>
          <w:rFonts w:ascii="Arial" w:eastAsia="Calibri" w:hAnsi="Arial" w:cs="Arial"/>
          <w:b/>
          <w:color w:val="000000"/>
          <w:sz w:val="24"/>
          <w:szCs w:val="24"/>
        </w:rPr>
        <w:t>mployabilité et l’</w:t>
      </w:r>
      <w:r w:rsidR="00C32D77">
        <w:rPr>
          <w:rFonts w:ascii="Arial" w:eastAsia="Calibri" w:hAnsi="Arial" w:cs="Arial"/>
          <w:b/>
          <w:color w:val="000000"/>
          <w:sz w:val="24"/>
          <w:szCs w:val="24"/>
        </w:rPr>
        <w:t>E</w:t>
      </w:r>
      <w:r w:rsidR="00EC3FE5" w:rsidRPr="00123DCA">
        <w:rPr>
          <w:rFonts w:ascii="Arial" w:eastAsia="Calibri" w:hAnsi="Arial" w:cs="Arial"/>
          <w:b/>
          <w:color w:val="000000"/>
          <w:sz w:val="24"/>
          <w:szCs w:val="24"/>
        </w:rPr>
        <w:t xml:space="preserve">ntreprenariat </w:t>
      </w:r>
      <w:r w:rsidR="00E03A14">
        <w:rPr>
          <w:rFonts w:ascii="Arial" w:eastAsia="Calibri" w:hAnsi="Arial" w:cs="Arial"/>
          <w:b/>
          <w:color w:val="000000"/>
          <w:sz w:val="24"/>
          <w:szCs w:val="24"/>
        </w:rPr>
        <w:t>des jeunes et des femmes</w:t>
      </w:r>
      <w:r w:rsidR="00484ED6">
        <w:rPr>
          <w:rFonts w:ascii="Arial" w:eastAsia="Calibri" w:hAnsi="Arial" w:cs="Arial"/>
          <w:b/>
          <w:color w:val="000000"/>
          <w:sz w:val="24"/>
          <w:szCs w:val="24"/>
        </w:rPr>
        <w:t xml:space="preserve"> </w:t>
      </w:r>
      <w:r w:rsidR="00EC3FE5" w:rsidRPr="00123DCA">
        <w:rPr>
          <w:rFonts w:ascii="Arial" w:eastAsia="Calibri" w:hAnsi="Arial" w:cs="Arial"/>
          <w:b/>
          <w:color w:val="000000"/>
          <w:sz w:val="24"/>
          <w:szCs w:val="24"/>
        </w:rPr>
        <w:t>(P</w:t>
      </w:r>
      <w:r w:rsidR="00C32D77">
        <w:rPr>
          <w:rFonts w:ascii="Arial" w:eastAsia="Calibri" w:hAnsi="Arial" w:cs="Arial"/>
          <w:b/>
          <w:color w:val="000000"/>
          <w:sz w:val="24"/>
          <w:szCs w:val="24"/>
        </w:rPr>
        <w:t>N</w:t>
      </w:r>
      <w:r w:rsidR="00EC3FE5" w:rsidRPr="00123DCA">
        <w:rPr>
          <w:rFonts w:ascii="Arial" w:eastAsia="Calibri" w:hAnsi="Arial" w:cs="Arial"/>
          <w:b/>
          <w:color w:val="000000"/>
          <w:sz w:val="24"/>
          <w:szCs w:val="24"/>
        </w:rPr>
        <w:t xml:space="preserve">MREEJ) </w:t>
      </w:r>
      <w:r w:rsidR="00EC3FE5" w:rsidRPr="00123DCA">
        <w:rPr>
          <w:rFonts w:ascii="Arial" w:hAnsi="Arial" w:cs="Arial"/>
          <w:b/>
          <w:bCs/>
          <w:sz w:val="24"/>
          <w:szCs w:val="24"/>
        </w:rPr>
        <w:t xml:space="preserve">: </w:t>
      </w:r>
      <w:r w:rsidR="00EC3FE5" w:rsidRPr="00123DCA">
        <w:rPr>
          <w:rFonts w:ascii="Arial" w:hAnsi="Arial" w:cs="Arial"/>
          <w:sz w:val="24"/>
          <w:szCs w:val="24"/>
        </w:rPr>
        <w:t>on distingue six sections :</w:t>
      </w:r>
    </w:p>
    <w:p w14:paraId="3F69E473" w14:textId="5D34E2BB" w:rsidR="00EC3FE5" w:rsidRPr="00123DCA" w:rsidRDefault="009B4D65" w:rsidP="009B4D65">
      <w:pPr>
        <w:widowControl w:val="0"/>
        <w:spacing w:after="0" w:line="360" w:lineRule="auto"/>
        <w:ind w:right="472"/>
        <w:jc w:val="both"/>
        <w:rPr>
          <w:rFonts w:ascii="Arial" w:eastAsia="Calibri" w:hAnsi="Arial" w:cs="Arial"/>
          <w:sz w:val="24"/>
          <w:szCs w:val="24"/>
        </w:rPr>
      </w:pPr>
      <w:r>
        <w:rPr>
          <w:rFonts w:ascii="Arial" w:hAnsi="Arial" w:cs="Arial"/>
          <w:b/>
          <w:bCs/>
          <w:sz w:val="24"/>
          <w:szCs w:val="24"/>
        </w:rPr>
        <w:t>4-4-1-1-</w:t>
      </w:r>
      <w:r w:rsidR="00EC3FE5" w:rsidRPr="00123DCA">
        <w:rPr>
          <w:rFonts w:ascii="Arial" w:hAnsi="Arial" w:cs="Arial"/>
          <w:b/>
          <w:bCs/>
          <w:sz w:val="24"/>
          <w:szCs w:val="24"/>
        </w:rPr>
        <w:t xml:space="preserve"> </w:t>
      </w:r>
      <w:r w:rsidR="00EC3FE5" w:rsidRPr="00123DCA">
        <w:rPr>
          <w:rFonts w:ascii="Arial" w:hAnsi="Arial" w:cs="Arial"/>
          <w:b/>
          <w:sz w:val="24"/>
          <w:szCs w:val="24"/>
        </w:rPr>
        <w:t xml:space="preserve">Identification et examen du marché de l’emploi et des opportunités en relation avec les filières porteuses. </w:t>
      </w:r>
    </w:p>
    <w:p w14:paraId="5C6DE2B9" w14:textId="77777777" w:rsidR="00EC3FE5" w:rsidRPr="00123DCA" w:rsidRDefault="00EC3FE5" w:rsidP="00123DCA">
      <w:pPr>
        <w:widowControl w:val="0"/>
        <w:spacing w:after="0" w:line="360" w:lineRule="auto"/>
        <w:ind w:right="471"/>
        <w:jc w:val="both"/>
        <w:rPr>
          <w:rFonts w:ascii="Arial" w:hAnsi="Arial" w:cs="Arial"/>
          <w:b/>
          <w:sz w:val="24"/>
          <w:szCs w:val="24"/>
        </w:rPr>
      </w:pPr>
    </w:p>
    <w:p w14:paraId="4F2E91FD" w14:textId="4769D3A1" w:rsidR="00EC3FE5" w:rsidRPr="00123DCA" w:rsidRDefault="00EC3FE5" w:rsidP="005A77A0">
      <w:pPr>
        <w:widowControl w:val="0"/>
        <w:spacing w:line="360" w:lineRule="auto"/>
        <w:ind w:right="472"/>
        <w:jc w:val="both"/>
        <w:rPr>
          <w:rFonts w:ascii="Arial" w:hAnsi="Arial" w:cs="Arial"/>
          <w:b/>
          <w:bCs/>
          <w:sz w:val="24"/>
          <w:szCs w:val="24"/>
        </w:rPr>
      </w:pPr>
      <w:r w:rsidRPr="00123DCA">
        <w:rPr>
          <w:rFonts w:ascii="Arial" w:hAnsi="Arial" w:cs="Arial"/>
          <w:sz w:val="24"/>
          <w:szCs w:val="24"/>
        </w:rPr>
        <w:t>S-1-1</w:t>
      </w:r>
      <w:r w:rsidRPr="00123DCA">
        <w:rPr>
          <w:rFonts w:ascii="Arial" w:hAnsi="Arial" w:cs="Arial"/>
          <w:b/>
          <w:sz w:val="24"/>
          <w:szCs w:val="24"/>
        </w:rPr>
        <w:tab/>
      </w:r>
      <w:r w:rsidRPr="00123DCA">
        <w:rPr>
          <w:rFonts w:ascii="Arial" w:eastAsia="Calibri" w:hAnsi="Arial" w:cs="Arial"/>
          <w:sz w:val="24"/>
          <w:szCs w:val="24"/>
        </w:rPr>
        <w:t>Cette section de l’étude vise à capitaliser sur l’analyse de l’ensemble des secteurs (agriculture, élevage, pêche, environnement, foresterie, TIC, BTP, etc.), filières et chaines de valeur associées, réalisée dans le cadre du P</w:t>
      </w:r>
      <w:r w:rsidR="00397752">
        <w:rPr>
          <w:rFonts w:ascii="Arial" w:eastAsia="Calibri" w:hAnsi="Arial" w:cs="Arial"/>
          <w:sz w:val="24"/>
          <w:szCs w:val="24"/>
        </w:rPr>
        <w:t>N</w:t>
      </w:r>
      <w:r w:rsidRPr="00123DCA">
        <w:rPr>
          <w:rFonts w:ascii="Arial" w:eastAsia="Calibri" w:hAnsi="Arial" w:cs="Arial"/>
          <w:sz w:val="24"/>
          <w:szCs w:val="24"/>
        </w:rPr>
        <w:t>M</w:t>
      </w:r>
      <w:r w:rsidR="00397752">
        <w:rPr>
          <w:rFonts w:ascii="Arial" w:eastAsia="Calibri" w:hAnsi="Arial" w:cs="Arial"/>
          <w:sz w:val="24"/>
          <w:szCs w:val="24"/>
        </w:rPr>
        <w:t>R</w:t>
      </w:r>
      <w:r w:rsidRPr="00123DCA">
        <w:rPr>
          <w:rFonts w:ascii="Arial" w:eastAsia="Calibri" w:hAnsi="Arial" w:cs="Arial"/>
          <w:sz w:val="24"/>
          <w:szCs w:val="24"/>
        </w:rPr>
        <w:t xml:space="preserve">REEJ (Volet 1 : phase diagnostic et </w:t>
      </w:r>
      <w:r w:rsidR="009A1A8E" w:rsidRPr="00123DCA">
        <w:rPr>
          <w:rFonts w:ascii="Arial" w:eastAsia="Calibri" w:hAnsi="Arial" w:cs="Arial"/>
          <w:sz w:val="24"/>
          <w:szCs w:val="24"/>
        </w:rPr>
        <w:t>élaboration de la stratégie</w:t>
      </w:r>
      <w:r w:rsidRPr="00123DCA">
        <w:rPr>
          <w:rFonts w:ascii="Arial" w:eastAsia="Calibri" w:hAnsi="Arial" w:cs="Arial"/>
          <w:sz w:val="24"/>
          <w:szCs w:val="24"/>
        </w:rPr>
        <w:t>), afin d’identifier les domaines qui offrent d’avantage d’opportunités et de capacité contributive à la transformation du secteur agricole,</w:t>
      </w:r>
      <w:r w:rsidR="009A1A8E" w:rsidRPr="00123DCA">
        <w:rPr>
          <w:rFonts w:ascii="Arial" w:eastAsia="Calibri" w:hAnsi="Arial" w:cs="Arial"/>
          <w:sz w:val="24"/>
          <w:szCs w:val="24"/>
        </w:rPr>
        <w:t xml:space="preserve"> </w:t>
      </w:r>
      <w:r w:rsidRPr="00123DCA">
        <w:rPr>
          <w:rFonts w:ascii="Arial" w:eastAsia="Calibri" w:hAnsi="Arial" w:cs="Arial"/>
          <w:sz w:val="24"/>
          <w:szCs w:val="24"/>
        </w:rPr>
        <w:t>à la création d’emplois et au PIB</w:t>
      </w:r>
      <w:r w:rsidR="009A1A8E" w:rsidRPr="00123DCA">
        <w:rPr>
          <w:rFonts w:ascii="Arial" w:eastAsia="Calibri" w:hAnsi="Arial" w:cs="Arial"/>
          <w:sz w:val="24"/>
          <w:szCs w:val="24"/>
        </w:rPr>
        <w:t>, à titre d’illustration</w:t>
      </w:r>
      <w:r w:rsidRPr="00123DCA">
        <w:rPr>
          <w:rFonts w:ascii="Arial" w:eastAsia="Calibri" w:hAnsi="Arial" w:cs="Arial"/>
          <w:sz w:val="24"/>
          <w:szCs w:val="24"/>
        </w:rPr>
        <w:t xml:space="preserve">. Après avoir dressé l’état de la situation de l’emploi </w:t>
      </w:r>
      <w:r w:rsidR="00E03A14">
        <w:rPr>
          <w:rFonts w:ascii="Arial" w:eastAsia="Calibri" w:hAnsi="Arial" w:cs="Arial"/>
          <w:sz w:val="24"/>
          <w:szCs w:val="24"/>
        </w:rPr>
        <w:t xml:space="preserve">des jeunes et des </w:t>
      </w:r>
      <w:r w:rsidR="00E03A14">
        <w:rPr>
          <w:rFonts w:ascii="Arial" w:eastAsia="Calibri" w:hAnsi="Arial" w:cs="Arial"/>
          <w:sz w:val="24"/>
          <w:szCs w:val="24"/>
        </w:rPr>
        <w:lastRenderedPageBreak/>
        <w:t>femmes</w:t>
      </w:r>
      <w:r w:rsidR="002356CA">
        <w:rPr>
          <w:rFonts w:ascii="Arial" w:eastAsia="Calibri" w:hAnsi="Arial" w:cs="Arial"/>
          <w:sz w:val="24"/>
          <w:szCs w:val="24"/>
        </w:rPr>
        <w:t xml:space="preserve"> </w:t>
      </w:r>
      <w:r w:rsidRPr="00123DCA">
        <w:rPr>
          <w:rFonts w:ascii="Arial" w:eastAsia="Calibri" w:hAnsi="Arial" w:cs="Arial"/>
          <w:sz w:val="24"/>
          <w:szCs w:val="24"/>
        </w:rPr>
        <w:t>en général et des perspectives offertes par la transformation d</w:t>
      </w:r>
      <w:r w:rsidR="009A1A8E" w:rsidRPr="00123DCA">
        <w:rPr>
          <w:rFonts w:ascii="Arial" w:eastAsia="Calibri" w:hAnsi="Arial" w:cs="Arial"/>
          <w:sz w:val="24"/>
          <w:szCs w:val="24"/>
        </w:rPr>
        <w:t>es</w:t>
      </w:r>
      <w:r w:rsidRPr="00123DCA">
        <w:rPr>
          <w:rFonts w:ascii="Arial" w:eastAsia="Calibri" w:hAnsi="Arial" w:cs="Arial"/>
          <w:sz w:val="24"/>
          <w:szCs w:val="24"/>
        </w:rPr>
        <w:t xml:space="preserve"> secteur</w:t>
      </w:r>
      <w:r w:rsidR="009A1A8E" w:rsidRPr="00123DCA">
        <w:rPr>
          <w:rFonts w:ascii="Arial" w:eastAsia="Calibri" w:hAnsi="Arial" w:cs="Arial"/>
          <w:sz w:val="24"/>
          <w:szCs w:val="24"/>
        </w:rPr>
        <w:t xml:space="preserve">s/filières retenu(e)s </w:t>
      </w:r>
      <w:r w:rsidRPr="00123DCA">
        <w:rPr>
          <w:rFonts w:ascii="Arial" w:eastAsia="Calibri" w:hAnsi="Arial" w:cs="Arial"/>
          <w:sz w:val="24"/>
          <w:szCs w:val="24"/>
        </w:rPr>
        <w:t xml:space="preserve">, l’étude abordera notamment les points suivants : (i) identification des potentialités, marchés (locaux, nationaux, régionaux, extérieurs) et autres niches pourvoyeurs d’emplois, (ii) analyse de l’organisation et de la rentabilité des différentes filières et maillons des chaines de valeur, et de leur perspective en terme d’essor, (iii) promotion de l’accès aux technologies et aux innovations visant l’amélioration des productivités dans les filières, avec un focus spécifique sur le recours possible aux TIC dans les chaines de valeur </w:t>
      </w:r>
      <w:r w:rsidR="00E8399C" w:rsidRPr="00123DCA">
        <w:rPr>
          <w:rFonts w:ascii="Arial" w:eastAsia="Calibri" w:hAnsi="Arial" w:cs="Arial"/>
          <w:sz w:val="24"/>
          <w:szCs w:val="24"/>
        </w:rPr>
        <w:t>BTP par exemple</w:t>
      </w:r>
      <w:r w:rsidRPr="00123DCA">
        <w:rPr>
          <w:rFonts w:ascii="Arial" w:eastAsia="Calibri" w:hAnsi="Arial" w:cs="Arial"/>
          <w:sz w:val="24"/>
          <w:szCs w:val="24"/>
        </w:rPr>
        <w:t>, (iv) recensement des opportunités et métiers porteurs dans les sous-secteurs</w:t>
      </w:r>
      <w:r w:rsidR="00E8399C" w:rsidRPr="00123DCA">
        <w:rPr>
          <w:rFonts w:ascii="Arial" w:eastAsia="Calibri" w:hAnsi="Arial" w:cs="Arial"/>
          <w:sz w:val="24"/>
          <w:szCs w:val="24"/>
        </w:rPr>
        <w:t xml:space="preserve">/filières retenues </w:t>
      </w:r>
      <w:r w:rsidRPr="00123DCA">
        <w:rPr>
          <w:rFonts w:ascii="Arial" w:eastAsia="Calibri" w:hAnsi="Arial" w:cs="Arial"/>
          <w:sz w:val="24"/>
          <w:szCs w:val="24"/>
        </w:rPr>
        <w:t>, en lien avec la modernisation recherchée, (v) identification des activités génératrices de revenus pouvant être professionnalisées et fournir à terme des activités durables, etc. Le consultant pourra être amené à cartographier les opportunités d’emplois, tenant compte des spécificités et potentialités locales et régionales.</w:t>
      </w:r>
    </w:p>
    <w:p w14:paraId="48A3691B" w14:textId="2BDE7845" w:rsidR="00EC3FE5" w:rsidRPr="00123DCA" w:rsidRDefault="00EC3FE5" w:rsidP="00123DCA">
      <w:pPr>
        <w:widowControl w:val="0"/>
        <w:spacing w:line="360" w:lineRule="auto"/>
        <w:ind w:right="472"/>
        <w:jc w:val="both"/>
        <w:rPr>
          <w:rFonts w:ascii="Arial" w:eastAsia="Calibri" w:hAnsi="Arial" w:cs="Arial"/>
          <w:sz w:val="24"/>
          <w:szCs w:val="24"/>
        </w:rPr>
      </w:pPr>
      <w:r w:rsidRPr="00123DCA">
        <w:rPr>
          <w:rFonts w:ascii="Arial" w:eastAsia="Calibri" w:hAnsi="Arial" w:cs="Arial"/>
          <w:sz w:val="24"/>
          <w:szCs w:val="24"/>
        </w:rPr>
        <w:t>S-1-2</w:t>
      </w:r>
      <w:r w:rsidRPr="00123DCA">
        <w:rPr>
          <w:rFonts w:ascii="Arial" w:eastAsia="Calibri" w:hAnsi="Arial" w:cs="Arial"/>
          <w:sz w:val="24"/>
          <w:szCs w:val="24"/>
        </w:rPr>
        <w:tab/>
        <w:t>L’examen des opportunités d’emplois pour les jeunes (femmes et hommes) concernera les différents secteurs</w:t>
      </w:r>
      <w:r w:rsidR="00E8399C" w:rsidRPr="00123DCA">
        <w:rPr>
          <w:rFonts w:ascii="Arial" w:eastAsia="Calibri" w:hAnsi="Arial" w:cs="Arial"/>
          <w:sz w:val="24"/>
          <w:szCs w:val="24"/>
        </w:rPr>
        <w:t>/filières d</w:t>
      </w:r>
      <w:r w:rsidRPr="00123DCA">
        <w:rPr>
          <w:rFonts w:ascii="Arial" w:eastAsia="Calibri" w:hAnsi="Arial" w:cs="Arial"/>
          <w:sz w:val="24"/>
          <w:szCs w:val="24"/>
        </w:rPr>
        <w:t>e</w:t>
      </w:r>
      <w:r w:rsidR="00E8399C" w:rsidRPr="00123DCA">
        <w:rPr>
          <w:rFonts w:ascii="Arial" w:eastAsia="Calibri" w:hAnsi="Arial" w:cs="Arial"/>
          <w:sz w:val="24"/>
          <w:szCs w:val="24"/>
        </w:rPr>
        <w:t xml:space="preserve"> l’environnement par exemple</w:t>
      </w:r>
      <w:r w:rsidRPr="00123DCA">
        <w:rPr>
          <w:rFonts w:ascii="Arial" w:eastAsia="Calibri" w:hAnsi="Arial" w:cs="Arial"/>
          <w:sz w:val="24"/>
          <w:szCs w:val="24"/>
        </w:rPr>
        <w:t xml:space="preserve"> et tous les maillons de chaines de valeur identifiées et appuyés lors de l’étude </w:t>
      </w:r>
      <w:r w:rsidR="00C32D77" w:rsidRPr="00463670">
        <w:rPr>
          <w:rFonts w:ascii="Arial" w:hAnsi="Arial" w:cs="Arial"/>
          <w:b/>
          <w:sz w:val="24"/>
          <w:szCs w:val="24"/>
        </w:rPr>
        <w:t>PNMREEJ</w:t>
      </w:r>
      <w:r w:rsidRPr="00123DCA">
        <w:rPr>
          <w:rFonts w:ascii="Arial" w:eastAsia="Calibri" w:hAnsi="Arial" w:cs="Arial"/>
          <w:sz w:val="24"/>
          <w:szCs w:val="24"/>
        </w:rPr>
        <w:t xml:space="preserve">. A titre illustratif nous citerons divers créneaux et métiers potentiels qui devront être pris en compte et examinés : </w:t>
      </w:r>
      <w:r w:rsidRPr="00123DCA">
        <w:rPr>
          <w:rFonts w:ascii="Arial" w:hAnsi="Arial" w:cs="Arial"/>
          <w:sz w:val="24"/>
          <w:szCs w:val="24"/>
        </w:rPr>
        <w:t xml:space="preserve">agrobusiness, transformation, commercialisation et vente des produits ; prestation de services, mise en relation des acteurs, mécanisation agricole ; vente des produits, fourniture d’intrants, fourniture d’équipements ; valorisation d’espaces agricoles, mise en place de fermes maraichères, arboricoles, avicoles, aquacoles ; petit élevage, élevage innovant, élevage bovin à viande et à lait, transformation du lait ; etc. L’analyse des opportunités tiendra compte de l’existant et des dynamiques déjà enclenchées, tant individuelles que collectives, et pouvant être davantage professionnalisées. </w:t>
      </w:r>
      <w:r w:rsidRPr="00123DCA">
        <w:rPr>
          <w:rFonts w:ascii="Arial" w:eastAsia="Calibri" w:hAnsi="Arial" w:cs="Arial"/>
          <w:sz w:val="24"/>
          <w:szCs w:val="24"/>
        </w:rPr>
        <w:t>Le consultant mettra à profit l’ensemble de la documentation existante : documents de stratégie, études de filières, études thématiques, documents de projet, etc. Il s’entretiendra aussi avec les différentes catégories de jeunes concernées et toutes les structures en rapport avec le secteur agricole, l’emploi, la promotion des PME/PMI, etc. Dans son analyse, il désagrégera autant que possible les données par genre, en identifiant de manière spécifique les opportunités accessibles aux femmes.</w:t>
      </w:r>
    </w:p>
    <w:p w14:paraId="1156A193" w14:textId="024829BD" w:rsidR="009B4D65" w:rsidRDefault="00EA5C15" w:rsidP="009B4D65">
      <w:pPr>
        <w:widowControl w:val="0"/>
        <w:spacing w:after="0" w:line="360" w:lineRule="auto"/>
        <w:ind w:right="472"/>
        <w:jc w:val="both"/>
        <w:rPr>
          <w:rFonts w:ascii="Arial" w:hAnsi="Arial" w:cs="Arial"/>
          <w:sz w:val="24"/>
          <w:szCs w:val="24"/>
        </w:rPr>
      </w:pPr>
      <w:r>
        <w:rPr>
          <w:rFonts w:ascii="Arial" w:hAnsi="Arial" w:cs="Arial"/>
          <w:b/>
          <w:bCs/>
          <w:sz w:val="24"/>
          <w:szCs w:val="24"/>
        </w:rPr>
        <w:lastRenderedPageBreak/>
        <w:t>4-4-1-</w:t>
      </w:r>
      <w:r w:rsidR="00EC3FE5" w:rsidRPr="00123DCA">
        <w:rPr>
          <w:rFonts w:ascii="Arial" w:hAnsi="Arial" w:cs="Arial"/>
          <w:b/>
          <w:bCs/>
          <w:sz w:val="24"/>
          <w:szCs w:val="24"/>
        </w:rPr>
        <w:t>2</w:t>
      </w:r>
      <w:r>
        <w:rPr>
          <w:rFonts w:ascii="Arial" w:hAnsi="Arial" w:cs="Arial"/>
          <w:b/>
          <w:bCs/>
          <w:sz w:val="24"/>
          <w:szCs w:val="24"/>
        </w:rPr>
        <w:t>-</w:t>
      </w:r>
      <w:r w:rsidR="00EC3FE5" w:rsidRPr="00123DCA">
        <w:rPr>
          <w:rFonts w:ascii="Arial" w:hAnsi="Arial" w:cs="Arial"/>
          <w:b/>
          <w:bCs/>
          <w:sz w:val="24"/>
          <w:szCs w:val="24"/>
        </w:rPr>
        <w:t xml:space="preserve"> </w:t>
      </w:r>
      <w:r w:rsidR="00EC3FE5" w:rsidRPr="00123DCA">
        <w:rPr>
          <w:rFonts w:ascii="Arial" w:hAnsi="Arial" w:cs="Arial"/>
          <w:b/>
          <w:sz w:val="24"/>
          <w:szCs w:val="24"/>
        </w:rPr>
        <w:t xml:space="preserve">Modalités et critères de sélection des jeunes. </w:t>
      </w:r>
      <w:r w:rsidR="00EC3FE5" w:rsidRPr="00123DCA">
        <w:rPr>
          <w:rFonts w:ascii="Arial" w:hAnsi="Arial" w:cs="Arial"/>
          <w:sz w:val="24"/>
          <w:szCs w:val="24"/>
        </w:rPr>
        <w:t xml:space="preserve">Il s’agira de définir les conditions d’accès </w:t>
      </w:r>
      <w:r w:rsidR="00E03A14">
        <w:rPr>
          <w:rFonts w:ascii="Arial" w:hAnsi="Arial" w:cs="Arial"/>
          <w:sz w:val="24"/>
          <w:szCs w:val="24"/>
        </w:rPr>
        <w:t>des jeunes et des femmes</w:t>
      </w:r>
      <w:r w:rsidR="002356CA">
        <w:rPr>
          <w:rFonts w:ascii="Arial" w:hAnsi="Arial" w:cs="Arial"/>
          <w:sz w:val="24"/>
          <w:szCs w:val="24"/>
        </w:rPr>
        <w:t xml:space="preserve"> </w:t>
      </w:r>
      <w:r w:rsidR="00EC3FE5" w:rsidRPr="00123DCA">
        <w:rPr>
          <w:rFonts w:ascii="Arial" w:hAnsi="Arial" w:cs="Arial"/>
          <w:sz w:val="24"/>
          <w:szCs w:val="24"/>
        </w:rPr>
        <w:t>au dispositif de promotion de l’entrepreneuriat qui sera mis en place ainsi que les critères et modes de sélection qui seront développés et appliqués</w:t>
      </w:r>
      <w:r w:rsidR="00FD0407" w:rsidRPr="00123DCA">
        <w:rPr>
          <w:rFonts w:ascii="Arial" w:hAnsi="Arial" w:cs="Arial"/>
          <w:sz w:val="24"/>
          <w:szCs w:val="24"/>
        </w:rPr>
        <w:t xml:space="preserve"> en fonction des secteurs/filières</w:t>
      </w:r>
      <w:r w:rsidR="00EC3FE5" w:rsidRPr="00123DCA">
        <w:rPr>
          <w:rFonts w:ascii="Arial" w:hAnsi="Arial" w:cs="Arial"/>
          <w:sz w:val="24"/>
          <w:szCs w:val="24"/>
        </w:rPr>
        <w:t>. Cette question est fondamentale, et constitue une étape cruciale, pour s’assurer que les postulants disposent des capacités et de l’engagement requis pour s’investir pleinement dans l’entrepren</w:t>
      </w:r>
      <w:r w:rsidR="00643FD4">
        <w:rPr>
          <w:rFonts w:ascii="Arial" w:hAnsi="Arial" w:cs="Arial"/>
          <w:sz w:val="24"/>
          <w:szCs w:val="24"/>
        </w:rPr>
        <w:t>eu</w:t>
      </w:r>
      <w:r w:rsidR="00EC3FE5" w:rsidRPr="00123DCA">
        <w:rPr>
          <w:rFonts w:ascii="Arial" w:hAnsi="Arial" w:cs="Arial"/>
          <w:sz w:val="24"/>
          <w:szCs w:val="24"/>
        </w:rPr>
        <w:t>riat et l’autocréation d’emploi. Il s’agira aussi d’éviter de recruter des personnes opportunistes, attirées par d’éventuels avantages à court terme, mais ne disposant pas de l’esprit et de la volonté réels recherchés. Le consultant définira l’ensemble des critères à prendre en considération, dont ceux liés aux profils, aux compétences, à la motivation, aux qualifications et à l’expérience. Il sera aussi tenu compte des aspects d’inclusion, notamment celles liées au genre et celles liées au territoire, c’est-à-dire la possibilité pour les jeunes femmes et pour les jeunes ruraux</w:t>
      </w:r>
      <w:r w:rsidR="00FD0407" w:rsidRPr="00123DCA">
        <w:rPr>
          <w:rFonts w:ascii="Arial" w:hAnsi="Arial" w:cs="Arial"/>
          <w:sz w:val="24"/>
          <w:szCs w:val="24"/>
        </w:rPr>
        <w:t>/urbains</w:t>
      </w:r>
      <w:r w:rsidR="00EC3FE5" w:rsidRPr="00123DCA">
        <w:rPr>
          <w:rFonts w:ascii="Arial" w:hAnsi="Arial" w:cs="Arial"/>
          <w:sz w:val="24"/>
          <w:szCs w:val="24"/>
        </w:rPr>
        <w:t xml:space="preserve"> d’avoir les mêmes chances de bénéficier des appuis du programme. Les critères pourront donc être différenciés selon les catégories </w:t>
      </w:r>
      <w:r w:rsidR="00FD0407" w:rsidRPr="00123DCA">
        <w:rPr>
          <w:rFonts w:ascii="Arial" w:hAnsi="Arial" w:cs="Arial"/>
          <w:sz w:val="24"/>
          <w:szCs w:val="24"/>
        </w:rPr>
        <w:t>cibles.</w:t>
      </w:r>
      <w:r w:rsidR="00EC3FE5" w:rsidRPr="00123DCA">
        <w:rPr>
          <w:rFonts w:ascii="Arial" w:hAnsi="Arial" w:cs="Arial"/>
          <w:sz w:val="24"/>
          <w:szCs w:val="24"/>
        </w:rPr>
        <w:t xml:space="preserve"> Le consultant définira à cet effet l’ensemble des dispositions nécessaires pour assurer un mode de sélection qui n’exclut aucune de ces catégories cibles. Une attention particulière sera portée aux jeunes ruraux qui constituent une frange importante des demandeurs potentiels. Le profil « diplômé d’un établissement de formation agricole</w:t>
      </w:r>
      <w:r w:rsidR="00754588" w:rsidRPr="00123DCA">
        <w:rPr>
          <w:rFonts w:ascii="Arial" w:hAnsi="Arial" w:cs="Arial"/>
          <w:sz w:val="24"/>
          <w:szCs w:val="24"/>
        </w:rPr>
        <w:t>, par exemple</w:t>
      </w:r>
      <w:r w:rsidR="00EC3FE5" w:rsidRPr="00123DCA">
        <w:rPr>
          <w:rFonts w:ascii="Arial" w:hAnsi="Arial" w:cs="Arial"/>
          <w:sz w:val="24"/>
          <w:szCs w:val="24"/>
        </w:rPr>
        <w:t> » sera aussi examiné attentivement, dans l’optique recherchée de professionnalisation du secteur sous l’angle « commercial » et en lien direct avec la modernisation nécessaire du secteur.</w:t>
      </w:r>
    </w:p>
    <w:p w14:paraId="2575ED29" w14:textId="77777777" w:rsidR="00484ED6" w:rsidRDefault="00484ED6" w:rsidP="00484ED6">
      <w:pPr>
        <w:widowControl w:val="0"/>
        <w:spacing w:after="0" w:line="240" w:lineRule="auto"/>
        <w:ind w:right="471"/>
        <w:jc w:val="both"/>
        <w:rPr>
          <w:rFonts w:ascii="Arial" w:hAnsi="Arial" w:cs="Arial"/>
          <w:sz w:val="24"/>
          <w:szCs w:val="24"/>
        </w:rPr>
      </w:pPr>
    </w:p>
    <w:p w14:paraId="3BB003C9" w14:textId="38180BE6" w:rsidR="009B4D65" w:rsidRDefault="009B4D65" w:rsidP="009B4D65">
      <w:pPr>
        <w:widowControl w:val="0"/>
        <w:spacing w:after="0" w:line="360" w:lineRule="auto"/>
        <w:ind w:right="472"/>
        <w:jc w:val="both"/>
        <w:rPr>
          <w:rFonts w:ascii="Arial" w:hAnsi="Arial" w:cs="Arial"/>
          <w:b/>
          <w:sz w:val="24"/>
          <w:szCs w:val="24"/>
        </w:rPr>
      </w:pPr>
      <w:r w:rsidRPr="009B4D65">
        <w:rPr>
          <w:rFonts w:ascii="Arial" w:hAnsi="Arial" w:cs="Arial"/>
          <w:b/>
          <w:bCs/>
          <w:sz w:val="24"/>
          <w:szCs w:val="24"/>
        </w:rPr>
        <w:t>4-4.1-</w:t>
      </w:r>
      <w:r w:rsidR="00EA5C15">
        <w:rPr>
          <w:rFonts w:ascii="Arial" w:hAnsi="Arial" w:cs="Arial"/>
          <w:b/>
          <w:bCs/>
          <w:sz w:val="24"/>
          <w:szCs w:val="24"/>
        </w:rPr>
        <w:t>3</w:t>
      </w:r>
      <w:r>
        <w:rPr>
          <w:rFonts w:ascii="Arial" w:hAnsi="Arial" w:cs="Arial"/>
          <w:b/>
          <w:bCs/>
          <w:sz w:val="24"/>
          <w:szCs w:val="24"/>
        </w:rPr>
        <w:t>-</w:t>
      </w:r>
      <w:r w:rsidR="00EC3FE5" w:rsidRPr="00123DCA">
        <w:rPr>
          <w:rFonts w:ascii="Arial" w:hAnsi="Arial" w:cs="Arial"/>
          <w:b/>
          <w:bCs/>
          <w:sz w:val="24"/>
          <w:szCs w:val="24"/>
        </w:rPr>
        <w:t xml:space="preserve"> </w:t>
      </w:r>
      <w:r w:rsidR="00EC3FE5" w:rsidRPr="00123DCA">
        <w:rPr>
          <w:rFonts w:ascii="Arial" w:hAnsi="Arial" w:cs="Arial"/>
          <w:b/>
          <w:sz w:val="24"/>
          <w:szCs w:val="24"/>
        </w:rPr>
        <w:t xml:space="preserve">Mécanismes et modalités de renforcement des compétences des jeunes. </w:t>
      </w:r>
    </w:p>
    <w:p w14:paraId="0D8D4469" w14:textId="77777777" w:rsidR="00484ED6" w:rsidRDefault="00484ED6" w:rsidP="00484ED6">
      <w:pPr>
        <w:widowControl w:val="0"/>
        <w:spacing w:after="0" w:line="240" w:lineRule="auto"/>
        <w:ind w:right="471"/>
        <w:jc w:val="both"/>
        <w:rPr>
          <w:rFonts w:ascii="Arial" w:hAnsi="Arial" w:cs="Arial"/>
          <w:b/>
          <w:sz w:val="24"/>
          <w:szCs w:val="24"/>
        </w:rPr>
      </w:pPr>
    </w:p>
    <w:p w14:paraId="040ACBF7" w14:textId="73A5D381" w:rsidR="00EC3FE5" w:rsidRPr="00123DCA" w:rsidRDefault="00EC3FE5" w:rsidP="009B4D65">
      <w:pPr>
        <w:widowControl w:val="0"/>
        <w:spacing w:after="0" w:line="360" w:lineRule="auto"/>
        <w:ind w:right="472"/>
        <w:jc w:val="both"/>
        <w:rPr>
          <w:rFonts w:ascii="Arial" w:eastAsia="Calibri" w:hAnsi="Arial" w:cs="Arial"/>
          <w:sz w:val="24"/>
          <w:szCs w:val="24"/>
        </w:rPr>
      </w:pPr>
      <w:r w:rsidRPr="00123DCA">
        <w:rPr>
          <w:rFonts w:ascii="Arial" w:eastAsia="Calibri" w:hAnsi="Arial" w:cs="Arial"/>
          <w:sz w:val="24"/>
          <w:szCs w:val="24"/>
        </w:rPr>
        <w:t>Cette partie de l’étude comportera un diagnostic des programmes et stratégies de la formation agricole</w:t>
      </w:r>
      <w:r w:rsidR="00754588" w:rsidRPr="00123DCA">
        <w:rPr>
          <w:rFonts w:ascii="Arial" w:eastAsia="Calibri" w:hAnsi="Arial" w:cs="Arial"/>
          <w:sz w:val="24"/>
          <w:szCs w:val="24"/>
        </w:rPr>
        <w:t xml:space="preserve"> ou autres</w:t>
      </w:r>
      <w:r w:rsidRPr="00123DCA">
        <w:rPr>
          <w:rFonts w:ascii="Arial" w:eastAsia="Calibri" w:hAnsi="Arial" w:cs="Arial"/>
          <w:sz w:val="24"/>
          <w:szCs w:val="24"/>
        </w:rPr>
        <w:t xml:space="preserve">. En outre, elle vise à apprécier les capacités techniques et matérielles des divers instituts et centres de formation en place, afin de répondre aux besoins de renforcement des compétences des promoteurs. Elle mettra l’accent sur (i) l’analyse des offres de formations en lien avec les besoins des promoteurs potentiels, (ii) l’évaluation des capacités infrastructurelles nécessaires pour encadrer convenablement les promoteurs, (iii) l’analyse des </w:t>
      </w:r>
      <w:r w:rsidRPr="00123DCA">
        <w:rPr>
          <w:rFonts w:ascii="Arial" w:eastAsia="Calibri" w:hAnsi="Arial" w:cs="Arial"/>
          <w:sz w:val="24"/>
          <w:szCs w:val="24"/>
        </w:rPr>
        <w:lastRenderedPageBreak/>
        <w:t xml:space="preserve">mécanismes actuels de renforcement des capacités et d’insertion des jeunes, (iv) la définition d’une approche de développement des compétences des promoteurs potentiels, (v) la faisabilité de mettre en place des incubateurs d’entreprises agricoles, et les conditions s’y rapportant, (vi) la possibilité de mise en situation au sein de structures en place (entreprises, sociétés, groupement, etc.). Il conviendra aussi de s’assurer que les structures de formation existantes et qui pourraient être mobilisées resteront en mesure de fournir les services pour lesquelles elles ont vocation. L’étude proposera les mécanismes de formation et d’incubation les plus adaptés, pouvant répondre aux besoins diversifiés qui auront été identifiés. Une attention particulière sera portée à l’appui à l’établissement des plans d’affaires et aux études de marchés, ainsi qu’au markéting, à la gestion d’entreprise, au recours aux nouvelles technologies. </w:t>
      </w:r>
    </w:p>
    <w:p w14:paraId="4931F0B5" w14:textId="77777777" w:rsidR="009B4D65" w:rsidRDefault="009B4D65" w:rsidP="00484ED6">
      <w:pPr>
        <w:widowControl w:val="0"/>
        <w:spacing w:after="0" w:line="240" w:lineRule="auto"/>
        <w:ind w:right="471"/>
        <w:jc w:val="both"/>
        <w:rPr>
          <w:rFonts w:ascii="Arial" w:hAnsi="Arial" w:cs="Arial"/>
          <w:sz w:val="24"/>
          <w:szCs w:val="24"/>
        </w:rPr>
      </w:pPr>
    </w:p>
    <w:p w14:paraId="140A8FB8" w14:textId="6AC6E0D7" w:rsidR="009B4D65" w:rsidRDefault="00EC3FE5" w:rsidP="009B4D65">
      <w:pPr>
        <w:widowControl w:val="0"/>
        <w:spacing w:after="0" w:line="360" w:lineRule="auto"/>
        <w:ind w:right="472"/>
        <w:jc w:val="both"/>
        <w:rPr>
          <w:rFonts w:ascii="Arial" w:hAnsi="Arial" w:cs="Arial"/>
          <w:sz w:val="24"/>
          <w:szCs w:val="24"/>
        </w:rPr>
      </w:pPr>
      <w:r w:rsidRPr="00123DCA">
        <w:rPr>
          <w:rFonts w:ascii="Arial" w:hAnsi="Arial" w:cs="Arial"/>
          <w:b/>
          <w:bCs/>
          <w:sz w:val="24"/>
          <w:szCs w:val="24"/>
        </w:rPr>
        <w:t>4</w:t>
      </w:r>
      <w:r w:rsidR="009B4D65">
        <w:rPr>
          <w:rFonts w:ascii="Arial" w:hAnsi="Arial" w:cs="Arial"/>
          <w:b/>
          <w:bCs/>
          <w:sz w:val="24"/>
          <w:szCs w:val="24"/>
        </w:rPr>
        <w:t>-4-1-</w:t>
      </w:r>
      <w:r w:rsidR="00EA5C15">
        <w:rPr>
          <w:rFonts w:ascii="Arial" w:hAnsi="Arial" w:cs="Arial"/>
          <w:b/>
          <w:bCs/>
          <w:sz w:val="24"/>
          <w:szCs w:val="24"/>
        </w:rPr>
        <w:t>4</w:t>
      </w:r>
      <w:r w:rsidR="009B4D65">
        <w:rPr>
          <w:rFonts w:ascii="Arial" w:hAnsi="Arial" w:cs="Arial"/>
          <w:b/>
          <w:bCs/>
          <w:sz w:val="24"/>
          <w:szCs w:val="24"/>
        </w:rPr>
        <w:t>-</w:t>
      </w:r>
      <w:r w:rsidRPr="00123DCA">
        <w:rPr>
          <w:rFonts w:ascii="Arial" w:hAnsi="Arial" w:cs="Arial"/>
          <w:b/>
          <w:bCs/>
          <w:sz w:val="24"/>
          <w:szCs w:val="24"/>
        </w:rPr>
        <w:t xml:space="preserve"> Mécanismes</w:t>
      </w:r>
      <w:r w:rsidRPr="00123DCA">
        <w:rPr>
          <w:rFonts w:ascii="Arial" w:hAnsi="Arial" w:cs="Arial"/>
          <w:b/>
          <w:sz w:val="24"/>
          <w:szCs w:val="24"/>
        </w:rPr>
        <w:t xml:space="preserve"> de financement des promoteurs</w:t>
      </w:r>
      <w:r w:rsidRPr="00123DCA">
        <w:rPr>
          <w:rFonts w:ascii="Arial" w:hAnsi="Arial" w:cs="Arial"/>
          <w:sz w:val="24"/>
          <w:szCs w:val="24"/>
        </w:rPr>
        <w:t xml:space="preserve">. </w:t>
      </w:r>
    </w:p>
    <w:p w14:paraId="2BE4D17F" w14:textId="77777777" w:rsidR="009B4D65" w:rsidRDefault="009B4D65" w:rsidP="009B4D65">
      <w:pPr>
        <w:widowControl w:val="0"/>
        <w:spacing w:after="0" w:line="240" w:lineRule="auto"/>
        <w:ind w:right="471"/>
        <w:jc w:val="both"/>
        <w:rPr>
          <w:rFonts w:ascii="Arial" w:hAnsi="Arial" w:cs="Arial"/>
          <w:sz w:val="24"/>
          <w:szCs w:val="24"/>
        </w:rPr>
      </w:pPr>
    </w:p>
    <w:p w14:paraId="756D4F05" w14:textId="7625DA21" w:rsidR="00EC3FE5" w:rsidRPr="00123DCA" w:rsidRDefault="00EC3FE5" w:rsidP="009B4D65">
      <w:pPr>
        <w:widowControl w:val="0"/>
        <w:spacing w:after="0" w:line="360" w:lineRule="auto"/>
        <w:ind w:right="472"/>
        <w:jc w:val="both"/>
        <w:rPr>
          <w:rFonts w:ascii="Arial" w:eastAsia="Calibri" w:hAnsi="Arial" w:cs="Arial"/>
          <w:sz w:val="24"/>
          <w:szCs w:val="24"/>
        </w:rPr>
      </w:pPr>
      <w:r w:rsidRPr="00123DCA">
        <w:rPr>
          <w:rFonts w:ascii="Arial" w:hAnsi="Arial" w:cs="Arial"/>
          <w:sz w:val="24"/>
          <w:szCs w:val="24"/>
        </w:rPr>
        <w:t xml:space="preserve">Il s’agit d’élaborer </w:t>
      </w:r>
      <w:r w:rsidRPr="00123DCA">
        <w:rPr>
          <w:rFonts w:ascii="Arial" w:eastAsia="Calibri" w:hAnsi="Arial" w:cs="Arial"/>
          <w:sz w:val="24"/>
          <w:szCs w:val="24"/>
        </w:rPr>
        <w:t xml:space="preserve">un cadre de financement pouvant appuyer, sous diverses formes, les initiatives </w:t>
      </w:r>
      <w:r w:rsidR="00E03A14">
        <w:rPr>
          <w:rFonts w:ascii="Arial" w:eastAsia="Calibri" w:hAnsi="Arial" w:cs="Arial"/>
          <w:sz w:val="24"/>
          <w:szCs w:val="24"/>
        </w:rPr>
        <w:t>des jeunes et des femmes</w:t>
      </w:r>
      <w:r w:rsidR="002356CA">
        <w:rPr>
          <w:rFonts w:ascii="Arial" w:eastAsia="Calibri" w:hAnsi="Arial" w:cs="Arial"/>
          <w:sz w:val="24"/>
          <w:szCs w:val="24"/>
        </w:rPr>
        <w:t xml:space="preserve"> </w:t>
      </w:r>
      <w:r w:rsidRPr="00123DCA">
        <w:rPr>
          <w:rFonts w:ascii="Arial" w:eastAsia="Calibri" w:hAnsi="Arial" w:cs="Arial"/>
          <w:sz w:val="24"/>
          <w:szCs w:val="24"/>
        </w:rPr>
        <w:t>et des femmes, tenant compte des profils et activités visées. Le consultant est appelé d’identifier des mécanismes de financement (dont ceux innovants) aptes à garantir un accès durable des bénéficiaires au financement des institutions financières locales. L’étude abordera les aspects suivants : (i) identification des institutions financières qui interviennent ou qui pourraient intervenir en appui aux promoteurs dans les chaines de valeur, (ii) analyse de l’offre actuelle de services et produits financiers, analyse des modalités d’octroi de crédit, analyse comparative des mécanismes de financement, (iii) identification des fonds éventuels déjà en place et des institutions financières en mesure d’accompagner ces mécanismes, (iv) identification des stratégies des promoteurs et des obstacles à l’accès au financement, (v) proposition d’un ou de mécanismes de financement adaptés et innovants, suivant les catégories d’acteurs,</w:t>
      </w:r>
      <w:r w:rsidR="00754588" w:rsidRPr="00123DCA">
        <w:rPr>
          <w:rFonts w:ascii="Arial" w:eastAsia="Calibri" w:hAnsi="Arial" w:cs="Arial"/>
          <w:sz w:val="24"/>
          <w:szCs w:val="24"/>
        </w:rPr>
        <w:t xml:space="preserve"> et filières retenues</w:t>
      </w:r>
      <w:r w:rsidRPr="00123DCA">
        <w:rPr>
          <w:rFonts w:ascii="Arial" w:eastAsia="Calibri" w:hAnsi="Arial" w:cs="Arial"/>
          <w:sz w:val="24"/>
          <w:szCs w:val="24"/>
        </w:rPr>
        <w:t xml:space="preserve"> (vi) caractérisation et avantages comparatifs des modes opératoires possibles, (vii) définition des critères d’éligibilité et d’accès aux financements pour les porteurs de projets, selon les catégories visées, etc. Le consultant rencontrera les principales institutions financières de la place et identifiera de manière concertée les mesures éventuelles pour accompagner les partenaires potentiels afin de pérenniser le </w:t>
      </w:r>
      <w:r w:rsidRPr="00123DCA">
        <w:rPr>
          <w:rFonts w:ascii="Arial" w:eastAsia="Calibri" w:hAnsi="Arial" w:cs="Arial"/>
          <w:sz w:val="24"/>
          <w:szCs w:val="24"/>
        </w:rPr>
        <w:lastRenderedPageBreak/>
        <w:t xml:space="preserve">mécanisme de financement proposé. Il tirera profit des analyses existantes, et examinera aussi les possibilités de sponsoring par certaines entreprises privées. Enfin, il étudiera l’éventualité de mettre </w:t>
      </w:r>
      <w:r w:rsidR="00643FD4">
        <w:rPr>
          <w:rFonts w:ascii="Arial" w:eastAsia="Calibri" w:hAnsi="Arial" w:cs="Arial"/>
          <w:sz w:val="24"/>
          <w:szCs w:val="24"/>
        </w:rPr>
        <w:t>en place</w:t>
      </w:r>
      <w:r w:rsidRPr="00123DCA">
        <w:rPr>
          <w:rFonts w:ascii="Arial" w:eastAsia="Calibri" w:hAnsi="Arial" w:cs="Arial"/>
          <w:sz w:val="24"/>
          <w:szCs w:val="24"/>
        </w:rPr>
        <w:t xml:space="preserve"> un fonds de garantie pour le partage des risques entre les institutions financières.</w:t>
      </w:r>
    </w:p>
    <w:p w14:paraId="7D7D6767" w14:textId="77777777" w:rsidR="00EC3FE5" w:rsidRPr="00123DCA" w:rsidRDefault="00EC3FE5" w:rsidP="00123DCA">
      <w:pPr>
        <w:widowControl w:val="0"/>
        <w:spacing w:after="0" w:line="360" w:lineRule="auto"/>
        <w:ind w:right="471"/>
        <w:jc w:val="both"/>
        <w:rPr>
          <w:rFonts w:ascii="Arial" w:hAnsi="Arial" w:cs="Arial"/>
          <w:sz w:val="24"/>
          <w:szCs w:val="24"/>
        </w:rPr>
      </w:pPr>
    </w:p>
    <w:p w14:paraId="6A68030A" w14:textId="5814B638" w:rsidR="004148AF" w:rsidRPr="00123DCA" w:rsidRDefault="00EA5C15" w:rsidP="00EA5C15">
      <w:pPr>
        <w:widowControl w:val="0"/>
        <w:spacing w:after="0" w:line="360" w:lineRule="auto"/>
        <w:ind w:right="472"/>
        <w:jc w:val="both"/>
        <w:rPr>
          <w:rFonts w:ascii="Arial" w:hAnsi="Arial" w:cs="Arial"/>
          <w:sz w:val="24"/>
          <w:szCs w:val="24"/>
        </w:rPr>
      </w:pPr>
      <w:r>
        <w:rPr>
          <w:rFonts w:ascii="Arial" w:hAnsi="Arial" w:cs="Arial"/>
          <w:b/>
          <w:bCs/>
          <w:sz w:val="24"/>
          <w:szCs w:val="24"/>
        </w:rPr>
        <w:t>4-4-1-</w:t>
      </w:r>
      <w:r w:rsidR="00EC3FE5" w:rsidRPr="00123DCA">
        <w:rPr>
          <w:rFonts w:ascii="Arial" w:hAnsi="Arial" w:cs="Arial"/>
          <w:b/>
          <w:bCs/>
          <w:sz w:val="24"/>
          <w:szCs w:val="24"/>
        </w:rPr>
        <w:t>5</w:t>
      </w:r>
      <w:r>
        <w:rPr>
          <w:rFonts w:ascii="Arial" w:hAnsi="Arial" w:cs="Arial"/>
          <w:b/>
          <w:bCs/>
          <w:sz w:val="24"/>
          <w:szCs w:val="24"/>
        </w:rPr>
        <w:t>-</w:t>
      </w:r>
      <w:r w:rsidR="00EC3FE5" w:rsidRPr="00123DCA">
        <w:rPr>
          <w:rFonts w:ascii="Arial" w:hAnsi="Arial" w:cs="Arial"/>
          <w:b/>
          <w:bCs/>
          <w:sz w:val="24"/>
          <w:szCs w:val="24"/>
        </w:rPr>
        <w:t xml:space="preserve"> Mise en place et accompagnement des promoteurs</w:t>
      </w:r>
      <w:r w:rsidR="00EC3FE5" w:rsidRPr="00123DCA">
        <w:rPr>
          <w:rFonts w:ascii="Arial" w:hAnsi="Arial" w:cs="Arial"/>
          <w:sz w:val="24"/>
          <w:szCs w:val="24"/>
        </w:rPr>
        <w:t xml:space="preserve">. Cette section de l’étude examinera les conditions pour accompagner au mieux les promoteurs afin qu’ils puissent mettre en place et débuter leurs activités dans les meilleures conditions. Cette étape est cruciale pour mieux sécuriser les premiers temps de l’activité et permettre aussi les ajustements opérationnels nécessaires. </w:t>
      </w:r>
    </w:p>
    <w:p w14:paraId="33498BAC" w14:textId="77777777" w:rsidR="004148AF" w:rsidRPr="00123DCA" w:rsidRDefault="004148AF" w:rsidP="00484ED6">
      <w:pPr>
        <w:pStyle w:val="Paragraphedeliste"/>
        <w:jc w:val="both"/>
        <w:rPr>
          <w:rFonts w:ascii="Arial" w:hAnsi="Arial" w:cs="Arial"/>
        </w:rPr>
      </w:pPr>
    </w:p>
    <w:p w14:paraId="4EF4CC88" w14:textId="583927FB" w:rsidR="00EC3FE5" w:rsidRPr="00123DCA" w:rsidRDefault="004148AF" w:rsidP="00123DCA">
      <w:pPr>
        <w:widowControl w:val="0"/>
        <w:spacing w:after="0" w:line="360" w:lineRule="auto"/>
        <w:ind w:right="472"/>
        <w:jc w:val="both"/>
        <w:rPr>
          <w:rFonts w:ascii="Arial" w:hAnsi="Arial" w:cs="Arial"/>
          <w:sz w:val="24"/>
          <w:szCs w:val="24"/>
        </w:rPr>
      </w:pPr>
      <w:r w:rsidRPr="00123DCA">
        <w:rPr>
          <w:rFonts w:ascii="Arial" w:hAnsi="Arial" w:cs="Arial"/>
          <w:sz w:val="24"/>
          <w:szCs w:val="24"/>
        </w:rPr>
        <w:t xml:space="preserve">Par ailleurs le consultant analysera le niveau de maturité des entreprises accompagnées par les différents mécanismes existant afin de proposer le type d’appui spécifique dont elles </w:t>
      </w:r>
      <w:r w:rsidR="00643FD4">
        <w:rPr>
          <w:rFonts w:ascii="Arial" w:hAnsi="Arial" w:cs="Arial"/>
          <w:sz w:val="24"/>
          <w:szCs w:val="24"/>
        </w:rPr>
        <w:t xml:space="preserve">auront </w:t>
      </w:r>
      <w:r w:rsidRPr="00123DCA">
        <w:rPr>
          <w:rFonts w:ascii="Arial" w:hAnsi="Arial" w:cs="Arial"/>
          <w:sz w:val="24"/>
          <w:szCs w:val="24"/>
        </w:rPr>
        <w:t xml:space="preserve">besoin dans le cadre du présent programme afin de permettre à </w:t>
      </w:r>
      <w:r w:rsidR="00FD549F" w:rsidRPr="00123DCA">
        <w:rPr>
          <w:rFonts w:ascii="Arial" w:hAnsi="Arial" w:cs="Arial"/>
          <w:sz w:val="24"/>
          <w:szCs w:val="24"/>
        </w:rPr>
        <w:t>de</w:t>
      </w:r>
      <w:r w:rsidRPr="00123DCA">
        <w:rPr>
          <w:rFonts w:ascii="Arial" w:hAnsi="Arial" w:cs="Arial"/>
          <w:sz w:val="24"/>
          <w:szCs w:val="24"/>
        </w:rPr>
        <w:t xml:space="preserve"> nouvelle</w:t>
      </w:r>
      <w:r w:rsidR="00FD549F" w:rsidRPr="00123DCA">
        <w:rPr>
          <w:rFonts w:ascii="Arial" w:hAnsi="Arial" w:cs="Arial"/>
          <w:sz w:val="24"/>
          <w:szCs w:val="24"/>
        </w:rPr>
        <w:t>s</w:t>
      </w:r>
      <w:r w:rsidRPr="00123DCA">
        <w:rPr>
          <w:rFonts w:ascii="Arial" w:hAnsi="Arial" w:cs="Arial"/>
          <w:sz w:val="24"/>
          <w:szCs w:val="24"/>
        </w:rPr>
        <w:t xml:space="preserve"> cohortes</w:t>
      </w:r>
      <w:r w:rsidR="00FD549F" w:rsidRPr="00123DCA">
        <w:rPr>
          <w:rFonts w:ascii="Arial" w:hAnsi="Arial" w:cs="Arial"/>
          <w:sz w:val="24"/>
          <w:szCs w:val="24"/>
        </w:rPr>
        <w:t xml:space="preserve"> de rentrer dans les différents dispositifs à mettre en place.</w:t>
      </w:r>
      <w:r w:rsidRPr="00123DCA">
        <w:rPr>
          <w:rFonts w:ascii="Arial" w:hAnsi="Arial" w:cs="Arial"/>
          <w:sz w:val="24"/>
          <w:szCs w:val="24"/>
        </w:rPr>
        <w:t xml:space="preserve"> </w:t>
      </w:r>
      <w:r w:rsidR="00EC3FE5" w:rsidRPr="00123DCA">
        <w:rPr>
          <w:rFonts w:ascii="Arial" w:hAnsi="Arial" w:cs="Arial"/>
          <w:sz w:val="24"/>
          <w:szCs w:val="24"/>
        </w:rPr>
        <w:t xml:space="preserve">Le consultant analysera les mécanismes d’accompagnement post incubation possible et proposera une approche cohérente et susceptible de garantir la durabilité de l’opération. Le consultant examinera notamment certaines formes d’appui possible au démarrage, en termes d’accès au foncier, de fourniture en intrants, </w:t>
      </w:r>
      <w:r w:rsidR="00F95828">
        <w:rPr>
          <w:rFonts w:ascii="Arial" w:hAnsi="Arial" w:cs="Arial"/>
          <w:sz w:val="24"/>
          <w:szCs w:val="24"/>
        </w:rPr>
        <w:t xml:space="preserve">eau et électricité, </w:t>
      </w:r>
      <w:r w:rsidR="00EC3FE5" w:rsidRPr="00123DCA">
        <w:rPr>
          <w:rFonts w:ascii="Arial" w:hAnsi="Arial" w:cs="Arial"/>
          <w:sz w:val="24"/>
          <w:szCs w:val="24"/>
        </w:rPr>
        <w:t>d’aide en équipements, de mise en place d’infrastructures, de structuration organisationnelle, etc. Il définira aussi les conditions de suivi et d’encadrement des promoteurs, au cours des premiers temps de leurs activités, pour pouvoir les guider et au besoin réajuster certaines approches. Il sera tenu compte de la possibilité de mobiliser et de dynamiser les dispositifs d’appui-conseil</w:t>
      </w:r>
      <w:r w:rsidR="00643FD4">
        <w:rPr>
          <w:rFonts w:ascii="Arial" w:hAnsi="Arial" w:cs="Arial"/>
          <w:sz w:val="24"/>
          <w:szCs w:val="24"/>
        </w:rPr>
        <w:t>s</w:t>
      </w:r>
      <w:r w:rsidR="00EC3FE5" w:rsidRPr="00123DCA">
        <w:rPr>
          <w:rFonts w:ascii="Arial" w:hAnsi="Arial" w:cs="Arial"/>
          <w:sz w:val="24"/>
          <w:szCs w:val="24"/>
        </w:rPr>
        <w:t xml:space="preserve"> et de vulgarisation en place. Le recours possible à certains personnels chevronnés et/ou leaders bien implantés localement sera aussi examiné.</w:t>
      </w:r>
    </w:p>
    <w:p w14:paraId="20576FD3" w14:textId="77777777" w:rsidR="00EC3FE5" w:rsidRPr="00123DCA" w:rsidRDefault="00EC3FE5" w:rsidP="00484ED6">
      <w:pPr>
        <w:widowControl w:val="0"/>
        <w:spacing w:after="0" w:line="240" w:lineRule="auto"/>
        <w:ind w:right="471"/>
        <w:jc w:val="both"/>
        <w:rPr>
          <w:rFonts w:ascii="Arial" w:hAnsi="Arial" w:cs="Arial"/>
          <w:sz w:val="24"/>
          <w:szCs w:val="24"/>
        </w:rPr>
      </w:pPr>
    </w:p>
    <w:p w14:paraId="7E220729" w14:textId="77777777" w:rsidR="00F95828" w:rsidRDefault="00F95828" w:rsidP="00F95828">
      <w:pPr>
        <w:widowControl w:val="0"/>
        <w:spacing w:after="0" w:line="360" w:lineRule="auto"/>
        <w:ind w:right="472"/>
        <w:jc w:val="both"/>
        <w:rPr>
          <w:rFonts w:ascii="Arial" w:hAnsi="Arial" w:cs="Arial"/>
          <w:b/>
          <w:sz w:val="24"/>
          <w:szCs w:val="24"/>
        </w:rPr>
      </w:pPr>
      <w:r>
        <w:rPr>
          <w:rFonts w:ascii="Arial" w:hAnsi="Arial" w:cs="Arial"/>
          <w:b/>
          <w:bCs/>
          <w:sz w:val="24"/>
          <w:szCs w:val="24"/>
        </w:rPr>
        <w:t>4-4-1-</w:t>
      </w:r>
      <w:r w:rsidR="00EC3FE5" w:rsidRPr="00123DCA">
        <w:rPr>
          <w:rFonts w:ascii="Arial" w:hAnsi="Arial" w:cs="Arial"/>
          <w:b/>
          <w:bCs/>
          <w:sz w:val="24"/>
          <w:szCs w:val="24"/>
        </w:rPr>
        <w:t>6</w:t>
      </w:r>
      <w:r>
        <w:rPr>
          <w:rFonts w:ascii="Arial" w:hAnsi="Arial" w:cs="Arial"/>
          <w:b/>
          <w:bCs/>
          <w:sz w:val="24"/>
          <w:szCs w:val="24"/>
        </w:rPr>
        <w:t>-</w:t>
      </w:r>
      <w:r w:rsidR="00EC3FE5" w:rsidRPr="00123DCA">
        <w:rPr>
          <w:rFonts w:ascii="Arial" w:hAnsi="Arial" w:cs="Arial"/>
          <w:b/>
          <w:sz w:val="24"/>
          <w:szCs w:val="24"/>
        </w:rPr>
        <w:t xml:space="preserve"> Formulation du</w:t>
      </w:r>
      <w:r w:rsidR="00643FD4" w:rsidRPr="00643FD4">
        <w:rPr>
          <w:rFonts w:ascii="Arial" w:hAnsi="Arial" w:cs="Arial"/>
          <w:b/>
          <w:sz w:val="24"/>
          <w:szCs w:val="24"/>
        </w:rPr>
        <w:t xml:space="preserve"> </w:t>
      </w:r>
      <w:r w:rsidR="00643FD4" w:rsidRPr="00463670">
        <w:rPr>
          <w:rFonts w:ascii="Arial" w:hAnsi="Arial" w:cs="Arial"/>
          <w:b/>
          <w:sz w:val="24"/>
          <w:szCs w:val="24"/>
        </w:rPr>
        <w:t>PNMREEJ</w:t>
      </w:r>
    </w:p>
    <w:p w14:paraId="57D95AF3" w14:textId="77777777" w:rsidR="00484ED6" w:rsidRDefault="00484ED6" w:rsidP="00484ED6">
      <w:pPr>
        <w:widowControl w:val="0"/>
        <w:spacing w:after="0" w:line="240" w:lineRule="auto"/>
        <w:ind w:right="471"/>
        <w:jc w:val="both"/>
        <w:rPr>
          <w:rFonts w:ascii="Arial" w:hAnsi="Arial" w:cs="Arial"/>
          <w:sz w:val="24"/>
          <w:szCs w:val="24"/>
        </w:rPr>
      </w:pPr>
    </w:p>
    <w:p w14:paraId="5569B324" w14:textId="2B22245A" w:rsidR="00EC3FE5" w:rsidRPr="00123DCA" w:rsidRDefault="00F95828" w:rsidP="00F95828">
      <w:pPr>
        <w:widowControl w:val="0"/>
        <w:spacing w:after="0" w:line="360" w:lineRule="auto"/>
        <w:ind w:right="472"/>
        <w:jc w:val="both"/>
        <w:rPr>
          <w:rFonts w:ascii="Arial" w:eastAsia="Calibri" w:hAnsi="Arial" w:cs="Arial"/>
          <w:sz w:val="24"/>
          <w:szCs w:val="24"/>
        </w:rPr>
      </w:pPr>
      <w:r w:rsidRPr="00123DCA">
        <w:rPr>
          <w:rFonts w:ascii="Arial" w:hAnsi="Arial" w:cs="Arial"/>
          <w:sz w:val="24"/>
          <w:szCs w:val="24"/>
        </w:rPr>
        <w:t>L</w:t>
      </w:r>
      <w:r w:rsidR="00EC3FE5" w:rsidRPr="00123DCA">
        <w:rPr>
          <w:rFonts w:ascii="Arial" w:eastAsia="Calibri" w:hAnsi="Arial" w:cs="Arial"/>
          <w:sz w:val="24"/>
          <w:szCs w:val="24"/>
        </w:rPr>
        <w:t>es</w:t>
      </w:r>
      <w:r>
        <w:rPr>
          <w:rFonts w:ascii="Arial" w:eastAsia="Calibri" w:hAnsi="Arial" w:cs="Arial"/>
          <w:sz w:val="24"/>
          <w:szCs w:val="24"/>
        </w:rPr>
        <w:t xml:space="preserve"> </w:t>
      </w:r>
      <w:r w:rsidR="00EC3FE5" w:rsidRPr="00123DCA">
        <w:rPr>
          <w:rFonts w:ascii="Arial" w:eastAsia="Calibri" w:hAnsi="Arial" w:cs="Arial"/>
          <w:sz w:val="24"/>
          <w:szCs w:val="24"/>
        </w:rPr>
        <w:t xml:space="preserve">conclusions des différentes sections précédentes, associées à la prise en compte d’expériences dans le domaine, serviront de supports pour la formulation du projet. Un rapport de préparation du projet sera ainsi élaboré sur la base de l’analyse de toutes les options possibles et en proposant les scenarios et alternatives les plus appropriés et qui seront argumentés. Une quantification des </w:t>
      </w:r>
      <w:r w:rsidR="00EC3FE5" w:rsidRPr="00123DCA">
        <w:rPr>
          <w:rFonts w:ascii="Arial" w:eastAsia="Calibri" w:hAnsi="Arial" w:cs="Arial"/>
          <w:sz w:val="24"/>
          <w:szCs w:val="24"/>
        </w:rPr>
        <w:lastRenderedPageBreak/>
        <w:t xml:space="preserve">différentes cibles sera proposée, en même temps que l’élaboration du cadre logique et la définition des indicateurs clés. Il s’agira notamment dans cette étape de préciser le nombre d’entreprises à créer, le nombre d’emplois potentiels attendus, les revenus potentiels espérés, les répartitions visées par zones/secteurs/catégories/genre, etc. Les composantes/activités proposées du </w:t>
      </w:r>
      <w:r w:rsidR="00643FD4" w:rsidRPr="00463670">
        <w:rPr>
          <w:rFonts w:ascii="Arial" w:hAnsi="Arial" w:cs="Arial"/>
          <w:b/>
          <w:sz w:val="24"/>
          <w:szCs w:val="24"/>
        </w:rPr>
        <w:t>PNMREEJ</w:t>
      </w:r>
      <w:r w:rsidR="00EC3FE5" w:rsidRPr="00123DCA">
        <w:rPr>
          <w:rFonts w:ascii="Arial" w:eastAsia="Calibri" w:hAnsi="Arial" w:cs="Arial"/>
          <w:sz w:val="24"/>
          <w:szCs w:val="24"/>
        </w:rPr>
        <w:t xml:space="preserve"> seront décrites et les conditions de mise en œuvre précisées, avec les partenaires éventuels. Comme déjà souligné, la conception du projet devra capitaliser les expériences dans le pays, et tenir compte des leçons tirées par les autres intervenants dans le secteur et les initiatives en cours pour la promotion de l’emploi </w:t>
      </w:r>
      <w:r w:rsidR="00E03A14">
        <w:rPr>
          <w:rFonts w:ascii="Arial" w:eastAsia="Calibri" w:hAnsi="Arial" w:cs="Arial"/>
          <w:sz w:val="24"/>
          <w:szCs w:val="24"/>
        </w:rPr>
        <w:t>des jeunes et des femmes</w:t>
      </w:r>
      <w:r w:rsidR="002356CA">
        <w:rPr>
          <w:rFonts w:ascii="Arial" w:eastAsia="Calibri" w:hAnsi="Arial" w:cs="Arial"/>
          <w:sz w:val="24"/>
          <w:szCs w:val="24"/>
        </w:rPr>
        <w:t xml:space="preserve"> </w:t>
      </w:r>
      <w:r w:rsidR="00EC3FE5" w:rsidRPr="00123DCA">
        <w:rPr>
          <w:rFonts w:ascii="Arial" w:eastAsia="Calibri" w:hAnsi="Arial" w:cs="Arial"/>
          <w:sz w:val="24"/>
          <w:szCs w:val="24"/>
        </w:rPr>
        <w:t xml:space="preserve">et des femmes. Pour l’optimisation des moyens mis à disposition, des synergies et complémentarités seront recherchées avec les initiatives et projets en cours. Le consultant détaillera les avantages attendus du projet (sociaux, économiques, etc.) et identifiera les risques et mesures d’atténuation à prendre en compte. </w:t>
      </w:r>
    </w:p>
    <w:p w14:paraId="530A3C7A" w14:textId="77777777" w:rsidR="00EC3FE5" w:rsidRPr="00123DCA" w:rsidRDefault="00EC3FE5" w:rsidP="00484ED6">
      <w:pPr>
        <w:widowControl w:val="0"/>
        <w:spacing w:after="0" w:line="240" w:lineRule="auto"/>
        <w:ind w:right="471"/>
        <w:jc w:val="both"/>
        <w:rPr>
          <w:rFonts w:ascii="Arial" w:eastAsia="Calibri" w:hAnsi="Arial" w:cs="Arial"/>
          <w:sz w:val="24"/>
          <w:szCs w:val="24"/>
        </w:rPr>
      </w:pPr>
    </w:p>
    <w:p w14:paraId="4BBCFBEA" w14:textId="77777777" w:rsidR="00F95828" w:rsidRDefault="00F95828" w:rsidP="00123DCA">
      <w:pPr>
        <w:widowControl w:val="0"/>
        <w:spacing w:before="80" w:line="360" w:lineRule="auto"/>
        <w:ind w:right="472"/>
        <w:jc w:val="both"/>
        <w:rPr>
          <w:rFonts w:ascii="Arial" w:hAnsi="Arial" w:cs="Arial"/>
          <w:b/>
          <w:bCs/>
          <w:sz w:val="24"/>
          <w:szCs w:val="24"/>
        </w:rPr>
      </w:pPr>
      <w:r>
        <w:rPr>
          <w:rFonts w:ascii="Arial" w:hAnsi="Arial" w:cs="Arial"/>
          <w:b/>
          <w:sz w:val="24"/>
          <w:szCs w:val="24"/>
          <w:lang w:bidi="en-US"/>
        </w:rPr>
        <w:t>4-5</w:t>
      </w:r>
      <w:r w:rsidR="00EC3FE5" w:rsidRPr="00123DCA">
        <w:rPr>
          <w:rFonts w:ascii="Arial" w:hAnsi="Arial" w:cs="Arial"/>
          <w:b/>
          <w:sz w:val="24"/>
          <w:szCs w:val="24"/>
          <w:lang w:bidi="en-US"/>
        </w:rPr>
        <w:t>-</w:t>
      </w:r>
      <w:r w:rsidR="00EC3FE5" w:rsidRPr="00123DCA">
        <w:rPr>
          <w:rFonts w:ascii="Arial" w:hAnsi="Arial" w:cs="Arial"/>
          <w:b/>
          <w:sz w:val="24"/>
          <w:szCs w:val="24"/>
        </w:rPr>
        <w:t>Coût du projet et dispositif de financemen</w:t>
      </w:r>
      <w:r w:rsidR="00EC3FE5" w:rsidRPr="00123DCA">
        <w:rPr>
          <w:rFonts w:ascii="Arial" w:hAnsi="Arial" w:cs="Arial"/>
          <w:b/>
          <w:bCs/>
          <w:sz w:val="24"/>
          <w:szCs w:val="24"/>
        </w:rPr>
        <w:t>t :</w:t>
      </w:r>
    </w:p>
    <w:p w14:paraId="0121B7A5" w14:textId="45A849FA" w:rsidR="00EC3FE5" w:rsidRPr="00123DCA" w:rsidRDefault="00EC3FE5" w:rsidP="00484ED6">
      <w:pPr>
        <w:widowControl w:val="0"/>
        <w:spacing w:before="80" w:after="0" w:line="360" w:lineRule="auto"/>
        <w:ind w:right="471"/>
        <w:jc w:val="both"/>
        <w:rPr>
          <w:rFonts w:ascii="Arial" w:hAnsi="Arial" w:cs="Arial"/>
          <w:b/>
          <w:sz w:val="24"/>
          <w:szCs w:val="24"/>
          <w:lang w:bidi="en-US"/>
        </w:rPr>
      </w:pPr>
      <w:r w:rsidRPr="00123DCA">
        <w:rPr>
          <w:rFonts w:ascii="Arial" w:eastAsia="Calibri" w:hAnsi="Arial" w:cs="Arial"/>
          <w:sz w:val="24"/>
          <w:szCs w:val="24"/>
        </w:rPr>
        <w:t xml:space="preserve">Le consultant chiffrera le coût du projet, décliné par composante et catégorie, en établissant différents scénarios, dont celui réaliste basé sur l’allocation prévue dans le </w:t>
      </w:r>
      <w:r w:rsidRPr="00442A41">
        <w:rPr>
          <w:rFonts w:ascii="Arial" w:eastAsia="Calibri" w:hAnsi="Arial" w:cs="Arial"/>
          <w:sz w:val="24"/>
          <w:szCs w:val="24"/>
        </w:rPr>
        <w:t>Document Stratégie Pays (DSP)</w:t>
      </w:r>
      <w:r w:rsidR="00E0104E" w:rsidRPr="00123DCA">
        <w:rPr>
          <w:rFonts w:ascii="Arial" w:eastAsia="Calibri" w:hAnsi="Arial" w:cs="Arial"/>
          <w:sz w:val="24"/>
          <w:szCs w:val="24"/>
        </w:rPr>
        <w:t xml:space="preserve"> des divers PTF</w:t>
      </w:r>
      <w:r w:rsidRPr="00123DCA">
        <w:rPr>
          <w:rFonts w:ascii="Arial" w:eastAsia="Calibri" w:hAnsi="Arial" w:cs="Arial"/>
          <w:sz w:val="24"/>
          <w:szCs w:val="24"/>
        </w:rPr>
        <w:t xml:space="preserve">. Il précisera les contributions attendues des différentes parties dont le gouvernement et les bénéficiaires. </w:t>
      </w:r>
      <w:r w:rsidRPr="00123DCA">
        <w:rPr>
          <w:rFonts w:ascii="Arial" w:hAnsi="Arial" w:cs="Arial"/>
          <w:sz w:val="24"/>
          <w:szCs w:val="24"/>
        </w:rPr>
        <w:t xml:space="preserve">Des tableaux détaillés des coûts doivent être donnés et comprenant le coût par activité pour faciliter la mise en œuvre du projet. Il s’agit des tableaux suivants : (i) Coûts estimatifs par </w:t>
      </w:r>
      <w:r w:rsidR="00E0104E" w:rsidRPr="00123DCA">
        <w:rPr>
          <w:rFonts w:ascii="Arial" w:hAnsi="Arial" w:cs="Arial"/>
          <w:sz w:val="24"/>
          <w:szCs w:val="24"/>
        </w:rPr>
        <w:t>projet/</w:t>
      </w:r>
      <w:r w:rsidRPr="00123DCA">
        <w:rPr>
          <w:rFonts w:ascii="Arial" w:hAnsi="Arial" w:cs="Arial"/>
          <w:sz w:val="24"/>
          <w:szCs w:val="24"/>
        </w:rPr>
        <w:t>activité/composante et coût global du</w:t>
      </w:r>
      <w:r w:rsidR="00643FD4" w:rsidRPr="00643FD4">
        <w:rPr>
          <w:rFonts w:ascii="Arial" w:hAnsi="Arial" w:cs="Arial"/>
          <w:b/>
          <w:sz w:val="24"/>
          <w:szCs w:val="24"/>
        </w:rPr>
        <w:t xml:space="preserve"> </w:t>
      </w:r>
      <w:r w:rsidR="00643FD4" w:rsidRPr="00643FD4">
        <w:rPr>
          <w:rFonts w:ascii="Arial" w:hAnsi="Arial" w:cs="Arial"/>
          <w:bCs/>
          <w:sz w:val="24"/>
          <w:szCs w:val="24"/>
        </w:rPr>
        <w:t>PNMREEJ</w:t>
      </w:r>
      <w:r w:rsidRPr="00643FD4">
        <w:rPr>
          <w:rFonts w:ascii="Arial" w:hAnsi="Arial" w:cs="Arial"/>
          <w:bCs/>
          <w:sz w:val="24"/>
          <w:szCs w:val="24"/>
        </w:rPr>
        <w:t xml:space="preserve">, (ii) </w:t>
      </w:r>
      <w:r w:rsidRPr="00643FD4">
        <w:rPr>
          <w:rFonts w:ascii="Arial" w:hAnsi="Arial" w:cs="Arial"/>
          <w:bCs/>
          <w:iCs/>
          <w:sz w:val="24"/>
          <w:szCs w:val="24"/>
        </w:rPr>
        <w:t xml:space="preserve">Coûts d’investissement et de fonctionnement du </w:t>
      </w:r>
      <w:r w:rsidR="00643FD4" w:rsidRPr="00643FD4">
        <w:rPr>
          <w:rFonts w:ascii="Arial" w:hAnsi="Arial" w:cs="Arial"/>
          <w:bCs/>
          <w:sz w:val="24"/>
          <w:szCs w:val="24"/>
        </w:rPr>
        <w:t>PNMREEJ</w:t>
      </w:r>
      <w:r w:rsidR="00E0104E" w:rsidRPr="00123DCA">
        <w:rPr>
          <w:rFonts w:ascii="Arial" w:hAnsi="Arial" w:cs="Arial"/>
          <w:iCs/>
          <w:sz w:val="24"/>
          <w:szCs w:val="24"/>
        </w:rPr>
        <w:t xml:space="preserve"> déclinés par projet</w:t>
      </w:r>
      <w:r w:rsidRPr="00123DCA">
        <w:rPr>
          <w:rFonts w:ascii="Arial" w:hAnsi="Arial" w:cs="Arial"/>
          <w:iCs/>
          <w:sz w:val="24"/>
          <w:szCs w:val="24"/>
        </w:rPr>
        <w:t xml:space="preserve">, (iii) </w:t>
      </w:r>
      <w:r w:rsidRPr="00123DCA">
        <w:rPr>
          <w:rFonts w:ascii="Arial" w:hAnsi="Arial" w:cs="Arial"/>
          <w:sz w:val="24"/>
          <w:szCs w:val="24"/>
        </w:rPr>
        <w:t>Répartition du coût global par source de financement, (iv) Coût du pro</w:t>
      </w:r>
      <w:r w:rsidR="00E0104E" w:rsidRPr="00123DCA">
        <w:rPr>
          <w:rFonts w:ascii="Arial" w:hAnsi="Arial" w:cs="Arial"/>
          <w:sz w:val="24"/>
          <w:szCs w:val="24"/>
        </w:rPr>
        <w:t>gramme</w:t>
      </w:r>
      <w:r w:rsidRPr="00123DCA">
        <w:rPr>
          <w:rFonts w:ascii="Arial" w:hAnsi="Arial" w:cs="Arial"/>
          <w:sz w:val="24"/>
          <w:szCs w:val="24"/>
        </w:rPr>
        <w:t xml:space="preserve"> par catégorie de dépense, et (v) Calendrier des dépenses par </w:t>
      </w:r>
      <w:r w:rsidR="00E0104E" w:rsidRPr="00123DCA">
        <w:rPr>
          <w:rFonts w:ascii="Arial" w:hAnsi="Arial" w:cs="Arial"/>
          <w:sz w:val="24"/>
          <w:szCs w:val="24"/>
        </w:rPr>
        <w:t>projet/</w:t>
      </w:r>
      <w:r w:rsidRPr="00123DCA">
        <w:rPr>
          <w:rFonts w:ascii="Arial" w:hAnsi="Arial" w:cs="Arial"/>
          <w:sz w:val="24"/>
          <w:szCs w:val="24"/>
        </w:rPr>
        <w:t>composante</w:t>
      </w:r>
      <w:r w:rsidR="004F5D07">
        <w:rPr>
          <w:rFonts w:ascii="Arial" w:hAnsi="Arial" w:cs="Arial"/>
          <w:sz w:val="24"/>
          <w:szCs w:val="24"/>
        </w:rPr>
        <w:t>s.</w:t>
      </w:r>
    </w:p>
    <w:p w14:paraId="058EF010" w14:textId="77777777" w:rsidR="00EC3FE5" w:rsidRPr="00123DCA" w:rsidRDefault="00EC3FE5" w:rsidP="00484ED6">
      <w:pPr>
        <w:widowControl w:val="0"/>
        <w:spacing w:after="0" w:line="240" w:lineRule="auto"/>
        <w:ind w:right="471"/>
        <w:jc w:val="both"/>
        <w:rPr>
          <w:rFonts w:ascii="Arial" w:hAnsi="Arial" w:cs="Arial"/>
          <w:b/>
          <w:sz w:val="24"/>
          <w:szCs w:val="24"/>
          <w:lang w:bidi="en-US"/>
        </w:rPr>
      </w:pPr>
    </w:p>
    <w:p w14:paraId="0EF0CA06" w14:textId="2CEB6BF3" w:rsidR="00484ED6" w:rsidRDefault="00442A41" w:rsidP="00123DCA">
      <w:pPr>
        <w:widowControl w:val="0"/>
        <w:spacing w:line="360" w:lineRule="auto"/>
        <w:ind w:right="472"/>
        <w:jc w:val="both"/>
        <w:rPr>
          <w:rFonts w:ascii="Arial" w:hAnsi="Arial" w:cs="Arial"/>
          <w:b/>
          <w:sz w:val="24"/>
          <w:szCs w:val="24"/>
        </w:rPr>
      </w:pPr>
      <w:r>
        <w:rPr>
          <w:rFonts w:ascii="Arial" w:hAnsi="Arial" w:cs="Arial"/>
          <w:b/>
          <w:sz w:val="24"/>
          <w:szCs w:val="24"/>
          <w:lang w:bidi="en-US"/>
        </w:rPr>
        <w:t>4</w:t>
      </w:r>
      <w:r w:rsidR="00EC3FE5" w:rsidRPr="00123DCA">
        <w:rPr>
          <w:rFonts w:ascii="Arial" w:hAnsi="Arial" w:cs="Arial"/>
          <w:b/>
          <w:sz w:val="24"/>
          <w:szCs w:val="24"/>
          <w:lang w:bidi="en-US"/>
        </w:rPr>
        <w:t>-</w:t>
      </w:r>
      <w:r>
        <w:rPr>
          <w:rFonts w:ascii="Arial" w:hAnsi="Arial" w:cs="Arial"/>
          <w:b/>
          <w:sz w:val="24"/>
          <w:szCs w:val="24"/>
          <w:lang w:bidi="en-US"/>
        </w:rPr>
        <w:t>6</w:t>
      </w:r>
      <w:r w:rsidR="00EC3FE5" w:rsidRPr="00123DCA">
        <w:rPr>
          <w:rFonts w:ascii="Arial" w:hAnsi="Arial" w:cs="Arial"/>
          <w:b/>
          <w:sz w:val="24"/>
          <w:szCs w:val="24"/>
          <w:lang w:bidi="en-US"/>
        </w:rPr>
        <w:t>-</w:t>
      </w:r>
      <w:r w:rsidR="00EC3FE5" w:rsidRPr="00123DCA">
        <w:rPr>
          <w:rFonts w:ascii="Arial" w:hAnsi="Arial" w:cs="Arial"/>
          <w:b/>
          <w:sz w:val="24"/>
          <w:szCs w:val="24"/>
        </w:rPr>
        <w:t xml:space="preserve">Volet analyse économique et financière du </w:t>
      </w:r>
      <w:r w:rsidR="00E0104E" w:rsidRPr="00123DCA">
        <w:rPr>
          <w:rFonts w:ascii="Arial" w:hAnsi="Arial" w:cs="Arial"/>
          <w:b/>
          <w:sz w:val="24"/>
          <w:szCs w:val="24"/>
        </w:rPr>
        <w:t>programme</w:t>
      </w:r>
      <w:r w:rsidR="00EC3FE5" w:rsidRPr="00123DCA">
        <w:rPr>
          <w:rFonts w:ascii="Arial" w:hAnsi="Arial" w:cs="Arial"/>
          <w:b/>
          <w:sz w:val="24"/>
          <w:szCs w:val="24"/>
        </w:rPr>
        <w:t xml:space="preserve"> </w:t>
      </w:r>
    </w:p>
    <w:p w14:paraId="579C555A" w14:textId="0488CB6D" w:rsidR="00EC3FE5" w:rsidRPr="00123DCA" w:rsidRDefault="00EC3FE5" w:rsidP="00123DCA">
      <w:pPr>
        <w:widowControl w:val="0"/>
        <w:spacing w:line="360" w:lineRule="auto"/>
        <w:ind w:right="472"/>
        <w:jc w:val="both"/>
        <w:rPr>
          <w:rFonts w:ascii="Arial" w:hAnsi="Arial" w:cs="Arial"/>
          <w:sz w:val="24"/>
          <w:szCs w:val="24"/>
        </w:rPr>
      </w:pPr>
      <w:r w:rsidRPr="00123DCA">
        <w:rPr>
          <w:rFonts w:ascii="Arial" w:hAnsi="Arial" w:cs="Arial"/>
          <w:sz w:val="24"/>
          <w:szCs w:val="24"/>
        </w:rPr>
        <w:t>Sur le plan économique, le consultant établira, en concertation avec le maître d’ouvrage, une situation de référence (situation "sans pro</w:t>
      </w:r>
      <w:r w:rsidR="00E0104E" w:rsidRPr="00123DCA">
        <w:rPr>
          <w:rFonts w:ascii="Arial" w:hAnsi="Arial" w:cs="Arial"/>
          <w:sz w:val="24"/>
          <w:szCs w:val="24"/>
        </w:rPr>
        <w:t xml:space="preserve">gramme </w:t>
      </w:r>
      <w:r w:rsidRPr="00123DCA">
        <w:rPr>
          <w:rFonts w:ascii="Arial" w:hAnsi="Arial" w:cs="Arial"/>
          <w:sz w:val="24"/>
          <w:szCs w:val="24"/>
        </w:rPr>
        <w:t>d’appui") et évaluera par rapport à cette situation les flux de coûts et d’avantages exprimables sous forme monétaire de la situation "avec pro</w:t>
      </w:r>
      <w:r w:rsidR="00E0104E" w:rsidRPr="00123DCA">
        <w:rPr>
          <w:rFonts w:ascii="Arial" w:hAnsi="Arial" w:cs="Arial"/>
          <w:sz w:val="24"/>
          <w:szCs w:val="24"/>
        </w:rPr>
        <w:t xml:space="preserve">gramme </w:t>
      </w:r>
      <w:r w:rsidRPr="00123DCA">
        <w:rPr>
          <w:rFonts w:ascii="Arial" w:hAnsi="Arial" w:cs="Arial"/>
          <w:sz w:val="24"/>
          <w:szCs w:val="24"/>
        </w:rPr>
        <w:t xml:space="preserve">d’appui", y compris les </w:t>
      </w:r>
      <w:r w:rsidRPr="00123DCA">
        <w:rPr>
          <w:rFonts w:ascii="Arial" w:hAnsi="Arial" w:cs="Arial"/>
          <w:sz w:val="24"/>
          <w:szCs w:val="24"/>
        </w:rPr>
        <w:lastRenderedPageBreak/>
        <w:t>externalités négatives et positives, dans les différentes configurations envisagées. En particulier, le consultant réalisera les activités suivantes :</w:t>
      </w:r>
    </w:p>
    <w:p w14:paraId="59C8711A" w14:textId="39E03D43" w:rsidR="004F5D07" w:rsidRPr="004F5D07" w:rsidRDefault="00EC3FE5" w:rsidP="004F5D07">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iCs/>
          <w:sz w:val="24"/>
          <w:szCs w:val="24"/>
        </w:rPr>
        <w:t>Analyse de la f</w:t>
      </w:r>
      <w:r w:rsidRPr="00123DCA">
        <w:rPr>
          <w:rFonts w:ascii="Arial" w:hAnsi="Arial" w:cs="Arial"/>
          <w:sz w:val="24"/>
          <w:szCs w:val="24"/>
        </w:rPr>
        <w:t>aisabilité et la viabilité économique et financière du</w:t>
      </w:r>
      <w:r w:rsidR="004F5D07">
        <w:rPr>
          <w:rFonts w:ascii="Arial" w:hAnsi="Arial" w:cs="Arial"/>
          <w:sz w:val="24"/>
          <w:szCs w:val="24"/>
        </w:rPr>
        <w:t xml:space="preserve"> </w:t>
      </w:r>
      <w:r w:rsidR="004F5D07" w:rsidRPr="004F5D07">
        <w:rPr>
          <w:rFonts w:ascii="Arial" w:hAnsi="Arial" w:cs="Arial"/>
          <w:bCs/>
          <w:sz w:val="24"/>
          <w:szCs w:val="24"/>
        </w:rPr>
        <w:t>PNMREEJ</w:t>
      </w:r>
      <w:r w:rsidR="004F5D07">
        <w:rPr>
          <w:rFonts w:ascii="Arial" w:hAnsi="Arial" w:cs="Arial"/>
          <w:sz w:val="24"/>
          <w:szCs w:val="24"/>
        </w:rPr>
        <w:t xml:space="preserve"> ;</w:t>
      </w:r>
    </w:p>
    <w:p w14:paraId="127B8679" w14:textId="560F90F5" w:rsidR="004F5D07" w:rsidRPr="004F5D07" w:rsidRDefault="00EC3FE5" w:rsidP="004F5D07">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bCs/>
          <w:sz w:val="24"/>
          <w:szCs w:val="24"/>
        </w:rPr>
      </w:pPr>
      <w:r w:rsidRPr="00123DCA">
        <w:rPr>
          <w:rFonts w:ascii="Arial" w:hAnsi="Arial" w:cs="Arial"/>
          <w:sz w:val="24"/>
          <w:szCs w:val="24"/>
        </w:rPr>
        <w:t>Calcul de la rentabilité financière et économique du</w:t>
      </w:r>
      <w:r w:rsidR="004F5D07" w:rsidRPr="004F5D07">
        <w:rPr>
          <w:rFonts w:ascii="Arial" w:hAnsi="Arial" w:cs="Arial"/>
          <w:b/>
          <w:sz w:val="24"/>
          <w:szCs w:val="24"/>
        </w:rPr>
        <w:t xml:space="preserve"> </w:t>
      </w:r>
      <w:bookmarkStart w:id="5" w:name="_Hlk97432239"/>
      <w:r w:rsidR="004F5D07" w:rsidRPr="004F5D07">
        <w:rPr>
          <w:rFonts w:ascii="Arial" w:hAnsi="Arial" w:cs="Arial"/>
          <w:bCs/>
          <w:sz w:val="24"/>
          <w:szCs w:val="24"/>
        </w:rPr>
        <w:t>PNMREEJ</w:t>
      </w:r>
      <w:bookmarkEnd w:id="5"/>
      <w:r w:rsidR="004F5D07">
        <w:rPr>
          <w:rFonts w:ascii="Arial" w:hAnsi="Arial" w:cs="Arial"/>
          <w:bCs/>
          <w:sz w:val="24"/>
          <w:szCs w:val="24"/>
        </w:rPr>
        <w:t> ;</w:t>
      </w:r>
    </w:p>
    <w:p w14:paraId="30CDE840" w14:textId="11EF1CDA" w:rsidR="00EC3FE5" w:rsidRPr="00123DCA" w:rsidRDefault="00EC3FE5"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 xml:space="preserve">Analyse de la sensibilité du </w:t>
      </w:r>
      <w:r w:rsidR="004F5D07" w:rsidRPr="004F5D07">
        <w:rPr>
          <w:rFonts w:ascii="Arial" w:hAnsi="Arial" w:cs="Arial"/>
          <w:bCs/>
          <w:sz w:val="24"/>
          <w:szCs w:val="24"/>
        </w:rPr>
        <w:t>PNMREEJ</w:t>
      </w:r>
      <w:r w:rsidRPr="00123DCA">
        <w:rPr>
          <w:rFonts w:ascii="Arial" w:hAnsi="Arial" w:cs="Arial"/>
          <w:sz w:val="24"/>
          <w:szCs w:val="24"/>
        </w:rPr>
        <w:t xml:space="preserve"> au coût et au délai de réalisation de l’investissement, au volume de l’activité (scénarios bas / moyen / haut définis dans l’étude du marché), aux coûts d’exploitation, </w:t>
      </w:r>
      <w:r w:rsidR="008402D5" w:rsidRPr="00123DCA">
        <w:rPr>
          <w:rFonts w:ascii="Arial" w:hAnsi="Arial" w:cs="Arial"/>
          <w:sz w:val="24"/>
          <w:szCs w:val="24"/>
        </w:rPr>
        <w:t>etc. ;</w:t>
      </w:r>
    </w:p>
    <w:p w14:paraId="6653AFCC" w14:textId="77777777" w:rsidR="00EC3FE5" w:rsidRPr="00123DCA" w:rsidRDefault="00EC3FE5"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Analyse de la répartition probable des coûts et avantages exprimés sous forme monétaire entre les diverses catégories de parties prenantes ;</w:t>
      </w:r>
    </w:p>
    <w:p w14:paraId="338C0911" w14:textId="42AE70CE" w:rsidR="00EC3FE5" w:rsidRPr="00123DCA" w:rsidRDefault="00EC3FE5"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Etablissement des justifications économiques et financières du</w:t>
      </w:r>
      <w:r w:rsidR="004F5D07" w:rsidRPr="004F5D07">
        <w:rPr>
          <w:rFonts w:ascii="Arial" w:hAnsi="Arial" w:cs="Arial"/>
          <w:bCs/>
          <w:sz w:val="24"/>
          <w:szCs w:val="24"/>
        </w:rPr>
        <w:t xml:space="preserve"> </w:t>
      </w:r>
      <w:r w:rsidR="00442A41" w:rsidRPr="004F5D07">
        <w:rPr>
          <w:rFonts w:ascii="Arial" w:hAnsi="Arial" w:cs="Arial"/>
          <w:bCs/>
          <w:sz w:val="24"/>
          <w:szCs w:val="24"/>
        </w:rPr>
        <w:t>PNMREEJ</w:t>
      </w:r>
      <w:r w:rsidR="00442A41" w:rsidRPr="00123DCA">
        <w:rPr>
          <w:rFonts w:ascii="Arial" w:hAnsi="Arial" w:cs="Arial"/>
          <w:sz w:val="24"/>
          <w:szCs w:val="24"/>
        </w:rPr>
        <w:t xml:space="preserve"> ;</w:t>
      </w:r>
    </w:p>
    <w:p w14:paraId="1E44907E" w14:textId="6BA0419D" w:rsidR="00EC3FE5" w:rsidRPr="00123DCA" w:rsidRDefault="00EC3FE5"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 xml:space="preserve">Analyse des charges </w:t>
      </w:r>
      <w:r w:rsidR="008402D5" w:rsidRPr="00123DCA">
        <w:rPr>
          <w:rFonts w:ascii="Arial" w:hAnsi="Arial" w:cs="Arial"/>
          <w:sz w:val="24"/>
          <w:szCs w:val="24"/>
        </w:rPr>
        <w:t>récurrentes ;</w:t>
      </w:r>
    </w:p>
    <w:p w14:paraId="4767F7E8" w14:textId="77777777" w:rsidR="00EC3FE5" w:rsidRPr="00123DCA" w:rsidRDefault="00EC3FE5"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i/>
          <w:sz w:val="24"/>
          <w:szCs w:val="24"/>
        </w:rPr>
      </w:pPr>
      <w:r w:rsidRPr="00123DCA">
        <w:rPr>
          <w:rFonts w:ascii="Arial" w:hAnsi="Arial" w:cs="Arial"/>
          <w:sz w:val="24"/>
          <w:szCs w:val="24"/>
        </w:rPr>
        <w:t xml:space="preserve">Examen des questions </w:t>
      </w:r>
      <w:r w:rsidRPr="00123DCA">
        <w:rPr>
          <w:rFonts w:ascii="Arial" w:hAnsi="Arial" w:cs="Arial"/>
          <w:iCs/>
          <w:sz w:val="24"/>
          <w:szCs w:val="24"/>
        </w:rPr>
        <w:t>relatives aux indemnités et autres avantages du personnel national, de l’assistance technique à déployer et autres</w:t>
      </w:r>
      <w:r w:rsidRPr="00123DCA">
        <w:rPr>
          <w:rFonts w:ascii="Arial" w:hAnsi="Arial" w:cs="Arial"/>
          <w:i/>
          <w:sz w:val="24"/>
          <w:szCs w:val="24"/>
        </w:rPr>
        <w:t>.</w:t>
      </w:r>
    </w:p>
    <w:p w14:paraId="7A9E59B7" w14:textId="77777777" w:rsidR="00EC3FE5" w:rsidRPr="00123DCA" w:rsidRDefault="00EC3FE5" w:rsidP="00123DCA">
      <w:pPr>
        <w:widowControl w:val="0"/>
        <w:spacing w:after="0" w:line="360" w:lineRule="auto"/>
        <w:ind w:right="471"/>
        <w:jc w:val="both"/>
        <w:rPr>
          <w:rFonts w:ascii="Arial" w:hAnsi="Arial" w:cs="Arial"/>
          <w:b/>
          <w:sz w:val="24"/>
          <w:szCs w:val="24"/>
          <w:lang w:bidi="en-US"/>
        </w:rPr>
      </w:pPr>
    </w:p>
    <w:p w14:paraId="7CE13F89" w14:textId="7A3B9A65" w:rsidR="004F5D07" w:rsidRDefault="00442A41" w:rsidP="004F5D07">
      <w:pPr>
        <w:widowControl w:val="0"/>
        <w:spacing w:line="360" w:lineRule="auto"/>
        <w:ind w:right="472"/>
        <w:jc w:val="both"/>
        <w:rPr>
          <w:rFonts w:ascii="Arial" w:hAnsi="Arial" w:cs="Arial"/>
          <w:b/>
          <w:bCs/>
          <w:sz w:val="24"/>
          <w:szCs w:val="24"/>
        </w:rPr>
      </w:pPr>
      <w:r>
        <w:rPr>
          <w:rFonts w:ascii="Arial" w:hAnsi="Arial" w:cs="Arial"/>
          <w:b/>
          <w:sz w:val="24"/>
          <w:szCs w:val="24"/>
          <w:lang w:bidi="en-US"/>
        </w:rPr>
        <w:t>4-7</w:t>
      </w:r>
      <w:r w:rsidR="00EC3FE5" w:rsidRPr="00123DCA">
        <w:rPr>
          <w:rFonts w:ascii="Arial" w:hAnsi="Arial" w:cs="Arial"/>
          <w:b/>
          <w:sz w:val="24"/>
          <w:szCs w:val="24"/>
          <w:lang w:bidi="en-US"/>
        </w:rPr>
        <w:t xml:space="preserve">-Volet Gestion du projet </w:t>
      </w:r>
      <w:r w:rsidR="004F5D07" w:rsidRPr="00442A41">
        <w:rPr>
          <w:rFonts w:ascii="Arial" w:hAnsi="Arial" w:cs="Arial"/>
          <w:b/>
          <w:sz w:val="24"/>
          <w:szCs w:val="24"/>
        </w:rPr>
        <w:t>PNMREEJ</w:t>
      </w:r>
      <w:r w:rsidR="004F5D07" w:rsidRPr="00123DCA">
        <w:rPr>
          <w:rFonts w:ascii="Arial" w:hAnsi="Arial" w:cs="Arial"/>
          <w:b/>
          <w:bCs/>
          <w:sz w:val="24"/>
          <w:szCs w:val="24"/>
        </w:rPr>
        <w:t xml:space="preserve"> </w:t>
      </w:r>
    </w:p>
    <w:p w14:paraId="48B52084" w14:textId="6C6C749C" w:rsidR="004F5D07" w:rsidRDefault="00442A41" w:rsidP="004F5D07">
      <w:pPr>
        <w:widowControl w:val="0"/>
        <w:spacing w:line="360" w:lineRule="auto"/>
        <w:ind w:right="472"/>
        <w:jc w:val="both"/>
        <w:rPr>
          <w:rFonts w:ascii="Arial" w:hAnsi="Arial" w:cs="Arial"/>
          <w:b/>
          <w:bCs/>
          <w:sz w:val="24"/>
          <w:szCs w:val="24"/>
        </w:rPr>
      </w:pPr>
      <w:r>
        <w:rPr>
          <w:rFonts w:ascii="Arial" w:hAnsi="Arial" w:cs="Arial"/>
          <w:b/>
          <w:bCs/>
          <w:sz w:val="24"/>
          <w:szCs w:val="24"/>
        </w:rPr>
        <w:t>4</w:t>
      </w:r>
      <w:r w:rsidR="00EC3FE5" w:rsidRPr="00123DCA">
        <w:rPr>
          <w:rFonts w:ascii="Arial" w:hAnsi="Arial" w:cs="Arial"/>
          <w:b/>
          <w:bCs/>
          <w:sz w:val="24"/>
          <w:szCs w:val="24"/>
        </w:rPr>
        <w:t>-</w:t>
      </w:r>
      <w:r>
        <w:rPr>
          <w:rFonts w:ascii="Arial" w:hAnsi="Arial" w:cs="Arial"/>
          <w:b/>
          <w:bCs/>
          <w:sz w:val="24"/>
          <w:szCs w:val="24"/>
        </w:rPr>
        <w:t>7</w:t>
      </w:r>
      <w:r w:rsidR="00EC3FE5" w:rsidRPr="00123DCA">
        <w:rPr>
          <w:rFonts w:ascii="Arial" w:hAnsi="Arial" w:cs="Arial"/>
          <w:b/>
          <w:bCs/>
          <w:sz w:val="24"/>
          <w:szCs w:val="24"/>
        </w:rPr>
        <w:t>-1</w:t>
      </w:r>
      <w:r w:rsidR="00EC3FE5" w:rsidRPr="00123DCA">
        <w:rPr>
          <w:rFonts w:ascii="Arial" w:hAnsi="Arial" w:cs="Arial"/>
          <w:b/>
          <w:bCs/>
          <w:sz w:val="24"/>
          <w:szCs w:val="24"/>
        </w:rPr>
        <w:tab/>
        <w:t>Dispositions de mise en œuvre du pro</w:t>
      </w:r>
      <w:r w:rsidR="008402D5" w:rsidRPr="00123DCA">
        <w:rPr>
          <w:rFonts w:ascii="Arial" w:hAnsi="Arial" w:cs="Arial"/>
          <w:b/>
          <w:bCs/>
          <w:sz w:val="24"/>
          <w:szCs w:val="24"/>
        </w:rPr>
        <w:t>gramme :</w:t>
      </w:r>
      <w:r w:rsidR="00EC3FE5" w:rsidRPr="00123DCA">
        <w:rPr>
          <w:rFonts w:ascii="Arial" w:hAnsi="Arial" w:cs="Arial"/>
          <w:b/>
          <w:bCs/>
          <w:sz w:val="24"/>
          <w:szCs w:val="24"/>
        </w:rPr>
        <w:t xml:space="preserve"> </w:t>
      </w:r>
    </w:p>
    <w:p w14:paraId="0F48B87E" w14:textId="21B4FC89" w:rsidR="00EC3FE5" w:rsidRPr="00123DCA" w:rsidRDefault="00EC3FE5" w:rsidP="004F5D07">
      <w:pPr>
        <w:widowControl w:val="0"/>
        <w:spacing w:line="360" w:lineRule="auto"/>
        <w:ind w:right="472"/>
        <w:jc w:val="both"/>
        <w:rPr>
          <w:rFonts w:ascii="Arial" w:hAnsi="Arial" w:cs="Arial"/>
          <w:sz w:val="24"/>
          <w:szCs w:val="24"/>
        </w:rPr>
      </w:pPr>
      <w:r w:rsidRPr="00123DCA">
        <w:rPr>
          <w:rFonts w:ascii="Arial" w:hAnsi="Arial" w:cs="Arial"/>
          <w:sz w:val="24"/>
          <w:szCs w:val="24"/>
        </w:rPr>
        <w:t>Le consultant doit répondre aux questions suivantes : (i) quelles institutions seront responsables de l’exécution du pro</w:t>
      </w:r>
      <w:r w:rsidR="008402D5" w:rsidRPr="00123DCA">
        <w:rPr>
          <w:rFonts w:ascii="Arial" w:hAnsi="Arial" w:cs="Arial"/>
          <w:sz w:val="24"/>
          <w:szCs w:val="24"/>
        </w:rPr>
        <w:t xml:space="preserve">gramme </w:t>
      </w:r>
      <w:r w:rsidR="004F5D07" w:rsidRPr="004F5D07">
        <w:rPr>
          <w:rFonts w:ascii="Arial" w:hAnsi="Arial" w:cs="Arial"/>
          <w:bCs/>
          <w:sz w:val="24"/>
          <w:szCs w:val="24"/>
        </w:rPr>
        <w:t>PNMREEJ</w:t>
      </w:r>
      <w:r w:rsidRPr="00123DCA">
        <w:rPr>
          <w:rFonts w:ascii="Arial" w:hAnsi="Arial" w:cs="Arial"/>
          <w:sz w:val="24"/>
          <w:szCs w:val="24"/>
        </w:rPr>
        <w:t>, (ii) quelles sont les dispositions de coordination, (iii) quelles sont les contraintes de capacités s’il en existe et comment peuvent-elles être levées. A cet effet, il proposera un organigramme de l’unité de gestion du pro</w:t>
      </w:r>
      <w:r w:rsidR="008402D5" w:rsidRPr="00123DCA">
        <w:rPr>
          <w:rFonts w:ascii="Arial" w:hAnsi="Arial" w:cs="Arial"/>
          <w:sz w:val="24"/>
          <w:szCs w:val="24"/>
        </w:rPr>
        <w:t>gramme</w:t>
      </w:r>
      <w:r w:rsidRPr="00123DCA">
        <w:rPr>
          <w:rFonts w:ascii="Arial" w:hAnsi="Arial" w:cs="Arial"/>
          <w:sz w:val="24"/>
          <w:szCs w:val="24"/>
        </w:rPr>
        <w:t xml:space="preserve"> et du personnel requis (profils, nombre, expérience, etc.), en précisant les relations entre les parties prenantes</w:t>
      </w:r>
      <w:r w:rsidR="004F5D07">
        <w:rPr>
          <w:rFonts w:ascii="Arial" w:hAnsi="Arial" w:cs="Arial"/>
          <w:sz w:val="24"/>
          <w:szCs w:val="24"/>
        </w:rPr>
        <w:t xml:space="preserve"> </w:t>
      </w:r>
      <w:r w:rsidRPr="00123DCA">
        <w:rPr>
          <w:rFonts w:ascii="Arial" w:hAnsi="Arial" w:cs="Arial"/>
          <w:sz w:val="24"/>
          <w:szCs w:val="24"/>
        </w:rPr>
        <w:t>et leurs responsabilités. En particulier, le consultant va :</w:t>
      </w:r>
    </w:p>
    <w:p w14:paraId="73DA7291" w14:textId="77777777" w:rsidR="00EC3FE5" w:rsidRPr="00123DCA" w:rsidRDefault="00EC3FE5" w:rsidP="00484ED6">
      <w:pPr>
        <w:widowControl w:val="0"/>
        <w:spacing w:after="0" w:line="240" w:lineRule="auto"/>
        <w:ind w:right="471"/>
        <w:jc w:val="both"/>
        <w:rPr>
          <w:rFonts w:ascii="Arial" w:hAnsi="Arial" w:cs="Arial"/>
          <w:sz w:val="24"/>
          <w:szCs w:val="24"/>
        </w:rPr>
      </w:pPr>
    </w:p>
    <w:p w14:paraId="1E6A18BE" w14:textId="69E6B073" w:rsidR="00EC3FE5" w:rsidRPr="004F5D07" w:rsidRDefault="004F5D07" w:rsidP="004F5D07">
      <w:pPr>
        <w:widowControl w:val="0"/>
        <w:numPr>
          <w:ilvl w:val="0"/>
          <w:numId w:val="6"/>
        </w:numPr>
        <w:tabs>
          <w:tab w:val="left" w:pos="851"/>
        </w:tabs>
        <w:autoSpaceDE w:val="0"/>
        <w:autoSpaceDN w:val="0"/>
        <w:adjustRightInd w:val="0"/>
        <w:spacing w:after="0" w:line="360" w:lineRule="auto"/>
        <w:ind w:left="851" w:right="472" w:hanging="567"/>
        <w:jc w:val="both"/>
        <w:rPr>
          <w:rFonts w:ascii="Arial" w:hAnsi="Arial" w:cs="Arial"/>
          <w:sz w:val="24"/>
          <w:szCs w:val="24"/>
        </w:rPr>
      </w:pPr>
      <w:r w:rsidRPr="00123DCA">
        <w:rPr>
          <w:rFonts w:ascii="Arial" w:hAnsi="Arial" w:cs="Arial"/>
          <w:iCs/>
          <w:sz w:val="24"/>
          <w:szCs w:val="24"/>
        </w:rPr>
        <w:t>Analyser</w:t>
      </w:r>
      <w:r w:rsidR="00EC3FE5" w:rsidRPr="00123DCA">
        <w:rPr>
          <w:rFonts w:ascii="Arial" w:hAnsi="Arial" w:cs="Arial"/>
          <w:iCs/>
          <w:sz w:val="24"/>
          <w:szCs w:val="24"/>
        </w:rPr>
        <w:t xml:space="preserve"> la </w:t>
      </w:r>
      <w:r w:rsidR="00EC3FE5" w:rsidRPr="00123DCA">
        <w:rPr>
          <w:rFonts w:ascii="Arial" w:hAnsi="Arial" w:cs="Arial"/>
          <w:sz w:val="24"/>
          <w:szCs w:val="24"/>
        </w:rPr>
        <w:t xml:space="preserve">cohérence globale du </w:t>
      </w:r>
      <w:r w:rsidRPr="004F5D07">
        <w:rPr>
          <w:rFonts w:ascii="Arial" w:hAnsi="Arial" w:cs="Arial"/>
          <w:bCs/>
          <w:sz w:val="24"/>
          <w:szCs w:val="24"/>
        </w:rPr>
        <w:t>PNMREEJ</w:t>
      </w:r>
      <w:r w:rsidR="00EC3FE5" w:rsidRPr="00123DCA">
        <w:rPr>
          <w:rFonts w:ascii="Arial" w:hAnsi="Arial" w:cs="Arial"/>
          <w:sz w:val="24"/>
          <w:szCs w:val="24"/>
        </w:rPr>
        <w:t>, notamment sa conception et son contexte stratégique</w:t>
      </w:r>
      <w:r>
        <w:rPr>
          <w:rFonts w:ascii="Arial" w:hAnsi="Arial" w:cs="Arial"/>
          <w:sz w:val="24"/>
          <w:szCs w:val="24"/>
        </w:rPr>
        <w:t xml:space="preserve"> </w:t>
      </w:r>
      <w:r w:rsidR="00EC3FE5" w:rsidRPr="004F5D07">
        <w:rPr>
          <w:rFonts w:ascii="Arial" w:hAnsi="Arial" w:cs="Arial"/>
          <w:sz w:val="24"/>
          <w:szCs w:val="24"/>
        </w:rPr>
        <w:t xml:space="preserve">et </w:t>
      </w:r>
      <w:r w:rsidRPr="004F5D07">
        <w:rPr>
          <w:rFonts w:ascii="Arial" w:hAnsi="Arial" w:cs="Arial"/>
          <w:sz w:val="24"/>
          <w:szCs w:val="24"/>
        </w:rPr>
        <w:t>opérationnel ;</w:t>
      </w:r>
    </w:p>
    <w:p w14:paraId="6743F26F" w14:textId="146E1B28" w:rsidR="00EC3FE5" w:rsidRPr="00123DCA" w:rsidRDefault="004F5D07" w:rsidP="00123DCA">
      <w:pPr>
        <w:widowControl w:val="0"/>
        <w:numPr>
          <w:ilvl w:val="0"/>
          <w:numId w:val="6"/>
        </w:numPr>
        <w:tabs>
          <w:tab w:val="left" w:pos="851"/>
        </w:tabs>
        <w:autoSpaceDE w:val="0"/>
        <w:autoSpaceDN w:val="0"/>
        <w:adjustRightInd w:val="0"/>
        <w:spacing w:after="0" w:line="360" w:lineRule="auto"/>
        <w:ind w:left="851" w:right="472" w:hanging="567"/>
        <w:jc w:val="both"/>
        <w:rPr>
          <w:rFonts w:ascii="Arial" w:hAnsi="Arial" w:cs="Arial"/>
          <w:sz w:val="24"/>
          <w:szCs w:val="24"/>
        </w:rPr>
      </w:pPr>
      <w:r>
        <w:rPr>
          <w:rFonts w:ascii="Arial" w:hAnsi="Arial" w:cs="Arial"/>
          <w:sz w:val="24"/>
          <w:szCs w:val="24"/>
        </w:rPr>
        <w:t>A</w:t>
      </w:r>
      <w:r w:rsidR="00EC3FE5" w:rsidRPr="00123DCA">
        <w:rPr>
          <w:rFonts w:ascii="Arial" w:hAnsi="Arial" w:cs="Arial"/>
          <w:sz w:val="24"/>
          <w:szCs w:val="24"/>
        </w:rPr>
        <w:t>nalyser</w:t>
      </w:r>
      <w:r w:rsidR="00EC3FE5" w:rsidRPr="00123DCA">
        <w:rPr>
          <w:rFonts w:ascii="Arial" w:hAnsi="Arial" w:cs="Arial"/>
          <w:iCs/>
          <w:sz w:val="24"/>
          <w:szCs w:val="24"/>
        </w:rPr>
        <w:t xml:space="preserve"> le cadre institutionnel global du </w:t>
      </w:r>
      <w:r w:rsidRPr="004F5D07">
        <w:rPr>
          <w:rFonts w:ascii="Arial" w:hAnsi="Arial" w:cs="Arial"/>
          <w:bCs/>
          <w:sz w:val="24"/>
          <w:szCs w:val="24"/>
        </w:rPr>
        <w:t>PNMREEJ</w:t>
      </w:r>
      <w:r w:rsidRPr="00123DCA">
        <w:rPr>
          <w:rFonts w:ascii="Arial" w:hAnsi="Arial" w:cs="Arial"/>
          <w:iCs/>
          <w:sz w:val="24"/>
          <w:szCs w:val="24"/>
        </w:rPr>
        <w:t xml:space="preserve"> </w:t>
      </w:r>
      <w:r w:rsidR="00EC3FE5" w:rsidRPr="00123DCA">
        <w:rPr>
          <w:rFonts w:ascii="Arial" w:hAnsi="Arial" w:cs="Arial"/>
          <w:iCs/>
          <w:sz w:val="24"/>
          <w:szCs w:val="24"/>
        </w:rPr>
        <w:t>notamment son ancrage institutionnel, et</w:t>
      </w:r>
      <w:r w:rsidR="00EC3FE5" w:rsidRPr="00123DCA">
        <w:rPr>
          <w:rFonts w:ascii="Arial" w:eastAsia="Calibri" w:hAnsi="Arial" w:cs="Arial"/>
          <w:sz w:val="24"/>
          <w:szCs w:val="24"/>
        </w:rPr>
        <w:t xml:space="preserve"> proposer le dispositif institutionnel adéquat, incluant les mécanismes de coordination et de pilotage du pro</w:t>
      </w:r>
      <w:r w:rsidR="00113626" w:rsidRPr="00123DCA">
        <w:rPr>
          <w:rFonts w:ascii="Arial" w:eastAsia="Calibri" w:hAnsi="Arial" w:cs="Arial"/>
          <w:sz w:val="24"/>
          <w:szCs w:val="24"/>
        </w:rPr>
        <w:t xml:space="preserve">gramme </w:t>
      </w:r>
      <w:r w:rsidR="00EC3FE5" w:rsidRPr="00123DCA">
        <w:rPr>
          <w:rFonts w:ascii="Arial" w:eastAsia="Calibri" w:hAnsi="Arial" w:cs="Arial"/>
          <w:sz w:val="24"/>
          <w:szCs w:val="24"/>
        </w:rPr>
        <w:t xml:space="preserve">ainsi que les moyens nécessaires pour assurer la réussite de </w:t>
      </w:r>
      <w:r w:rsidR="00113626" w:rsidRPr="00123DCA">
        <w:rPr>
          <w:rFonts w:ascii="Arial" w:eastAsia="Calibri" w:hAnsi="Arial" w:cs="Arial"/>
          <w:sz w:val="24"/>
          <w:szCs w:val="24"/>
        </w:rPr>
        <w:t>s</w:t>
      </w:r>
      <w:r w:rsidR="00EC3FE5" w:rsidRPr="00123DCA">
        <w:rPr>
          <w:rFonts w:ascii="Arial" w:eastAsia="Calibri" w:hAnsi="Arial" w:cs="Arial"/>
          <w:sz w:val="24"/>
          <w:szCs w:val="24"/>
        </w:rPr>
        <w:t xml:space="preserve">a mise en </w:t>
      </w:r>
      <w:r w:rsidR="00EC3FE5" w:rsidRPr="00123DCA">
        <w:rPr>
          <w:rFonts w:ascii="Arial" w:eastAsia="Calibri" w:hAnsi="Arial" w:cs="Arial"/>
          <w:sz w:val="24"/>
          <w:szCs w:val="24"/>
        </w:rPr>
        <w:lastRenderedPageBreak/>
        <w:t xml:space="preserve">œuvre, Ces propositions devront tenir compte du caractère pluridisciplinaire du </w:t>
      </w:r>
      <w:r w:rsidRPr="004F5D07">
        <w:rPr>
          <w:rFonts w:ascii="Arial" w:hAnsi="Arial" w:cs="Arial"/>
          <w:bCs/>
          <w:sz w:val="24"/>
          <w:szCs w:val="24"/>
        </w:rPr>
        <w:t>PNMREEJ</w:t>
      </w:r>
      <w:r w:rsidR="00EC3FE5" w:rsidRPr="00123DCA">
        <w:rPr>
          <w:rFonts w:ascii="Arial" w:eastAsia="Calibri" w:hAnsi="Arial" w:cs="Arial"/>
          <w:sz w:val="24"/>
          <w:szCs w:val="24"/>
        </w:rPr>
        <w:t xml:space="preserve"> et de la nécessité d’associer tous les ministères et parties prenantes, tout en garantissant l’efficacité opérationnelle du dispositif</w:t>
      </w:r>
      <w:r w:rsidR="00EC3FE5" w:rsidRPr="00123DCA">
        <w:rPr>
          <w:rFonts w:ascii="Arial" w:hAnsi="Arial" w:cs="Arial"/>
          <w:iCs/>
          <w:sz w:val="24"/>
          <w:szCs w:val="24"/>
        </w:rPr>
        <w:t>;</w:t>
      </w:r>
    </w:p>
    <w:p w14:paraId="34B87C1E" w14:textId="79DADCDE" w:rsidR="00EC3FE5" w:rsidRPr="00123DCA" w:rsidRDefault="004F5D07" w:rsidP="00123DCA">
      <w:pPr>
        <w:widowControl w:val="0"/>
        <w:numPr>
          <w:ilvl w:val="0"/>
          <w:numId w:val="6"/>
        </w:numPr>
        <w:tabs>
          <w:tab w:val="left" w:pos="851"/>
        </w:tabs>
        <w:autoSpaceDE w:val="0"/>
        <w:autoSpaceDN w:val="0"/>
        <w:adjustRightInd w:val="0"/>
        <w:spacing w:after="0" w:line="360" w:lineRule="auto"/>
        <w:ind w:left="851" w:right="472" w:hanging="567"/>
        <w:jc w:val="both"/>
        <w:rPr>
          <w:rFonts w:ascii="Arial" w:hAnsi="Arial" w:cs="Arial"/>
          <w:sz w:val="24"/>
          <w:szCs w:val="24"/>
        </w:rPr>
      </w:pPr>
      <w:r w:rsidRPr="00123DCA">
        <w:rPr>
          <w:rFonts w:ascii="Arial" w:hAnsi="Arial" w:cs="Arial"/>
          <w:sz w:val="24"/>
          <w:szCs w:val="24"/>
        </w:rPr>
        <w:t>Examiner</w:t>
      </w:r>
      <w:r w:rsidR="00EC3FE5" w:rsidRPr="00123DCA">
        <w:rPr>
          <w:rFonts w:ascii="Arial" w:hAnsi="Arial" w:cs="Arial"/>
          <w:sz w:val="24"/>
          <w:szCs w:val="24"/>
        </w:rPr>
        <w:t xml:space="preserve"> la structure de gestion du pro</w:t>
      </w:r>
      <w:r w:rsidR="00442A41">
        <w:rPr>
          <w:rFonts w:ascii="Arial" w:hAnsi="Arial" w:cs="Arial"/>
          <w:sz w:val="24"/>
          <w:szCs w:val="24"/>
        </w:rPr>
        <w:t>gramme</w:t>
      </w:r>
      <w:r w:rsidR="00EC3FE5" w:rsidRPr="00123DCA">
        <w:rPr>
          <w:rFonts w:ascii="Arial" w:hAnsi="Arial" w:cs="Arial"/>
          <w:sz w:val="24"/>
          <w:szCs w:val="24"/>
        </w:rPr>
        <w:t xml:space="preserve"> et ses relations avec les autres structures ; </w:t>
      </w:r>
    </w:p>
    <w:p w14:paraId="247E650A" w14:textId="6845E4E5" w:rsidR="00EC3FE5" w:rsidRPr="00123DCA" w:rsidRDefault="004F5D07" w:rsidP="00123DCA">
      <w:pPr>
        <w:widowControl w:val="0"/>
        <w:numPr>
          <w:ilvl w:val="0"/>
          <w:numId w:val="6"/>
        </w:numPr>
        <w:tabs>
          <w:tab w:val="left" w:pos="851"/>
        </w:tabs>
        <w:autoSpaceDE w:val="0"/>
        <w:autoSpaceDN w:val="0"/>
        <w:adjustRightInd w:val="0"/>
        <w:spacing w:after="0" w:line="360" w:lineRule="auto"/>
        <w:ind w:left="851" w:right="472" w:hanging="567"/>
        <w:jc w:val="both"/>
        <w:rPr>
          <w:rFonts w:ascii="Arial" w:hAnsi="Arial" w:cs="Arial"/>
          <w:sz w:val="24"/>
          <w:szCs w:val="24"/>
        </w:rPr>
      </w:pPr>
      <w:r w:rsidRPr="00123DCA">
        <w:rPr>
          <w:rFonts w:ascii="Arial" w:hAnsi="Arial" w:cs="Arial"/>
          <w:sz w:val="24"/>
          <w:szCs w:val="24"/>
        </w:rPr>
        <w:t>Élaborer</w:t>
      </w:r>
      <w:r w:rsidR="00EC3FE5" w:rsidRPr="00123DCA">
        <w:rPr>
          <w:rFonts w:ascii="Arial" w:hAnsi="Arial" w:cs="Arial"/>
          <w:sz w:val="24"/>
          <w:szCs w:val="24"/>
        </w:rPr>
        <w:t xml:space="preserve"> des contrats</w:t>
      </w:r>
      <w:r w:rsidR="00EC3FE5" w:rsidRPr="00123DCA">
        <w:rPr>
          <w:rFonts w:ascii="Arial" w:hAnsi="Arial" w:cs="Arial"/>
          <w:iCs/>
          <w:sz w:val="24"/>
          <w:szCs w:val="24"/>
        </w:rPr>
        <w:t xml:space="preserve"> de performance pour le personnel de</w:t>
      </w:r>
      <w:r w:rsidR="00113626" w:rsidRPr="00123DCA">
        <w:rPr>
          <w:rFonts w:ascii="Arial" w:hAnsi="Arial" w:cs="Arial"/>
          <w:iCs/>
          <w:sz w:val="24"/>
          <w:szCs w:val="24"/>
        </w:rPr>
        <w:t>s unités de gestion</w:t>
      </w:r>
      <w:r w:rsidR="00EC3FE5" w:rsidRPr="00123DCA">
        <w:rPr>
          <w:rFonts w:ascii="Arial" w:hAnsi="Arial" w:cs="Arial"/>
          <w:iCs/>
          <w:sz w:val="24"/>
          <w:szCs w:val="24"/>
        </w:rPr>
        <w:t>.</w:t>
      </w:r>
    </w:p>
    <w:p w14:paraId="1FF6F7D1" w14:textId="77777777" w:rsidR="00EC3FE5" w:rsidRPr="00123DCA" w:rsidRDefault="00EC3FE5" w:rsidP="00484ED6">
      <w:pPr>
        <w:widowControl w:val="0"/>
        <w:spacing w:after="0" w:line="240" w:lineRule="auto"/>
        <w:ind w:left="709" w:right="471"/>
        <w:jc w:val="both"/>
        <w:rPr>
          <w:rFonts w:ascii="Arial" w:hAnsi="Arial" w:cs="Arial"/>
          <w:iCs/>
          <w:sz w:val="24"/>
          <w:szCs w:val="24"/>
        </w:rPr>
      </w:pPr>
    </w:p>
    <w:p w14:paraId="13D738C4" w14:textId="4880347C" w:rsidR="004F5D07" w:rsidRDefault="00442A41" w:rsidP="004F5D07">
      <w:pPr>
        <w:widowControl w:val="0"/>
        <w:spacing w:line="240" w:lineRule="auto"/>
        <w:ind w:right="472"/>
        <w:jc w:val="both"/>
        <w:rPr>
          <w:rFonts w:ascii="Arial" w:hAnsi="Arial" w:cs="Arial"/>
          <w:iCs/>
          <w:sz w:val="24"/>
          <w:szCs w:val="24"/>
        </w:rPr>
      </w:pPr>
      <w:r>
        <w:rPr>
          <w:rFonts w:ascii="Arial" w:hAnsi="Arial" w:cs="Arial"/>
          <w:b/>
          <w:bCs/>
          <w:sz w:val="24"/>
          <w:szCs w:val="24"/>
        </w:rPr>
        <w:t>4</w:t>
      </w:r>
      <w:r w:rsidR="00EC3FE5" w:rsidRPr="00123DCA">
        <w:rPr>
          <w:rFonts w:ascii="Arial" w:hAnsi="Arial" w:cs="Arial"/>
          <w:b/>
          <w:bCs/>
          <w:sz w:val="24"/>
          <w:szCs w:val="24"/>
        </w:rPr>
        <w:t>-</w:t>
      </w:r>
      <w:r>
        <w:rPr>
          <w:rFonts w:ascii="Arial" w:hAnsi="Arial" w:cs="Arial"/>
          <w:b/>
          <w:bCs/>
          <w:sz w:val="24"/>
          <w:szCs w:val="24"/>
        </w:rPr>
        <w:t>7</w:t>
      </w:r>
      <w:r w:rsidR="00EC3FE5" w:rsidRPr="00123DCA">
        <w:rPr>
          <w:rFonts w:ascii="Arial" w:hAnsi="Arial" w:cs="Arial"/>
          <w:b/>
          <w:bCs/>
          <w:sz w:val="24"/>
          <w:szCs w:val="24"/>
        </w:rPr>
        <w:t>-2</w:t>
      </w:r>
      <w:r w:rsidR="00EC3FE5" w:rsidRPr="00123DCA">
        <w:rPr>
          <w:rFonts w:ascii="Arial" w:hAnsi="Arial" w:cs="Arial"/>
          <w:b/>
          <w:bCs/>
          <w:sz w:val="24"/>
          <w:szCs w:val="24"/>
        </w:rPr>
        <w:tab/>
      </w:r>
      <w:r w:rsidR="00EC3FE5" w:rsidRPr="00123DCA">
        <w:rPr>
          <w:rFonts w:ascii="Arial" w:hAnsi="Arial" w:cs="Arial"/>
          <w:b/>
          <w:bCs/>
          <w:iCs/>
          <w:sz w:val="24"/>
          <w:szCs w:val="24"/>
        </w:rPr>
        <w:t>Orientations techniques pour la mise en œuvre du pro</w:t>
      </w:r>
      <w:r w:rsidR="00113626" w:rsidRPr="00123DCA">
        <w:rPr>
          <w:rFonts w:ascii="Arial" w:hAnsi="Arial" w:cs="Arial"/>
          <w:b/>
          <w:bCs/>
          <w:iCs/>
          <w:sz w:val="24"/>
          <w:szCs w:val="24"/>
        </w:rPr>
        <w:t>gramme</w:t>
      </w:r>
      <w:r w:rsidR="00EC3FE5" w:rsidRPr="00123DCA">
        <w:rPr>
          <w:rFonts w:ascii="Arial" w:hAnsi="Arial" w:cs="Arial"/>
          <w:b/>
          <w:bCs/>
          <w:iCs/>
          <w:sz w:val="24"/>
          <w:szCs w:val="24"/>
        </w:rPr>
        <w:t> :</w:t>
      </w:r>
      <w:r w:rsidR="00EC3FE5" w:rsidRPr="00123DCA">
        <w:rPr>
          <w:rFonts w:ascii="Arial" w:hAnsi="Arial" w:cs="Arial"/>
          <w:iCs/>
          <w:sz w:val="24"/>
          <w:szCs w:val="24"/>
        </w:rPr>
        <w:t xml:space="preserve"> </w:t>
      </w:r>
    </w:p>
    <w:p w14:paraId="608DD5D4" w14:textId="6BE5E462" w:rsidR="00EC3FE5" w:rsidRPr="00123DCA" w:rsidRDefault="004F5D07" w:rsidP="00123DCA">
      <w:pPr>
        <w:widowControl w:val="0"/>
        <w:spacing w:line="360" w:lineRule="auto"/>
        <w:ind w:right="472"/>
        <w:jc w:val="both"/>
        <w:rPr>
          <w:rFonts w:ascii="Arial" w:hAnsi="Arial" w:cs="Arial"/>
          <w:iCs/>
          <w:sz w:val="24"/>
          <w:szCs w:val="24"/>
        </w:rPr>
      </w:pPr>
      <w:r w:rsidRPr="00123DCA">
        <w:rPr>
          <w:rFonts w:ascii="Arial" w:hAnsi="Arial" w:cs="Arial"/>
          <w:iCs/>
          <w:sz w:val="24"/>
          <w:szCs w:val="24"/>
        </w:rPr>
        <w:t>Le</w:t>
      </w:r>
      <w:r w:rsidR="00EC3FE5" w:rsidRPr="00123DCA">
        <w:rPr>
          <w:rFonts w:ascii="Arial" w:hAnsi="Arial" w:cs="Arial"/>
          <w:iCs/>
          <w:sz w:val="24"/>
          <w:szCs w:val="24"/>
        </w:rPr>
        <w:t xml:space="preserve"> consultant élaborera pour les activités relatives aux outputs du pro</w:t>
      </w:r>
      <w:r w:rsidR="00113626" w:rsidRPr="00123DCA">
        <w:rPr>
          <w:rFonts w:ascii="Arial" w:hAnsi="Arial" w:cs="Arial"/>
          <w:iCs/>
          <w:sz w:val="24"/>
          <w:szCs w:val="24"/>
        </w:rPr>
        <w:t>gramme</w:t>
      </w:r>
      <w:r w:rsidR="00EC3FE5" w:rsidRPr="00123DCA">
        <w:rPr>
          <w:rFonts w:ascii="Arial" w:hAnsi="Arial" w:cs="Arial"/>
          <w:iCs/>
          <w:sz w:val="24"/>
          <w:szCs w:val="24"/>
        </w:rPr>
        <w:t>, des orientations techniques pour une réalisation pertinente. Il s’agira pour ce faire</w:t>
      </w:r>
      <w:r>
        <w:rPr>
          <w:rFonts w:ascii="Arial" w:hAnsi="Arial" w:cs="Arial"/>
          <w:iCs/>
          <w:sz w:val="24"/>
          <w:szCs w:val="24"/>
        </w:rPr>
        <w:t xml:space="preserve">, </w:t>
      </w:r>
      <w:r w:rsidR="00EC3FE5" w:rsidRPr="00123DCA">
        <w:rPr>
          <w:rFonts w:ascii="Arial" w:hAnsi="Arial" w:cs="Arial"/>
          <w:iCs/>
          <w:sz w:val="24"/>
          <w:szCs w:val="24"/>
        </w:rPr>
        <w:t>de dire quelles sont les étapes, les acteurs à impliquer, les procédures et méthodologies à appliquer pour les différentes activités, notamment la sélection des jeunes, leur formation, leur positionnement sur les métiers dans les différentes chaînes de valeur relatives aux filières identifiées, l’approche de mise en relation avec les établissements financiers, les structures d’appui-conseil</w:t>
      </w:r>
      <w:r>
        <w:rPr>
          <w:rFonts w:ascii="Arial" w:hAnsi="Arial" w:cs="Arial"/>
          <w:iCs/>
          <w:sz w:val="24"/>
          <w:szCs w:val="24"/>
        </w:rPr>
        <w:t>s</w:t>
      </w:r>
      <w:r w:rsidR="00EC3FE5" w:rsidRPr="00123DCA">
        <w:rPr>
          <w:rFonts w:ascii="Arial" w:hAnsi="Arial" w:cs="Arial"/>
          <w:iCs/>
          <w:sz w:val="24"/>
          <w:szCs w:val="24"/>
        </w:rPr>
        <w:t xml:space="preserve"> et autres intervenants du pro</w:t>
      </w:r>
      <w:r w:rsidR="00113626" w:rsidRPr="00123DCA">
        <w:rPr>
          <w:rFonts w:ascii="Arial" w:hAnsi="Arial" w:cs="Arial"/>
          <w:iCs/>
          <w:sz w:val="24"/>
          <w:szCs w:val="24"/>
        </w:rPr>
        <w:t>gramme</w:t>
      </w:r>
      <w:r w:rsidR="00EC3FE5" w:rsidRPr="00123DCA">
        <w:rPr>
          <w:rFonts w:ascii="Arial" w:hAnsi="Arial" w:cs="Arial"/>
          <w:iCs/>
          <w:sz w:val="24"/>
          <w:szCs w:val="24"/>
        </w:rPr>
        <w:t>, etc.</w:t>
      </w:r>
    </w:p>
    <w:p w14:paraId="3C511C1A" w14:textId="77777777" w:rsidR="00EC3FE5" w:rsidRPr="00123DCA" w:rsidRDefault="00EC3FE5" w:rsidP="00484ED6">
      <w:pPr>
        <w:widowControl w:val="0"/>
        <w:spacing w:after="0" w:line="240" w:lineRule="auto"/>
        <w:ind w:right="471"/>
        <w:jc w:val="both"/>
        <w:rPr>
          <w:rFonts w:ascii="Arial" w:hAnsi="Arial" w:cs="Arial"/>
          <w:iCs/>
          <w:sz w:val="24"/>
          <w:szCs w:val="24"/>
          <w:lang w:val="x-none"/>
        </w:rPr>
      </w:pPr>
    </w:p>
    <w:p w14:paraId="0EAFF57A" w14:textId="747D30FF" w:rsidR="00EC3FE5" w:rsidRPr="00123DCA" w:rsidRDefault="0024648B" w:rsidP="00123DCA">
      <w:pPr>
        <w:widowControl w:val="0"/>
        <w:spacing w:line="360" w:lineRule="auto"/>
        <w:ind w:right="472"/>
        <w:jc w:val="both"/>
        <w:rPr>
          <w:rFonts w:ascii="Arial" w:eastAsia="Calibri" w:hAnsi="Arial" w:cs="Arial"/>
          <w:sz w:val="24"/>
          <w:szCs w:val="24"/>
        </w:rPr>
      </w:pPr>
      <w:r>
        <w:rPr>
          <w:rFonts w:ascii="Arial" w:hAnsi="Arial" w:cs="Arial"/>
          <w:b/>
          <w:bCs/>
          <w:sz w:val="24"/>
          <w:szCs w:val="24"/>
        </w:rPr>
        <w:t>4</w:t>
      </w:r>
      <w:r w:rsidR="00EC3FE5" w:rsidRPr="00123DCA">
        <w:rPr>
          <w:rFonts w:ascii="Arial" w:hAnsi="Arial" w:cs="Arial"/>
          <w:b/>
          <w:bCs/>
          <w:sz w:val="24"/>
          <w:szCs w:val="24"/>
        </w:rPr>
        <w:t>-</w:t>
      </w:r>
      <w:r>
        <w:rPr>
          <w:rFonts w:ascii="Arial" w:hAnsi="Arial" w:cs="Arial"/>
          <w:b/>
          <w:bCs/>
          <w:sz w:val="24"/>
          <w:szCs w:val="24"/>
        </w:rPr>
        <w:t>7</w:t>
      </w:r>
      <w:r w:rsidR="00EC3FE5" w:rsidRPr="00123DCA">
        <w:rPr>
          <w:rFonts w:ascii="Arial" w:hAnsi="Arial" w:cs="Arial"/>
          <w:b/>
          <w:bCs/>
          <w:sz w:val="24"/>
          <w:szCs w:val="24"/>
        </w:rPr>
        <w:t>-3</w:t>
      </w:r>
      <w:r w:rsidR="00EC3FE5" w:rsidRPr="00123DCA">
        <w:rPr>
          <w:rFonts w:ascii="Arial" w:hAnsi="Arial" w:cs="Arial"/>
          <w:b/>
          <w:bCs/>
          <w:sz w:val="24"/>
          <w:szCs w:val="24"/>
        </w:rPr>
        <w:tab/>
      </w:r>
      <w:r w:rsidR="00EC3FE5" w:rsidRPr="00123DCA">
        <w:rPr>
          <w:rFonts w:ascii="Arial" w:hAnsi="Arial" w:cs="Arial"/>
          <w:b/>
          <w:bCs/>
          <w:iCs/>
          <w:sz w:val="24"/>
          <w:szCs w:val="24"/>
        </w:rPr>
        <w:t>La mise en place d’une stratégie de communication et sensibilisation</w:t>
      </w:r>
      <w:r w:rsidR="00EC3FE5" w:rsidRPr="00123DCA">
        <w:rPr>
          <w:rFonts w:ascii="Arial" w:hAnsi="Arial" w:cs="Arial"/>
          <w:iCs/>
          <w:sz w:val="24"/>
          <w:szCs w:val="24"/>
        </w:rPr>
        <w:t xml:space="preserve"> : </w:t>
      </w:r>
      <w:r w:rsidR="00EC3FE5" w:rsidRPr="00123DCA">
        <w:rPr>
          <w:rFonts w:ascii="Arial" w:eastAsia="Calibri" w:hAnsi="Arial" w:cs="Arial"/>
          <w:sz w:val="24"/>
          <w:szCs w:val="24"/>
        </w:rPr>
        <w:t xml:space="preserve">le consultant définira également le dispositif de communication à mettre en place, afin d’assurer une participation inclusive et de promouvoir une bonne diffusion des messages tant en interne qu’à l’externe, contribuant à la valorisation de l’image </w:t>
      </w:r>
      <w:r w:rsidR="00113626" w:rsidRPr="00123DCA">
        <w:rPr>
          <w:rFonts w:ascii="Arial" w:eastAsia="Calibri" w:hAnsi="Arial" w:cs="Arial"/>
          <w:sz w:val="24"/>
          <w:szCs w:val="24"/>
        </w:rPr>
        <w:t xml:space="preserve">de l’entrepreneuriat </w:t>
      </w:r>
      <w:r w:rsidR="00E03A14">
        <w:rPr>
          <w:rFonts w:ascii="Arial" w:eastAsia="Calibri" w:hAnsi="Arial" w:cs="Arial"/>
          <w:sz w:val="24"/>
          <w:szCs w:val="24"/>
        </w:rPr>
        <w:t>des jeunes et des femmes</w:t>
      </w:r>
      <w:r w:rsidR="002356CA">
        <w:rPr>
          <w:rFonts w:ascii="Arial" w:eastAsia="Calibri" w:hAnsi="Arial" w:cs="Arial"/>
          <w:sz w:val="24"/>
          <w:szCs w:val="24"/>
        </w:rPr>
        <w:t xml:space="preserve"> </w:t>
      </w:r>
      <w:r w:rsidR="00113626" w:rsidRPr="00123DCA">
        <w:rPr>
          <w:rFonts w:ascii="Arial" w:eastAsia="Calibri" w:hAnsi="Arial" w:cs="Arial"/>
          <w:sz w:val="24"/>
          <w:szCs w:val="24"/>
        </w:rPr>
        <w:t>dans les secteurs/filières</w:t>
      </w:r>
      <w:r w:rsidR="00EC3FE5" w:rsidRPr="00123DCA">
        <w:rPr>
          <w:rFonts w:ascii="Arial" w:eastAsia="Calibri" w:hAnsi="Arial" w:cs="Arial"/>
          <w:sz w:val="24"/>
          <w:szCs w:val="24"/>
        </w:rPr>
        <w:t xml:space="preserve"> à fort potentiel </w:t>
      </w:r>
      <w:r w:rsidR="00113626" w:rsidRPr="00123DCA">
        <w:rPr>
          <w:rFonts w:ascii="Arial" w:eastAsia="Calibri" w:hAnsi="Arial" w:cs="Arial"/>
          <w:sz w:val="24"/>
          <w:szCs w:val="24"/>
        </w:rPr>
        <w:t xml:space="preserve">d’emplois et </w:t>
      </w:r>
      <w:r w:rsidR="00EC3FE5" w:rsidRPr="00123DCA">
        <w:rPr>
          <w:rFonts w:ascii="Arial" w:eastAsia="Calibri" w:hAnsi="Arial" w:cs="Arial"/>
          <w:sz w:val="24"/>
          <w:szCs w:val="24"/>
        </w:rPr>
        <w:t>de revenus.</w:t>
      </w:r>
    </w:p>
    <w:p w14:paraId="0F690F9B" w14:textId="01CDAEDC" w:rsidR="00EC3FE5" w:rsidRPr="00123DCA" w:rsidRDefault="008A6DBD" w:rsidP="00123DCA">
      <w:pPr>
        <w:widowControl w:val="0"/>
        <w:spacing w:line="360" w:lineRule="auto"/>
        <w:ind w:right="472"/>
        <w:jc w:val="both"/>
        <w:rPr>
          <w:rFonts w:ascii="Arial" w:hAnsi="Arial" w:cs="Arial"/>
          <w:iCs/>
          <w:sz w:val="24"/>
          <w:szCs w:val="24"/>
        </w:rPr>
      </w:pPr>
      <w:r w:rsidRPr="00123DCA">
        <w:rPr>
          <w:rFonts w:ascii="Arial" w:hAnsi="Arial" w:cs="Arial"/>
          <w:sz w:val="24"/>
          <w:szCs w:val="24"/>
        </w:rPr>
        <w:t xml:space="preserve">Le rapport provisoire du </w:t>
      </w:r>
      <w:r w:rsidR="00D34BAC" w:rsidRPr="004F5D07">
        <w:rPr>
          <w:rFonts w:ascii="Arial" w:hAnsi="Arial" w:cs="Arial"/>
          <w:bCs/>
          <w:sz w:val="24"/>
          <w:szCs w:val="24"/>
        </w:rPr>
        <w:t>PNMREEJ</w:t>
      </w:r>
      <w:r w:rsidR="00D34BAC" w:rsidRPr="00123DCA">
        <w:rPr>
          <w:rFonts w:ascii="Arial" w:hAnsi="Arial" w:cs="Arial"/>
          <w:sz w:val="24"/>
          <w:szCs w:val="24"/>
        </w:rPr>
        <w:t xml:space="preserve"> </w:t>
      </w:r>
      <w:r w:rsidRPr="00123DCA">
        <w:rPr>
          <w:rFonts w:ascii="Arial" w:hAnsi="Arial" w:cs="Arial"/>
          <w:sz w:val="24"/>
          <w:szCs w:val="24"/>
        </w:rPr>
        <w:t>ainsi que tous ses documents techniques seront discutés et validé</w:t>
      </w:r>
      <w:r w:rsidR="00332CC8">
        <w:rPr>
          <w:rFonts w:ascii="Arial" w:hAnsi="Arial" w:cs="Arial"/>
          <w:sz w:val="24"/>
          <w:szCs w:val="24"/>
        </w:rPr>
        <w:t>s</w:t>
      </w:r>
      <w:r w:rsidRPr="00123DCA">
        <w:rPr>
          <w:rFonts w:ascii="Arial" w:hAnsi="Arial" w:cs="Arial"/>
          <w:sz w:val="24"/>
          <w:szCs w:val="24"/>
        </w:rPr>
        <w:t xml:space="preserve"> avec le</w:t>
      </w:r>
      <w:r w:rsidRPr="00123DCA">
        <w:rPr>
          <w:rFonts w:ascii="Arial" w:hAnsi="Arial" w:cs="Arial"/>
          <w:b/>
          <w:bCs/>
          <w:sz w:val="24"/>
          <w:szCs w:val="24"/>
        </w:rPr>
        <w:t xml:space="preserve"> </w:t>
      </w:r>
      <w:r w:rsidRPr="00123DCA">
        <w:rPr>
          <w:rFonts w:ascii="Arial" w:hAnsi="Arial" w:cs="Arial"/>
          <w:sz w:val="24"/>
          <w:szCs w:val="24"/>
        </w:rPr>
        <w:t>Comité de pilotage</w:t>
      </w:r>
      <w:r w:rsidRPr="00123DCA">
        <w:rPr>
          <w:rFonts w:ascii="Arial" w:hAnsi="Arial" w:cs="Arial"/>
          <w:b/>
          <w:bCs/>
          <w:sz w:val="24"/>
          <w:szCs w:val="24"/>
        </w:rPr>
        <w:t xml:space="preserve"> </w:t>
      </w:r>
      <w:r w:rsidRPr="00123DCA">
        <w:rPr>
          <w:rFonts w:ascii="Arial" w:hAnsi="Arial" w:cs="Arial"/>
          <w:bCs/>
          <w:sz w:val="24"/>
          <w:szCs w:val="24"/>
        </w:rPr>
        <w:t>puis</w:t>
      </w:r>
      <w:r w:rsidRPr="00123DCA">
        <w:rPr>
          <w:rFonts w:ascii="Arial" w:hAnsi="Arial" w:cs="Arial"/>
          <w:b/>
          <w:bCs/>
          <w:sz w:val="24"/>
          <w:szCs w:val="24"/>
        </w:rPr>
        <w:t xml:space="preserve"> </w:t>
      </w:r>
      <w:r w:rsidRPr="00123DCA">
        <w:rPr>
          <w:rFonts w:ascii="Arial" w:hAnsi="Arial" w:cs="Arial"/>
          <w:sz w:val="24"/>
          <w:szCs w:val="24"/>
        </w:rPr>
        <w:t>examinés lors d’un deuxième séminaire national qui regroupera toutes les parties prenantes. Les observations émises au cours de ce séminaire</w:t>
      </w:r>
      <w:r w:rsidR="00835103" w:rsidRPr="00123DCA">
        <w:rPr>
          <w:rFonts w:ascii="Arial" w:hAnsi="Arial" w:cs="Arial"/>
          <w:sz w:val="24"/>
          <w:szCs w:val="24"/>
        </w:rPr>
        <w:t xml:space="preserve"> seront prises en considération par le consultant dans la version finale des rapports.</w:t>
      </w:r>
    </w:p>
    <w:p w14:paraId="745B3BA2" w14:textId="64148DDD" w:rsidR="00AC0AFE" w:rsidRPr="00123DCA" w:rsidRDefault="00AC0AFE" w:rsidP="00123DCA">
      <w:pPr>
        <w:widowControl w:val="0"/>
        <w:autoSpaceDE w:val="0"/>
        <w:autoSpaceDN w:val="0"/>
        <w:adjustRightInd w:val="0"/>
        <w:spacing w:line="360" w:lineRule="auto"/>
        <w:ind w:right="472"/>
        <w:jc w:val="both"/>
        <w:rPr>
          <w:rFonts w:ascii="Arial" w:hAnsi="Arial" w:cs="Arial"/>
          <w:b/>
          <w:bCs/>
          <w:i/>
          <w:sz w:val="24"/>
          <w:szCs w:val="24"/>
        </w:rPr>
      </w:pPr>
      <w:r w:rsidRPr="00123DCA">
        <w:rPr>
          <w:rFonts w:ascii="Arial" w:hAnsi="Arial" w:cs="Arial"/>
          <w:b/>
          <w:bCs/>
          <w:i/>
          <w:sz w:val="24"/>
          <w:szCs w:val="24"/>
        </w:rPr>
        <w:t>V.</w:t>
      </w:r>
      <w:r w:rsidRPr="00123DCA">
        <w:rPr>
          <w:rFonts w:ascii="Arial" w:hAnsi="Arial" w:cs="Arial"/>
          <w:b/>
          <w:bCs/>
          <w:i/>
          <w:sz w:val="24"/>
          <w:szCs w:val="24"/>
        </w:rPr>
        <w:tab/>
      </w:r>
      <w:r w:rsidR="009F5295" w:rsidRPr="00123DCA">
        <w:rPr>
          <w:rFonts w:ascii="Arial" w:hAnsi="Arial" w:cs="Arial"/>
          <w:b/>
          <w:bCs/>
          <w:i/>
          <w:sz w:val="24"/>
          <w:szCs w:val="24"/>
        </w:rPr>
        <w:t>PROFIL DU CABINET</w:t>
      </w:r>
    </w:p>
    <w:p w14:paraId="389F4813" w14:textId="77777777" w:rsidR="00AC0AFE" w:rsidRPr="00123DCA" w:rsidRDefault="00AC0AFE" w:rsidP="00123DCA">
      <w:pPr>
        <w:widowControl w:val="0"/>
        <w:tabs>
          <w:tab w:val="left" w:pos="567"/>
        </w:tabs>
        <w:spacing w:line="360" w:lineRule="auto"/>
        <w:ind w:right="472"/>
        <w:jc w:val="both"/>
        <w:rPr>
          <w:rFonts w:ascii="Arial" w:hAnsi="Arial" w:cs="Arial"/>
          <w:sz w:val="24"/>
          <w:szCs w:val="24"/>
        </w:rPr>
      </w:pPr>
      <w:r w:rsidRPr="0024648B">
        <w:rPr>
          <w:rFonts w:ascii="Arial" w:hAnsi="Arial" w:cs="Arial"/>
          <w:b/>
          <w:bCs/>
          <w:sz w:val="24"/>
          <w:szCs w:val="24"/>
        </w:rPr>
        <w:t>5.1</w:t>
      </w:r>
      <w:r w:rsidRPr="00123DCA">
        <w:rPr>
          <w:rFonts w:ascii="Arial" w:hAnsi="Arial" w:cs="Arial"/>
          <w:sz w:val="24"/>
          <w:szCs w:val="24"/>
        </w:rPr>
        <w:tab/>
      </w:r>
      <w:r w:rsidRPr="00123DCA">
        <w:rPr>
          <w:rFonts w:ascii="Arial" w:hAnsi="Arial" w:cs="Arial"/>
          <w:b/>
          <w:sz w:val="24"/>
          <w:szCs w:val="24"/>
        </w:rPr>
        <w:t xml:space="preserve">Expertise requise et composition de l’équipe : </w:t>
      </w:r>
      <w:r w:rsidRPr="00123DCA">
        <w:rPr>
          <w:rFonts w:ascii="Arial" w:hAnsi="Arial" w:cs="Arial"/>
          <w:sz w:val="24"/>
          <w:szCs w:val="24"/>
        </w:rPr>
        <w:t>L’expertise nécessaire à l’exécution de l’étude couvrira notamment les domaines suivants :</w:t>
      </w:r>
    </w:p>
    <w:p w14:paraId="519CE408" w14:textId="2675614F"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lastRenderedPageBreak/>
        <w:t>Le développement des filières agricoles</w:t>
      </w:r>
      <w:r w:rsidR="009F5295" w:rsidRPr="00123DCA">
        <w:rPr>
          <w:rFonts w:ascii="Arial" w:hAnsi="Arial" w:cs="Arial"/>
          <w:sz w:val="24"/>
          <w:szCs w:val="24"/>
        </w:rPr>
        <w:t xml:space="preserve">, BTP, TIC, Environnement </w:t>
      </w:r>
      <w:r w:rsidRPr="00123DCA">
        <w:rPr>
          <w:rFonts w:ascii="Arial" w:hAnsi="Arial" w:cs="Arial"/>
          <w:sz w:val="24"/>
          <w:szCs w:val="24"/>
        </w:rPr>
        <w:t>;</w:t>
      </w:r>
    </w:p>
    <w:p w14:paraId="0AE4ECAA" w14:textId="1413CCF4"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 xml:space="preserve">Le développement </w:t>
      </w:r>
      <w:r w:rsidR="005A77A0">
        <w:rPr>
          <w:rFonts w:ascii="Arial" w:hAnsi="Arial" w:cs="Arial"/>
          <w:sz w:val="24"/>
          <w:szCs w:val="24"/>
        </w:rPr>
        <w:t xml:space="preserve">de l’économie </w:t>
      </w:r>
      <w:r w:rsidRPr="00123DCA">
        <w:rPr>
          <w:rFonts w:ascii="Arial" w:hAnsi="Arial" w:cs="Arial"/>
          <w:sz w:val="24"/>
          <w:szCs w:val="24"/>
        </w:rPr>
        <w:t>rural</w:t>
      </w:r>
      <w:r w:rsidR="005A77A0">
        <w:rPr>
          <w:rFonts w:ascii="Arial" w:hAnsi="Arial" w:cs="Arial"/>
          <w:sz w:val="24"/>
          <w:szCs w:val="24"/>
        </w:rPr>
        <w:t>e et urbaine</w:t>
      </w:r>
      <w:r w:rsidR="00D34BAC">
        <w:rPr>
          <w:rFonts w:ascii="Arial" w:hAnsi="Arial" w:cs="Arial"/>
          <w:sz w:val="24"/>
          <w:szCs w:val="24"/>
        </w:rPr>
        <w:t xml:space="preserve"> </w:t>
      </w:r>
      <w:r w:rsidRPr="00123DCA">
        <w:rPr>
          <w:rFonts w:ascii="Arial" w:hAnsi="Arial" w:cs="Arial"/>
          <w:sz w:val="24"/>
          <w:szCs w:val="24"/>
        </w:rPr>
        <w:t>;</w:t>
      </w:r>
    </w:p>
    <w:p w14:paraId="0B57DC80" w14:textId="640C5FCE"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Les aspects institutionnels et la gouvernance d</w:t>
      </w:r>
      <w:r w:rsidR="009F5295" w:rsidRPr="00123DCA">
        <w:rPr>
          <w:rFonts w:ascii="Arial" w:hAnsi="Arial" w:cs="Arial"/>
          <w:sz w:val="24"/>
          <w:szCs w:val="24"/>
        </w:rPr>
        <w:t xml:space="preserve">es filières retenues </w:t>
      </w:r>
      <w:r w:rsidRPr="00123DCA">
        <w:rPr>
          <w:rFonts w:ascii="Arial" w:hAnsi="Arial" w:cs="Arial"/>
          <w:sz w:val="24"/>
          <w:szCs w:val="24"/>
        </w:rPr>
        <w:t>;</w:t>
      </w:r>
    </w:p>
    <w:p w14:paraId="44B2CA74" w14:textId="4AB9EA17"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 xml:space="preserve">L’entrepreneuriat </w:t>
      </w:r>
      <w:r w:rsidR="00332CC8">
        <w:rPr>
          <w:rFonts w:ascii="Arial" w:hAnsi="Arial" w:cs="Arial"/>
          <w:sz w:val="24"/>
          <w:szCs w:val="24"/>
        </w:rPr>
        <w:t xml:space="preserve">des jeunes </w:t>
      </w:r>
      <w:r w:rsidRPr="00123DCA">
        <w:rPr>
          <w:rFonts w:ascii="Arial" w:hAnsi="Arial" w:cs="Arial"/>
          <w:sz w:val="24"/>
          <w:szCs w:val="24"/>
        </w:rPr>
        <w:t>et des femmes</w:t>
      </w:r>
      <w:r w:rsidR="009F5295" w:rsidRPr="00123DCA">
        <w:rPr>
          <w:rFonts w:ascii="Arial" w:hAnsi="Arial" w:cs="Arial"/>
          <w:sz w:val="24"/>
          <w:szCs w:val="24"/>
        </w:rPr>
        <w:t xml:space="preserve"> </w:t>
      </w:r>
      <w:r w:rsidRPr="00123DCA">
        <w:rPr>
          <w:rFonts w:ascii="Arial" w:hAnsi="Arial" w:cs="Arial"/>
          <w:sz w:val="24"/>
          <w:szCs w:val="24"/>
        </w:rPr>
        <w:t>;</w:t>
      </w:r>
    </w:p>
    <w:p w14:paraId="1A0DA793" w14:textId="2E2CB07D"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Le secteur privé et l’environnement des affaires</w:t>
      </w:r>
      <w:r w:rsidR="00D34BAC">
        <w:rPr>
          <w:rFonts w:ascii="Arial" w:hAnsi="Arial" w:cs="Arial"/>
          <w:sz w:val="24"/>
          <w:szCs w:val="24"/>
        </w:rPr>
        <w:t> ;</w:t>
      </w:r>
    </w:p>
    <w:p w14:paraId="18E2674E" w14:textId="45A8311A"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Le secteur de l’agro-industrie</w:t>
      </w:r>
      <w:r w:rsidR="009F5295" w:rsidRPr="00123DCA">
        <w:rPr>
          <w:rFonts w:ascii="Arial" w:hAnsi="Arial" w:cs="Arial"/>
          <w:sz w:val="24"/>
          <w:szCs w:val="24"/>
        </w:rPr>
        <w:t xml:space="preserve"> et BTP</w:t>
      </w:r>
      <w:r w:rsidRPr="00123DCA">
        <w:rPr>
          <w:rFonts w:ascii="Arial" w:hAnsi="Arial" w:cs="Arial"/>
          <w:sz w:val="24"/>
          <w:szCs w:val="24"/>
        </w:rPr>
        <w:t> ;</w:t>
      </w:r>
    </w:p>
    <w:p w14:paraId="40A1D7F4" w14:textId="388656BA" w:rsidR="00AC0AFE" w:rsidRPr="00123DCA" w:rsidRDefault="009F5295"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Développement des TIC</w:t>
      </w:r>
      <w:r w:rsidR="00161283">
        <w:rPr>
          <w:rFonts w:ascii="Arial" w:hAnsi="Arial" w:cs="Arial"/>
          <w:sz w:val="24"/>
          <w:szCs w:val="24"/>
        </w:rPr>
        <w:t xml:space="preserve"> et l’économie numérique</w:t>
      </w:r>
      <w:r w:rsidR="00AC0AFE" w:rsidRPr="00123DCA">
        <w:rPr>
          <w:rFonts w:ascii="Arial" w:hAnsi="Arial" w:cs="Arial"/>
          <w:sz w:val="24"/>
          <w:szCs w:val="24"/>
        </w:rPr>
        <w:t xml:space="preserve">. </w:t>
      </w:r>
    </w:p>
    <w:p w14:paraId="1BE68376" w14:textId="77777777" w:rsidR="00AC0AFE" w:rsidRPr="00123DCA" w:rsidRDefault="00AC0AFE" w:rsidP="00484ED6">
      <w:pPr>
        <w:widowControl w:val="0"/>
        <w:spacing w:after="0" w:line="240" w:lineRule="auto"/>
        <w:ind w:right="471"/>
        <w:jc w:val="both"/>
        <w:rPr>
          <w:rFonts w:ascii="Arial" w:hAnsi="Arial" w:cs="Arial"/>
          <w:sz w:val="24"/>
          <w:szCs w:val="24"/>
        </w:rPr>
      </w:pPr>
    </w:p>
    <w:p w14:paraId="645B32ED" w14:textId="6C851A83" w:rsidR="0024648B" w:rsidRPr="0024648B" w:rsidRDefault="00AC0AFE" w:rsidP="00123DCA">
      <w:pPr>
        <w:widowControl w:val="0"/>
        <w:spacing w:line="360" w:lineRule="auto"/>
        <w:ind w:right="472"/>
        <w:jc w:val="both"/>
        <w:rPr>
          <w:rFonts w:ascii="Arial" w:hAnsi="Arial" w:cs="Arial"/>
          <w:b/>
          <w:bCs/>
          <w:sz w:val="24"/>
          <w:szCs w:val="24"/>
        </w:rPr>
      </w:pPr>
      <w:r w:rsidRPr="0024648B">
        <w:rPr>
          <w:rFonts w:ascii="Arial" w:hAnsi="Arial" w:cs="Arial"/>
          <w:b/>
          <w:bCs/>
          <w:sz w:val="24"/>
          <w:szCs w:val="24"/>
        </w:rPr>
        <w:t>5.2.</w:t>
      </w:r>
      <w:r w:rsidRPr="0024648B">
        <w:rPr>
          <w:rFonts w:ascii="Arial" w:hAnsi="Arial" w:cs="Arial"/>
          <w:b/>
          <w:bCs/>
          <w:sz w:val="24"/>
          <w:szCs w:val="24"/>
        </w:rPr>
        <w:tab/>
      </w:r>
      <w:r w:rsidR="0024648B" w:rsidRPr="0024648B">
        <w:rPr>
          <w:rFonts w:ascii="Arial" w:hAnsi="Arial" w:cs="Arial"/>
          <w:b/>
          <w:bCs/>
          <w:sz w:val="24"/>
          <w:szCs w:val="24"/>
        </w:rPr>
        <w:t>Profil des experts du cabinet</w:t>
      </w:r>
    </w:p>
    <w:p w14:paraId="754DF4D8" w14:textId="4F5E010D" w:rsidR="00AC0AFE" w:rsidRPr="00123DCA" w:rsidRDefault="00AC0AFE" w:rsidP="00123DCA">
      <w:pPr>
        <w:widowControl w:val="0"/>
        <w:spacing w:line="360" w:lineRule="auto"/>
        <w:ind w:right="472"/>
        <w:jc w:val="both"/>
        <w:rPr>
          <w:rFonts w:ascii="Arial" w:hAnsi="Arial" w:cs="Arial"/>
          <w:sz w:val="24"/>
          <w:szCs w:val="24"/>
        </w:rPr>
      </w:pPr>
      <w:r w:rsidRPr="00123DCA">
        <w:rPr>
          <w:rFonts w:ascii="Arial" w:hAnsi="Arial" w:cs="Arial"/>
          <w:sz w:val="24"/>
          <w:szCs w:val="24"/>
        </w:rPr>
        <w:t>Sur la base des domaines d’expertises nécessaires ci-dessus indiqués, le consultant fournira une équipe comprenant les experts suivants :</w:t>
      </w:r>
    </w:p>
    <w:p w14:paraId="4AB6FE66" w14:textId="316C5FB0"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Expert agro économiste-chef de mission</w:t>
      </w:r>
      <w:r w:rsidR="00D34BAC">
        <w:rPr>
          <w:rFonts w:ascii="Arial" w:hAnsi="Arial" w:cs="Arial"/>
          <w:sz w:val="24"/>
          <w:szCs w:val="24"/>
        </w:rPr>
        <w:t> ;</w:t>
      </w:r>
    </w:p>
    <w:p w14:paraId="694A79AD" w14:textId="719607FF"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Expert en Agronomie</w:t>
      </w:r>
      <w:r w:rsidR="00D34BAC">
        <w:rPr>
          <w:rFonts w:ascii="Arial" w:hAnsi="Arial" w:cs="Arial"/>
          <w:sz w:val="24"/>
          <w:szCs w:val="24"/>
        </w:rPr>
        <w:t> ;</w:t>
      </w:r>
    </w:p>
    <w:p w14:paraId="26EA9C76" w14:textId="4238017A" w:rsidR="009F5295" w:rsidRPr="00123DCA" w:rsidRDefault="009F5295"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Expert en TIC</w:t>
      </w:r>
      <w:r w:rsidR="00D34BAC">
        <w:rPr>
          <w:rFonts w:ascii="Arial" w:hAnsi="Arial" w:cs="Arial"/>
          <w:sz w:val="24"/>
          <w:szCs w:val="24"/>
        </w:rPr>
        <w:t> ;</w:t>
      </w:r>
    </w:p>
    <w:p w14:paraId="692ACDE4" w14:textId="27BFD51D"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Expert en chaines de valeurs et analyse de marchés</w:t>
      </w:r>
      <w:r w:rsidR="00D34BAC">
        <w:rPr>
          <w:rFonts w:ascii="Arial" w:hAnsi="Arial" w:cs="Arial"/>
          <w:sz w:val="24"/>
          <w:szCs w:val="24"/>
        </w:rPr>
        <w:t> ;</w:t>
      </w:r>
    </w:p>
    <w:p w14:paraId="2A29A12F" w14:textId="0425D678"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expert en formation professionnelle agricole</w:t>
      </w:r>
      <w:r w:rsidR="00D34BAC">
        <w:rPr>
          <w:rFonts w:ascii="Arial" w:hAnsi="Arial" w:cs="Arial"/>
          <w:sz w:val="24"/>
          <w:szCs w:val="24"/>
        </w:rPr>
        <w:t> ;</w:t>
      </w:r>
    </w:p>
    <w:p w14:paraId="7355406D" w14:textId="2F6CE26D" w:rsidR="009F5295" w:rsidRPr="00123DCA" w:rsidRDefault="009F5295"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Expert en formation professionnelle BTP</w:t>
      </w:r>
      <w:r w:rsidR="00D34BAC">
        <w:rPr>
          <w:rFonts w:ascii="Arial" w:hAnsi="Arial" w:cs="Arial"/>
          <w:sz w:val="24"/>
          <w:szCs w:val="24"/>
        </w:rPr>
        <w:t> ;</w:t>
      </w:r>
    </w:p>
    <w:p w14:paraId="1A195D7F" w14:textId="4F80CAAD"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juriste</w:t>
      </w:r>
      <w:r w:rsidR="00D34BAC">
        <w:rPr>
          <w:rFonts w:ascii="Arial" w:hAnsi="Arial" w:cs="Arial"/>
          <w:sz w:val="24"/>
          <w:szCs w:val="24"/>
        </w:rPr>
        <w:t> ;</w:t>
      </w:r>
    </w:p>
    <w:p w14:paraId="16727936" w14:textId="6D1C57C0"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expert en agro-industrie</w:t>
      </w:r>
      <w:r w:rsidR="00D34BAC">
        <w:rPr>
          <w:rFonts w:ascii="Arial" w:hAnsi="Arial" w:cs="Arial"/>
          <w:sz w:val="24"/>
          <w:szCs w:val="24"/>
        </w:rPr>
        <w:t>l ;</w:t>
      </w:r>
    </w:p>
    <w:p w14:paraId="40A0C1F7" w14:textId="15B4C0AF"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Socio – économiste</w:t>
      </w:r>
      <w:r w:rsidR="00D34BAC">
        <w:rPr>
          <w:rFonts w:ascii="Arial" w:hAnsi="Arial" w:cs="Arial"/>
          <w:sz w:val="24"/>
          <w:szCs w:val="24"/>
        </w:rPr>
        <w:t xml:space="preserve"> ; </w:t>
      </w:r>
    </w:p>
    <w:p w14:paraId="723E0728" w14:textId="7CA3F689"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expert en genre</w:t>
      </w:r>
      <w:r w:rsidR="00D34BAC">
        <w:rPr>
          <w:rFonts w:ascii="Arial" w:hAnsi="Arial" w:cs="Arial"/>
          <w:sz w:val="24"/>
          <w:szCs w:val="24"/>
        </w:rPr>
        <w:t> ;</w:t>
      </w:r>
    </w:p>
    <w:p w14:paraId="759F9149" w14:textId="16B063DE"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analyste financier et économique</w:t>
      </w:r>
      <w:r w:rsidR="00D34BAC">
        <w:rPr>
          <w:rFonts w:ascii="Arial" w:hAnsi="Arial" w:cs="Arial"/>
          <w:sz w:val="24"/>
          <w:szCs w:val="24"/>
        </w:rPr>
        <w:t> ;</w:t>
      </w:r>
    </w:p>
    <w:p w14:paraId="05959243" w14:textId="473C6187"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expert du secteur privé, du monde des affaires</w:t>
      </w:r>
      <w:r w:rsidR="00D34BAC">
        <w:rPr>
          <w:rFonts w:ascii="Arial" w:hAnsi="Arial" w:cs="Arial"/>
          <w:sz w:val="24"/>
          <w:szCs w:val="24"/>
        </w:rPr>
        <w:t> ;</w:t>
      </w:r>
    </w:p>
    <w:p w14:paraId="5618C7D1" w14:textId="42CDDEA4"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expert spécialiste en montage des PPP</w:t>
      </w:r>
      <w:r w:rsidR="00D34BAC">
        <w:rPr>
          <w:rFonts w:ascii="Arial" w:hAnsi="Arial" w:cs="Arial"/>
          <w:sz w:val="24"/>
          <w:szCs w:val="24"/>
        </w:rPr>
        <w:t> ;</w:t>
      </w:r>
    </w:p>
    <w:p w14:paraId="0FB66E9A" w14:textId="67172511"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 xml:space="preserve">Un expert en </w:t>
      </w:r>
      <w:r w:rsidR="00E00AFE">
        <w:rPr>
          <w:rFonts w:ascii="Arial" w:hAnsi="Arial" w:cs="Arial"/>
          <w:sz w:val="24"/>
          <w:szCs w:val="24"/>
        </w:rPr>
        <w:t xml:space="preserve">économie rurale et </w:t>
      </w:r>
      <w:r w:rsidRPr="00123DCA">
        <w:rPr>
          <w:rFonts w:ascii="Arial" w:hAnsi="Arial" w:cs="Arial"/>
          <w:sz w:val="24"/>
          <w:szCs w:val="24"/>
        </w:rPr>
        <w:t>développement des organisations rurales</w:t>
      </w:r>
      <w:r w:rsidR="00D34BAC">
        <w:rPr>
          <w:rFonts w:ascii="Arial" w:hAnsi="Arial" w:cs="Arial"/>
          <w:sz w:val="24"/>
          <w:szCs w:val="24"/>
        </w:rPr>
        <w:t> ;</w:t>
      </w:r>
    </w:p>
    <w:p w14:paraId="64BDBCF8" w14:textId="2B08B061"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expert en finances</w:t>
      </w:r>
      <w:r w:rsidR="00D34BAC">
        <w:rPr>
          <w:rFonts w:ascii="Arial" w:hAnsi="Arial" w:cs="Arial"/>
          <w:sz w:val="24"/>
          <w:szCs w:val="24"/>
        </w:rPr>
        <w:t> ;</w:t>
      </w:r>
    </w:p>
    <w:p w14:paraId="5E076AAE" w14:textId="77777777"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expert en suivi/évaluation ;</w:t>
      </w:r>
    </w:p>
    <w:p w14:paraId="5D948753" w14:textId="77777777"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 xml:space="preserve">Un expert en comptabilité et gestion financière des projets ; </w:t>
      </w:r>
    </w:p>
    <w:p w14:paraId="26186D7F" w14:textId="042D0059"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Un informaticien</w:t>
      </w:r>
      <w:r w:rsidR="00D34BAC">
        <w:rPr>
          <w:rFonts w:ascii="Arial" w:hAnsi="Arial" w:cs="Arial"/>
          <w:sz w:val="24"/>
          <w:szCs w:val="24"/>
        </w:rPr>
        <w:t>.</w:t>
      </w:r>
    </w:p>
    <w:p w14:paraId="122D5BA9" w14:textId="77777777" w:rsidR="00AC0AFE" w:rsidRPr="00123DCA" w:rsidRDefault="00AC0AFE" w:rsidP="00484ED6">
      <w:pPr>
        <w:widowControl w:val="0"/>
        <w:spacing w:after="0" w:line="240" w:lineRule="auto"/>
        <w:ind w:right="471"/>
        <w:jc w:val="both"/>
        <w:rPr>
          <w:rFonts w:ascii="Arial" w:hAnsi="Arial" w:cs="Arial"/>
          <w:sz w:val="24"/>
          <w:szCs w:val="24"/>
        </w:rPr>
      </w:pPr>
    </w:p>
    <w:p w14:paraId="7122108C" w14:textId="6EF54E3C" w:rsidR="00AC0AFE" w:rsidRPr="00123DCA" w:rsidRDefault="00F62015" w:rsidP="00123DCA">
      <w:pPr>
        <w:widowControl w:val="0"/>
        <w:tabs>
          <w:tab w:val="left" w:pos="567"/>
        </w:tabs>
        <w:spacing w:line="360" w:lineRule="auto"/>
        <w:ind w:right="472"/>
        <w:jc w:val="both"/>
        <w:rPr>
          <w:rFonts w:ascii="Arial" w:hAnsi="Arial" w:cs="Arial"/>
          <w:b/>
          <w:bCs/>
          <w:sz w:val="24"/>
          <w:szCs w:val="24"/>
        </w:rPr>
      </w:pPr>
      <w:r w:rsidRPr="00123DCA">
        <w:rPr>
          <w:rFonts w:ascii="Arial" w:hAnsi="Arial" w:cs="Arial"/>
          <w:b/>
          <w:bCs/>
          <w:sz w:val="24"/>
          <w:szCs w:val="24"/>
        </w:rPr>
        <w:t>VI</w:t>
      </w:r>
      <w:r w:rsidR="00AC0AFE" w:rsidRPr="00123DCA">
        <w:rPr>
          <w:rFonts w:ascii="Arial" w:hAnsi="Arial" w:cs="Arial"/>
          <w:b/>
          <w:bCs/>
          <w:sz w:val="24"/>
          <w:szCs w:val="24"/>
        </w:rPr>
        <w:t>.</w:t>
      </w:r>
      <w:r w:rsidR="00AC0AFE" w:rsidRPr="00123DCA">
        <w:rPr>
          <w:rFonts w:ascii="Arial" w:hAnsi="Arial" w:cs="Arial"/>
          <w:b/>
          <w:bCs/>
          <w:sz w:val="24"/>
          <w:szCs w:val="24"/>
        </w:rPr>
        <w:tab/>
        <w:t>CALENDRIER ET RAPPORTS</w:t>
      </w:r>
    </w:p>
    <w:p w14:paraId="42E1C6DE" w14:textId="5C28F9FE" w:rsidR="00AC0AFE" w:rsidRPr="00D34BAC" w:rsidRDefault="0055334C" w:rsidP="00123DCA">
      <w:pPr>
        <w:widowControl w:val="0"/>
        <w:tabs>
          <w:tab w:val="left" w:pos="567"/>
        </w:tabs>
        <w:spacing w:after="0" w:line="360" w:lineRule="auto"/>
        <w:ind w:right="471"/>
        <w:jc w:val="both"/>
        <w:rPr>
          <w:rFonts w:ascii="Arial" w:hAnsi="Arial" w:cs="Arial"/>
          <w:b/>
          <w:sz w:val="24"/>
          <w:szCs w:val="24"/>
        </w:rPr>
      </w:pPr>
      <w:r w:rsidRPr="00123DCA">
        <w:rPr>
          <w:rFonts w:ascii="Arial" w:hAnsi="Arial" w:cs="Arial"/>
          <w:b/>
          <w:bCs/>
          <w:sz w:val="24"/>
          <w:szCs w:val="24"/>
        </w:rPr>
        <w:t>6</w:t>
      </w:r>
      <w:r w:rsidR="00AC0AFE" w:rsidRPr="00123DCA">
        <w:rPr>
          <w:rFonts w:ascii="Arial" w:hAnsi="Arial" w:cs="Arial"/>
          <w:b/>
          <w:bCs/>
          <w:sz w:val="24"/>
          <w:szCs w:val="24"/>
        </w:rPr>
        <w:t>.1</w:t>
      </w:r>
      <w:r w:rsidR="00D74F09">
        <w:rPr>
          <w:rFonts w:ascii="Arial" w:hAnsi="Arial" w:cs="Arial"/>
          <w:b/>
          <w:bCs/>
          <w:sz w:val="24"/>
          <w:szCs w:val="24"/>
        </w:rPr>
        <w:t xml:space="preserve">. </w:t>
      </w:r>
      <w:r w:rsidR="00AC0AFE" w:rsidRPr="00123DCA">
        <w:rPr>
          <w:rFonts w:ascii="Arial" w:hAnsi="Arial" w:cs="Arial"/>
          <w:sz w:val="24"/>
          <w:szCs w:val="24"/>
        </w:rPr>
        <w:tab/>
      </w:r>
      <w:r w:rsidR="00AC0AFE" w:rsidRPr="00123DCA">
        <w:rPr>
          <w:rFonts w:ascii="Arial" w:hAnsi="Arial" w:cs="Arial"/>
          <w:b/>
          <w:sz w:val="24"/>
          <w:szCs w:val="24"/>
        </w:rPr>
        <w:t>Calendrier et durée</w:t>
      </w:r>
      <w:r w:rsidR="00D34BAC">
        <w:rPr>
          <w:rFonts w:ascii="Arial" w:hAnsi="Arial" w:cs="Arial"/>
          <w:b/>
          <w:sz w:val="24"/>
          <w:szCs w:val="24"/>
        </w:rPr>
        <w:t xml:space="preserve"> : </w:t>
      </w:r>
      <w:r w:rsidR="00AC0AFE" w:rsidRPr="00123DCA">
        <w:rPr>
          <w:rFonts w:ascii="Arial" w:hAnsi="Arial" w:cs="Arial"/>
          <w:sz w:val="24"/>
          <w:szCs w:val="24"/>
        </w:rPr>
        <w:t xml:space="preserve">L’étude débutera au plus tard </w:t>
      </w:r>
      <w:r w:rsidR="00BC2039" w:rsidRPr="00123DCA">
        <w:rPr>
          <w:rFonts w:ascii="Arial" w:hAnsi="Arial" w:cs="Arial"/>
          <w:sz w:val="24"/>
          <w:szCs w:val="24"/>
        </w:rPr>
        <w:t>deux (02) semaines</w:t>
      </w:r>
      <w:r w:rsidR="00AC0AFE" w:rsidRPr="00123DCA">
        <w:rPr>
          <w:rFonts w:ascii="Arial" w:hAnsi="Arial" w:cs="Arial"/>
          <w:sz w:val="24"/>
          <w:szCs w:val="24"/>
        </w:rPr>
        <w:t xml:space="preserve"> </w:t>
      </w:r>
      <w:r w:rsidR="00AC0AFE" w:rsidRPr="00123DCA">
        <w:rPr>
          <w:rFonts w:ascii="Arial" w:hAnsi="Arial" w:cs="Arial"/>
          <w:sz w:val="24"/>
          <w:szCs w:val="24"/>
        </w:rPr>
        <w:lastRenderedPageBreak/>
        <w:t>après la notification du contrat au consultant. Le calendrier des prestations se présente comme suit :</w:t>
      </w:r>
    </w:p>
    <w:p w14:paraId="6A96FDCD" w14:textId="77777777" w:rsidR="00AC0AFE" w:rsidRPr="0024648B" w:rsidRDefault="00AC0AFE" w:rsidP="00484ED6">
      <w:pPr>
        <w:widowControl w:val="0"/>
        <w:spacing w:after="0" w:line="240" w:lineRule="auto"/>
        <w:ind w:right="471"/>
        <w:jc w:val="both"/>
        <w:rPr>
          <w:rFonts w:ascii="Arial" w:hAnsi="Arial" w:cs="Arial"/>
          <w:bCs/>
          <w:sz w:val="24"/>
          <w:szCs w:val="24"/>
        </w:rPr>
      </w:pPr>
    </w:p>
    <w:p w14:paraId="3D93826E" w14:textId="73AE999A" w:rsidR="00AC0AFE" w:rsidRPr="00123DCA" w:rsidRDefault="0024648B" w:rsidP="00123DCA">
      <w:pPr>
        <w:widowControl w:val="0"/>
        <w:spacing w:line="360" w:lineRule="auto"/>
        <w:ind w:right="472"/>
        <w:jc w:val="both"/>
        <w:rPr>
          <w:rFonts w:ascii="Arial" w:hAnsi="Arial" w:cs="Arial"/>
          <w:b/>
          <w:sz w:val="24"/>
          <w:szCs w:val="24"/>
        </w:rPr>
      </w:pPr>
      <w:r>
        <w:rPr>
          <w:rFonts w:ascii="Arial" w:hAnsi="Arial" w:cs="Arial"/>
          <w:b/>
          <w:sz w:val="24"/>
          <w:szCs w:val="24"/>
        </w:rPr>
        <w:t xml:space="preserve">6-1-1- </w:t>
      </w:r>
      <w:r w:rsidR="00AC0AFE" w:rsidRPr="00123DCA">
        <w:rPr>
          <w:rFonts w:ascii="Arial" w:hAnsi="Arial" w:cs="Arial"/>
          <w:b/>
          <w:sz w:val="24"/>
          <w:szCs w:val="24"/>
        </w:rPr>
        <w:t xml:space="preserve">Exécution de la première phase pour une durée </w:t>
      </w:r>
      <w:r w:rsidR="00F62015" w:rsidRPr="00123DCA">
        <w:rPr>
          <w:rFonts w:ascii="Arial" w:hAnsi="Arial" w:cs="Arial"/>
          <w:b/>
          <w:sz w:val="24"/>
          <w:szCs w:val="24"/>
        </w:rPr>
        <w:t>cinq (05) semaines</w:t>
      </w:r>
    </w:p>
    <w:p w14:paraId="5EFF9172" w14:textId="3C38D6C6"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Démarrage des activités</w:t>
      </w:r>
      <w:r w:rsidR="00D34BAC">
        <w:rPr>
          <w:rFonts w:ascii="Arial" w:hAnsi="Arial" w:cs="Arial"/>
          <w:sz w:val="24"/>
          <w:szCs w:val="24"/>
        </w:rPr>
        <w:t> ;</w:t>
      </w:r>
    </w:p>
    <w:p w14:paraId="0D7BBA4E" w14:textId="48463283"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1" w:hanging="284"/>
        <w:jc w:val="both"/>
        <w:rPr>
          <w:rFonts w:ascii="Arial" w:hAnsi="Arial" w:cs="Arial"/>
          <w:sz w:val="24"/>
          <w:szCs w:val="24"/>
        </w:rPr>
      </w:pPr>
      <w:r w:rsidRPr="00123DCA">
        <w:rPr>
          <w:rFonts w:ascii="Arial" w:hAnsi="Arial" w:cs="Arial"/>
          <w:sz w:val="24"/>
          <w:szCs w:val="24"/>
        </w:rPr>
        <w:t xml:space="preserve">Soumission du rapport de </w:t>
      </w:r>
      <w:r w:rsidR="00BC2039" w:rsidRPr="00123DCA">
        <w:rPr>
          <w:rFonts w:ascii="Arial" w:hAnsi="Arial" w:cs="Arial"/>
          <w:sz w:val="24"/>
          <w:szCs w:val="24"/>
        </w:rPr>
        <w:t>démarrage</w:t>
      </w:r>
      <w:r w:rsidR="00D34BAC">
        <w:rPr>
          <w:rFonts w:ascii="Arial" w:hAnsi="Arial" w:cs="Arial"/>
          <w:sz w:val="24"/>
          <w:szCs w:val="24"/>
        </w:rPr>
        <w:t> ;</w:t>
      </w:r>
    </w:p>
    <w:p w14:paraId="5EA6E76D" w14:textId="6985FAA2"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1" w:hanging="284"/>
        <w:jc w:val="both"/>
        <w:rPr>
          <w:rFonts w:ascii="Arial" w:hAnsi="Arial" w:cs="Arial"/>
          <w:sz w:val="24"/>
          <w:szCs w:val="24"/>
        </w:rPr>
      </w:pPr>
      <w:r w:rsidRPr="00123DCA">
        <w:rPr>
          <w:rFonts w:ascii="Arial" w:hAnsi="Arial" w:cs="Arial"/>
          <w:sz w:val="24"/>
          <w:szCs w:val="24"/>
        </w:rPr>
        <w:t xml:space="preserve">Soumission du rapport provisoire de </w:t>
      </w:r>
      <w:r w:rsidR="00BC2039" w:rsidRPr="00123DCA">
        <w:rPr>
          <w:rFonts w:ascii="Arial" w:hAnsi="Arial" w:cs="Arial"/>
          <w:sz w:val="24"/>
          <w:szCs w:val="24"/>
        </w:rPr>
        <w:t>diagnostic et d’élaboration de stratégie</w:t>
      </w:r>
      <w:r w:rsidR="00D34BAC">
        <w:rPr>
          <w:rFonts w:ascii="Arial" w:hAnsi="Arial" w:cs="Arial"/>
          <w:sz w:val="24"/>
          <w:szCs w:val="24"/>
        </w:rPr>
        <w:t> ;</w:t>
      </w:r>
    </w:p>
    <w:p w14:paraId="44091711" w14:textId="14FF226A" w:rsidR="00AC0AFE" w:rsidRPr="00123DCA" w:rsidRDefault="00AC0AFE" w:rsidP="003F0C1A">
      <w:pPr>
        <w:widowControl w:val="0"/>
        <w:numPr>
          <w:ilvl w:val="0"/>
          <w:numId w:val="4"/>
        </w:numPr>
        <w:tabs>
          <w:tab w:val="left" w:pos="851"/>
        </w:tabs>
        <w:autoSpaceDE w:val="0"/>
        <w:autoSpaceDN w:val="0"/>
        <w:adjustRightInd w:val="0"/>
        <w:spacing w:after="0" w:line="360" w:lineRule="auto"/>
        <w:ind w:left="851" w:right="471" w:hanging="284"/>
        <w:jc w:val="both"/>
        <w:rPr>
          <w:rFonts w:ascii="Arial" w:hAnsi="Arial" w:cs="Arial"/>
          <w:sz w:val="24"/>
          <w:szCs w:val="24"/>
        </w:rPr>
      </w:pPr>
      <w:r w:rsidRPr="00123DCA">
        <w:rPr>
          <w:rFonts w:ascii="Arial" w:hAnsi="Arial" w:cs="Arial"/>
          <w:sz w:val="24"/>
          <w:szCs w:val="24"/>
        </w:rPr>
        <w:t xml:space="preserve">Rapports de la </w:t>
      </w:r>
      <w:r w:rsidR="00740C70">
        <w:rPr>
          <w:rFonts w:ascii="Arial" w:hAnsi="Arial" w:cs="Arial"/>
          <w:sz w:val="24"/>
          <w:szCs w:val="24"/>
        </w:rPr>
        <w:t>1</w:t>
      </w:r>
      <w:r w:rsidR="00740C70" w:rsidRPr="005A77A0">
        <w:rPr>
          <w:rFonts w:ascii="Arial" w:hAnsi="Arial" w:cs="Arial"/>
          <w:sz w:val="24"/>
          <w:szCs w:val="24"/>
          <w:vertAlign w:val="superscript"/>
        </w:rPr>
        <w:t>ère</w:t>
      </w:r>
      <w:r w:rsidRPr="00123DCA">
        <w:rPr>
          <w:rFonts w:ascii="Arial" w:hAnsi="Arial" w:cs="Arial"/>
          <w:sz w:val="24"/>
          <w:szCs w:val="24"/>
        </w:rPr>
        <w:t xml:space="preserve"> phase en version définitiv</w:t>
      </w:r>
      <w:r w:rsidR="00D34BAC">
        <w:rPr>
          <w:rFonts w:ascii="Arial" w:hAnsi="Arial" w:cs="Arial"/>
          <w:sz w:val="24"/>
          <w:szCs w:val="24"/>
        </w:rPr>
        <w:t>e.</w:t>
      </w:r>
    </w:p>
    <w:p w14:paraId="2BC6B22E" w14:textId="77777777" w:rsidR="00AC0AFE" w:rsidRPr="00123DCA" w:rsidRDefault="00AC0AFE" w:rsidP="00484ED6">
      <w:pPr>
        <w:widowControl w:val="0"/>
        <w:spacing w:after="0" w:line="240" w:lineRule="auto"/>
        <w:ind w:right="471"/>
        <w:jc w:val="both"/>
        <w:rPr>
          <w:rFonts w:ascii="Arial" w:hAnsi="Arial" w:cs="Arial"/>
          <w:b/>
          <w:sz w:val="24"/>
          <w:szCs w:val="24"/>
        </w:rPr>
      </w:pPr>
    </w:p>
    <w:p w14:paraId="00AE61BC" w14:textId="1AD7F036" w:rsidR="00AC0AFE" w:rsidRPr="00123DCA" w:rsidRDefault="0024648B" w:rsidP="00123DCA">
      <w:pPr>
        <w:widowControl w:val="0"/>
        <w:spacing w:line="360" w:lineRule="auto"/>
        <w:ind w:right="472"/>
        <w:jc w:val="both"/>
        <w:rPr>
          <w:rFonts w:ascii="Arial" w:hAnsi="Arial" w:cs="Arial"/>
          <w:b/>
          <w:sz w:val="24"/>
          <w:szCs w:val="24"/>
        </w:rPr>
      </w:pPr>
      <w:r>
        <w:rPr>
          <w:rFonts w:ascii="Arial" w:hAnsi="Arial" w:cs="Arial"/>
          <w:b/>
          <w:sz w:val="24"/>
          <w:szCs w:val="24"/>
        </w:rPr>
        <w:t xml:space="preserve">6-1-2- </w:t>
      </w:r>
      <w:r w:rsidR="00AC0AFE" w:rsidRPr="00123DCA">
        <w:rPr>
          <w:rFonts w:ascii="Arial" w:hAnsi="Arial" w:cs="Arial"/>
          <w:b/>
          <w:sz w:val="24"/>
          <w:szCs w:val="24"/>
        </w:rPr>
        <w:t xml:space="preserve">Exécution de la deuxième phase </w:t>
      </w:r>
      <w:r w:rsidR="00BC2039" w:rsidRPr="00123DCA">
        <w:rPr>
          <w:rFonts w:ascii="Arial" w:hAnsi="Arial" w:cs="Arial"/>
          <w:b/>
          <w:sz w:val="24"/>
          <w:szCs w:val="24"/>
        </w:rPr>
        <w:t>élaboration du programme</w:t>
      </w:r>
      <w:r w:rsidR="0055334C" w:rsidRPr="00123DCA">
        <w:rPr>
          <w:rFonts w:ascii="Arial" w:hAnsi="Arial" w:cs="Arial"/>
          <w:b/>
          <w:sz w:val="24"/>
          <w:szCs w:val="24"/>
        </w:rPr>
        <w:t xml:space="preserve"> </w:t>
      </w:r>
      <w:r w:rsidR="00F62015" w:rsidRPr="00123DCA">
        <w:rPr>
          <w:rFonts w:ascii="Arial" w:hAnsi="Arial" w:cs="Arial"/>
          <w:b/>
          <w:sz w:val="24"/>
          <w:szCs w:val="24"/>
        </w:rPr>
        <w:t>sept (07) semaines</w:t>
      </w:r>
    </w:p>
    <w:p w14:paraId="31201888" w14:textId="78126BF5"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Soumission des rapports provisoires du</w:t>
      </w:r>
      <w:r w:rsidR="00D34BAC" w:rsidRPr="00D34BAC">
        <w:rPr>
          <w:rFonts w:ascii="Arial" w:hAnsi="Arial" w:cs="Arial"/>
          <w:bCs/>
          <w:sz w:val="24"/>
          <w:szCs w:val="24"/>
        </w:rPr>
        <w:t xml:space="preserve"> </w:t>
      </w:r>
      <w:r w:rsidR="00D34BAC" w:rsidRPr="004F5D07">
        <w:rPr>
          <w:rFonts w:ascii="Arial" w:hAnsi="Arial" w:cs="Arial"/>
          <w:bCs/>
          <w:sz w:val="24"/>
          <w:szCs w:val="24"/>
        </w:rPr>
        <w:t>PNMREEJ</w:t>
      </w:r>
      <w:r w:rsidR="00D34BAC">
        <w:rPr>
          <w:rFonts w:ascii="Arial" w:hAnsi="Arial" w:cs="Arial"/>
          <w:bCs/>
          <w:sz w:val="24"/>
          <w:szCs w:val="24"/>
        </w:rPr>
        <w:t> </w:t>
      </w:r>
      <w:r w:rsidR="00D34BAC">
        <w:rPr>
          <w:rFonts w:ascii="Arial" w:hAnsi="Arial" w:cs="Arial"/>
          <w:sz w:val="24"/>
          <w:szCs w:val="24"/>
        </w:rPr>
        <w:t xml:space="preserve">; </w:t>
      </w:r>
    </w:p>
    <w:p w14:paraId="3759F75E" w14:textId="40A9AAC2" w:rsidR="00AC0AFE" w:rsidRPr="00123DCA" w:rsidRDefault="00AC0AFE" w:rsidP="00123DCA">
      <w:pPr>
        <w:widowControl w:val="0"/>
        <w:numPr>
          <w:ilvl w:val="0"/>
          <w:numId w:val="4"/>
        </w:numPr>
        <w:tabs>
          <w:tab w:val="left" w:pos="851"/>
        </w:tabs>
        <w:autoSpaceDE w:val="0"/>
        <w:autoSpaceDN w:val="0"/>
        <w:adjustRightInd w:val="0"/>
        <w:spacing w:after="0" w:line="360" w:lineRule="auto"/>
        <w:ind w:left="851" w:right="472" w:hanging="284"/>
        <w:jc w:val="both"/>
        <w:rPr>
          <w:rFonts w:ascii="Arial" w:hAnsi="Arial" w:cs="Arial"/>
          <w:sz w:val="24"/>
          <w:szCs w:val="24"/>
        </w:rPr>
      </w:pPr>
      <w:r w:rsidRPr="00123DCA">
        <w:rPr>
          <w:rFonts w:ascii="Arial" w:hAnsi="Arial" w:cs="Arial"/>
          <w:sz w:val="24"/>
          <w:szCs w:val="24"/>
        </w:rPr>
        <w:t xml:space="preserve">Remise des rapports définitifs du </w:t>
      </w:r>
      <w:r w:rsidR="00D34BAC" w:rsidRPr="004F5D07">
        <w:rPr>
          <w:rFonts w:ascii="Arial" w:hAnsi="Arial" w:cs="Arial"/>
          <w:bCs/>
          <w:sz w:val="24"/>
          <w:szCs w:val="24"/>
        </w:rPr>
        <w:t>PNMREEJ</w:t>
      </w:r>
      <w:r w:rsidR="00D34BAC">
        <w:rPr>
          <w:rFonts w:ascii="Arial" w:hAnsi="Arial" w:cs="Arial"/>
          <w:bCs/>
          <w:sz w:val="24"/>
          <w:szCs w:val="24"/>
        </w:rPr>
        <w:t>.</w:t>
      </w:r>
    </w:p>
    <w:p w14:paraId="1173A273" w14:textId="77777777" w:rsidR="00AC0AFE" w:rsidRPr="00123DCA" w:rsidRDefault="00AC0AFE" w:rsidP="00123DCA">
      <w:pPr>
        <w:widowControl w:val="0"/>
        <w:tabs>
          <w:tab w:val="left" w:pos="567"/>
        </w:tabs>
        <w:spacing w:after="0" w:line="360" w:lineRule="auto"/>
        <w:ind w:right="471"/>
        <w:jc w:val="both"/>
        <w:rPr>
          <w:rFonts w:ascii="Arial" w:hAnsi="Arial" w:cs="Arial"/>
          <w:b/>
          <w:bCs/>
          <w:sz w:val="24"/>
          <w:szCs w:val="24"/>
        </w:rPr>
      </w:pPr>
    </w:p>
    <w:p w14:paraId="1C2BCC54" w14:textId="692707D4" w:rsidR="00AC0AFE" w:rsidRPr="00D34BAC" w:rsidRDefault="00F62015" w:rsidP="00123DCA">
      <w:pPr>
        <w:widowControl w:val="0"/>
        <w:spacing w:line="360" w:lineRule="auto"/>
        <w:ind w:right="472"/>
        <w:jc w:val="both"/>
        <w:rPr>
          <w:rFonts w:ascii="Arial" w:hAnsi="Arial" w:cs="Arial"/>
          <w:b/>
          <w:sz w:val="24"/>
          <w:szCs w:val="24"/>
        </w:rPr>
      </w:pPr>
      <w:r w:rsidRPr="00123DCA">
        <w:rPr>
          <w:rFonts w:ascii="Arial" w:hAnsi="Arial" w:cs="Arial"/>
          <w:b/>
          <w:bCs/>
          <w:sz w:val="24"/>
          <w:szCs w:val="24"/>
        </w:rPr>
        <w:t>6</w:t>
      </w:r>
      <w:r w:rsidR="00AC0AFE" w:rsidRPr="00123DCA">
        <w:rPr>
          <w:rFonts w:ascii="Arial" w:hAnsi="Arial" w:cs="Arial"/>
          <w:b/>
          <w:bCs/>
          <w:sz w:val="24"/>
          <w:szCs w:val="24"/>
        </w:rPr>
        <w:t>.2</w:t>
      </w:r>
      <w:r w:rsidR="00AC0AFE" w:rsidRPr="00123DCA">
        <w:rPr>
          <w:rFonts w:ascii="Arial" w:hAnsi="Arial" w:cs="Arial"/>
          <w:sz w:val="24"/>
          <w:szCs w:val="24"/>
        </w:rPr>
        <w:t xml:space="preserve">. </w:t>
      </w:r>
      <w:r w:rsidR="00AC0AFE" w:rsidRPr="00123DCA">
        <w:rPr>
          <w:rFonts w:ascii="Arial" w:hAnsi="Arial" w:cs="Arial"/>
          <w:b/>
          <w:sz w:val="24"/>
          <w:szCs w:val="24"/>
        </w:rPr>
        <w:t>Rapports et documents</w:t>
      </w:r>
      <w:r w:rsidR="00D34BAC">
        <w:rPr>
          <w:rFonts w:ascii="Arial" w:hAnsi="Arial" w:cs="Arial"/>
          <w:b/>
          <w:sz w:val="24"/>
          <w:szCs w:val="24"/>
        </w:rPr>
        <w:t xml:space="preserve"> : </w:t>
      </w:r>
      <w:r w:rsidR="00AC0AFE" w:rsidRPr="00123DCA">
        <w:rPr>
          <w:rFonts w:ascii="Arial" w:hAnsi="Arial" w:cs="Arial"/>
          <w:sz w:val="24"/>
          <w:szCs w:val="24"/>
        </w:rPr>
        <w:t>Sur la base du calendrier de travail prévu, le consultant soumettra en français les rapports ci-dessous. Il remettra au maître d’ouvrage les fichiers</w:t>
      </w:r>
      <w:r w:rsidR="00BA102B">
        <w:rPr>
          <w:rFonts w:ascii="Arial" w:hAnsi="Arial" w:cs="Arial"/>
          <w:sz w:val="24"/>
          <w:szCs w:val="24"/>
        </w:rPr>
        <w:t xml:space="preserve"> électroniques</w:t>
      </w:r>
      <w:r w:rsidR="00AC0AFE" w:rsidRPr="00123DCA">
        <w:rPr>
          <w:rFonts w:ascii="Arial" w:hAnsi="Arial" w:cs="Arial"/>
          <w:sz w:val="24"/>
          <w:szCs w:val="24"/>
        </w:rPr>
        <w:t xml:space="preserve"> des rapports finaux définitifs incluant les photographies numérisées et les modèles, en version exploitable, des calculs économiques et des simulations financières menés dans le cadre de l’étude.</w:t>
      </w:r>
    </w:p>
    <w:p w14:paraId="7D3FB957" w14:textId="0F012302" w:rsidR="00AC0AFE" w:rsidRPr="00CF62FC" w:rsidRDefault="00AC0AFE" w:rsidP="00CF62FC">
      <w:pPr>
        <w:widowControl w:val="0"/>
        <w:numPr>
          <w:ilvl w:val="0"/>
          <w:numId w:val="11"/>
        </w:numPr>
        <w:spacing w:after="0" w:line="360" w:lineRule="auto"/>
        <w:ind w:left="642" w:right="472"/>
        <w:jc w:val="both"/>
        <w:rPr>
          <w:rFonts w:ascii="Arial" w:hAnsi="Arial" w:cs="Arial"/>
          <w:sz w:val="24"/>
          <w:szCs w:val="24"/>
        </w:rPr>
      </w:pPr>
      <w:r w:rsidRPr="00123DCA">
        <w:rPr>
          <w:rFonts w:ascii="Arial" w:hAnsi="Arial" w:cs="Arial"/>
          <w:b/>
          <w:sz w:val="24"/>
          <w:szCs w:val="24"/>
        </w:rPr>
        <w:t xml:space="preserve">Le rapport de </w:t>
      </w:r>
      <w:r w:rsidR="00105BC3" w:rsidRPr="00123DCA">
        <w:rPr>
          <w:rFonts w:ascii="Arial" w:hAnsi="Arial" w:cs="Arial"/>
          <w:b/>
          <w:sz w:val="24"/>
          <w:szCs w:val="24"/>
        </w:rPr>
        <w:t>cadrage</w:t>
      </w:r>
      <w:r w:rsidRPr="00123DCA">
        <w:rPr>
          <w:rFonts w:ascii="Arial" w:hAnsi="Arial" w:cs="Arial"/>
          <w:sz w:val="24"/>
          <w:szCs w:val="24"/>
        </w:rPr>
        <w:t xml:space="preserve"> : soumis </w:t>
      </w:r>
      <w:r w:rsidR="0024648B" w:rsidRPr="0024648B">
        <w:rPr>
          <w:rFonts w:ascii="Arial" w:hAnsi="Arial" w:cs="Arial"/>
          <w:sz w:val="24"/>
          <w:szCs w:val="24"/>
        </w:rPr>
        <w:t xml:space="preserve">une semaine </w:t>
      </w:r>
      <w:r w:rsidRPr="00123DCA">
        <w:rPr>
          <w:rFonts w:ascii="Arial" w:hAnsi="Arial" w:cs="Arial"/>
          <w:sz w:val="24"/>
          <w:szCs w:val="24"/>
        </w:rPr>
        <w:t xml:space="preserve">après la mobilisation de l’équipe du consultant </w:t>
      </w:r>
      <w:r w:rsidR="00105BC3" w:rsidRPr="00123DCA">
        <w:rPr>
          <w:rFonts w:ascii="Arial" w:hAnsi="Arial" w:cs="Arial"/>
          <w:sz w:val="24"/>
          <w:szCs w:val="24"/>
        </w:rPr>
        <w:t>au Togo</w:t>
      </w:r>
      <w:r w:rsidRPr="00123DCA">
        <w:rPr>
          <w:rFonts w:ascii="Arial" w:hAnsi="Arial" w:cs="Arial"/>
          <w:sz w:val="24"/>
          <w:szCs w:val="24"/>
        </w:rPr>
        <w:t xml:space="preserve">, ce rapport comprendra essentiellement une description détaillée de la stratégie qui sera utilisée pour réaliser convenablement l’étude, ainsi qu’une matrice d’exécution. Le rapport sera soumis en </w:t>
      </w:r>
      <w:r w:rsidR="00105BC3" w:rsidRPr="00123DCA">
        <w:rPr>
          <w:rFonts w:ascii="Arial" w:hAnsi="Arial" w:cs="Arial"/>
          <w:sz w:val="24"/>
          <w:szCs w:val="24"/>
        </w:rPr>
        <w:t>cinq</w:t>
      </w:r>
      <w:r w:rsidRPr="00123DCA">
        <w:rPr>
          <w:rFonts w:ascii="Arial" w:hAnsi="Arial" w:cs="Arial"/>
          <w:sz w:val="24"/>
          <w:szCs w:val="24"/>
        </w:rPr>
        <w:t xml:space="preserve"> (</w:t>
      </w:r>
      <w:r w:rsidR="00105BC3" w:rsidRPr="00123DCA">
        <w:rPr>
          <w:rFonts w:ascii="Arial" w:hAnsi="Arial" w:cs="Arial"/>
          <w:sz w:val="24"/>
          <w:szCs w:val="24"/>
        </w:rPr>
        <w:t>05</w:t>
      </w:r>
      <w:r w:rsidRPr="00123DCA">
        <w:rPr>
          <w:rFonts w:ascii="Arial" w:hAnsi="Arial" w:cs="Arial"/>
          <w:sz w:val="24"/>
          <w:szCs w:val="24"/>
        </w:rPr>
        <w:t>) exemplaires au Gouvernement et deux (2) à la Banque.</w:t>
      </w:r>
    </w:p>
    <w:p w14:paraId="7470F8B4" w14:textId="6EADC1F1" w:rsidR="00FF3AF3" w:rsidRPr="00123DCA" w:rsidRDefault="00AC0AFE" w:rsidP="00123DCA">
      <w:pPr>
        <w:widowControl w:val="0"/>
        <w:numPr>
          <w:ilvl w:val="0"/>
          <w:numId w:val="11"/>
        </w:numPr>
        <w:spacing w:after="0" w:line="360" w:lineRule="auto"/>
        <w:ind w:left="642" w:right="472"/>
        <w:jc w:val="both"/>
        <w:rPr>
          <w:rFonts w:ascii="Arial" w:hAnsi="Arial" w:cs="Arial"/>
          <w:sz w:val="24"/>
          <w:szCs w:val="24"/>
        </w:rPr>
      </w:pPr>
      <w:r w:rsidRPr="00123DCA">
        <w:rPr>
          <w:rFonts w:ascii="Arial" w:hAnsi="Arial" w:cs="Arial"/>
          <w:b/>
          <w:sz w:val="24"/>
          <w:szCs w:val="24"/>
        </w:rPr>
        <w:t xml:space="preserve">Le rapport du </w:t>
      </w:r>
      <w:r w:rsidR="00105BC3" w:rsidRPr="00123DCA">
        <w:rPr>
          <w:rFonts w:ascii="Arial" w:hAnsi="Arial" w:cs="Arial"/>
          <w:b/>
          <w:sz w:val="24"/>
          <w:szCs w:val="24"/>
        </w:rPr>
        <w:t xml:space="preserve">diagnostic et d’élaboration de la stratégie de </w:t>
      </w:r>
      <w:r w:rsidR="00FF3AF3" w:rsidRPr="00123DCA">
        <w:rPr>
          <w:rFonts w:ascii="Arial" w:hAnsi="Arial" w:cs="Arial"/>
          <w:b/>
          <w:sz w:val="24"/>
          <w:szCs w:val="24"/>
        </w:rPr>
        <w:t>conception du programme</w:t>
      </w:r>
      <w:r w:rsidR="00D34BAC">
        <w:rPr>
          <w:rFonts w:ascii="Arial" w:hAnsi="Arial" w:cs="Arial"/>
          <w:b/>
          <w:sz w:val="24"/>
          <w:szCs w:val="24"/>
        </w:rPr>
        <w:t> :</w:t>
      </w:r>
      <w:r w:rsidRPr="00123DCA">
        <w:rPr>
          <w:rFonts w:ascii="Arial" w:hAnsi="Arial" w:cs="Arial"/>
          <w:b/>
          <w:sz w:val="24"/>
          <w:szCs w:val="24"/>
        </w:rPr>
        <w:t xml:space="preserve"> </w:t>
      </w:r>
      <w:r w:rsidRPr="00123DCA">
        <w:rPr>
          <w:rFonts w:ascii="Arial" w:hAnsi="Arial" w:cs="Arial"/>
          <w:sz w:val="24"/>
          <w:szCs w:val="24"/>
        </w:rPr>
        <w:t>Il ser</w:t>
      </w:r>
      <w:r w:rsidR="00FF3AF3" w:rsidRPr="00123DCA">
        <w:rPr>
          <w:rFonts w:ascii="Arial" w:hAnsi="Arial" w:cs="Arial"/>
          <w:sz w:val="24"/>
          <w:szCs w:val="24"/>
        </w:rPr>
        <w:t>a</w:t>
      </w:r>
      <w:r w:rsidRPr="00123DCA">
        <w:rPr>
          <w:rFonts w:ascii="Arial" w:hAnsi="Arial" w:cs="Arial"/>
          <w:sz w:val="24"/>
          <w:szCs w:val="24"/>
        </w:rPr>
        <w:t xml:space="preserve"> soumis </w:t>
      </w:r>
      <w:r w:rsidR="00FF3AF3" w:rsidRPr="00123DCA">
        <w:rPr>
          <w:rFonts w:ascii="Arial" w:hAnsi="Arial" w:cs="Arial"/>
          <w:sz w:val="24"/>
          <w:szCs w:val="24"/>
        </w:rPr>
        <w:t xml:space="preserve">quatre (04) semaines </w:t>
      </w:r>
      <w:r w:rsidRPr="00123DCA">
        <w:rPr>
          <w:rFonts w:ascii="Arial" w:hAnsi="Arial" w:cs="Arial"/>
          <w:sz w:val="24"/>
          <w:szCs w:val="24"/>
        </w:rPr>
        <w:t>après le début de l’étude en version provisoire et au bout de</w:t>
      </w:r>
      <w:r w:rsidR="00D34BAC">
        <w:rPr>
          <w:rFonts w:ascii="Arial" w:hAnsi="Arial" w:cs="Arial"/>
          <w:sz w:val="24"/>
          <w:szCs w:val="24"/>
        </w:rPr>
        <w:t xml:space="preserve"> cinq</w:t>
      </w:r>
      <w:r w:rsidRPr="00123DCA">
        <w:rPr>
          <w:rFonts w:ascii="Arial" w:hAnsi="Arial" w:cs="Arial"/>
          <w:sz w:val="24"/>
          <w:szCs w:val="24"/>
        </w:rPr>
        <w:t xml:space="preserve"> </w:t>
      </w:r>
      <w:r w:rsidR="00D34BAC">
        <w:rPr>
          <w:rFonts w:ascii="Arial" w:hAnsi="Arial" w:cs="Arial"/>
          <w:sz w:val="24"/>
          <w:szCs w:val="24"/>
        </w:rPr>
        <w:t>(</w:t>
      </w:r>
      <w:r w:rsidR="00FF3AF3" w:rsidRPr="00123DCA">
        <w:rPr>
          <w:rFonts w:ascii="Arial" w:hAnsi="Arial" w:cs="Arial"/>
          <w:sz w:val="24"/>
          <w:szCs w:val="24"/>
        </w:rPr>
        <w:t>5</w:t>
      </w:r>
      <w:r w:rsidR="00D34BAC">
        <w:rPr>
          <w:rFonts w:ascii="Arial" w:hAnsi="Arial" w:cs="Arial"/>
          <w:sz w:val="24"/>
          <w:szCs w:val="24"/>
        </w:rPr>
        <w:t>)</w:t>
      </w:r>
      <w:r w:rsidRPr="00123DCA">
        <w:rPr>
          <w:rFonts w:ascii="Arial" w:hAnsi="Arial" w:cs="Arial"/>
          <w:sz w:val="24"/>
          <w:szCs w:val="24"/>
        </w:rPr>
        <w:t xml:space="preserve"> </w:t>
      </w:r>
      <w:r w:rsidR="00FF3AF3" w:rsidRPr="00123DCA">
        <w:rPr>
          <w:rFonts w:ascii="Arial" w:hAnsi="Arial" w:cs="Arial"/>
          <w:sz w:val="24"/>
          <w:szCs w:val="24"/>
        </w:rPr>
        <w:t xml:space="preserve">semaines </w:t>
      </w:r>
      <w:r w:rsidRPr="00123DCA">
        <w:rPr>
          <w:rFonts w:ascii="Arial" w:hAnsi="Arial" w:cs="Arial"/>
          <w:sz w:val="24"/>
          <w:szCs w:val="24"/>
        </w:rPr>
        <w:t>pour le rapport définitif, après la tenue du deuxième séminaire national de validation. Le</w:t>
      </w:r>
      <w:r w:rsidR="00FF3AF3" w:rsidRPr="00123DCA">
        <w:rPr>
          <w:rFonts w:ascii="Arial" w:hAnsi="Arial" w:cs="Arial"/>
          <w:sz w:val="24"/>
          <w:szCs w:val="24"/>
        </w:rPr>
        <w:t>dit</w:t>
      </w:r>
      <w:r w:rsidRPr="00123DCA">
        <w:rPr>
          <w:rFonts w:ascii="Arial" w:hAnsi="Arial" w:cs="Arial"/>
          <w:sz w:val="24"/>
          <w:szCs w:val="24"/>
        </w:rPr>
        <w:t xml:space="preserve"> rapport </w:t>
      </w:r>
      <w:r w:rsidR="001A38A1" w:rsidRPr="00123DCA">
        <w:rPr>
          <w:rFonts w:ascii="Arial" w:hAnsi="Arial" w:cs="Arial"/>
          <w:sz w:val="24"/>
          <w:szCs w:val="24"/>
        </w:rPr>
        <w:t xml:space="preserve">présentera </w:t>
      </w:r>
      <w:r w:rsidR="00FF3AF3" w:rsidRPr="00123DCA">
        <w:rPr>
          <w:rFonts w:ascii="Arial" w:hAnsi="Arial" w:cs="Arial"/>
          <w:sz w:val="24"/>
          <w:szCs w:val="24"/>
        </w:rPr>
        <w:t>la méthodologie de collecte, les résultats obtenus qui se présentera par secteur et par filière porteuse retenue</w:t>
      </w:r>
      <w:r w:rsidR="001A38A1" w:rsidRPr="00123DCA">
        <w:rPr>
          <w:rFonts w:ascii="Arial" w:hAnsi="Arial" w:cs="Arial"/>
          <w:sz w:val="24"/>
          <w:szCs w:val="24"/>
        </w:rPr>
        <w:t>. Il déclinera ensuite la stratégie retenue pour l’élaboration de la stratégie de conception du programme à venir</w:t>
      </w:r>
    </w:p>
    <w:p w14:paraId="224E0A54" w14:textId="77777777" w:rsidR="000F0CDB" w:rsidRPr="00123DCA" w:rsidRDefault="000F0CDB" w:rsidP="00D23D8A">
      <w:pPr>
        <w:widowControl w:val="0"/>
        <w:spacing w:after="0" w:line="240" w:lineRule="auto"/>
        <w:ind w:left="641" w:right="471"/>
        <w:jc w:val="both"/>
        <w:rPr>
          <w:rFonts w:ascii="Arial" w:hAnsi="Arial" w:cs="Arial"/>
          <w:sz w:val="24"/>
          <w:szCs w:val="24"/>
        </w:rPr>
      </w:pPr>
    </w:p>
    <w:p w14:paraId="3BA570BC" w14:textId="3DFCFA05" w:rsidR="00AC0AFE" w:rsidRPr="00123DCA" w:rsidRDefault="001A38A1" w:rsidP="003F0C1A">
      <w:pPr>
        <w:widowControl w:val="0"/>
        <w:numPr>
          <w:ilvl w:val="0"/>
          <w:numId w:val="11"/>
        </w:numPr>
        <w:spacing w:after="0" w:line="360" w:lineRule="auto"/>
        <w:ind w:left="641" w:right="471" w:hanging="357"/>
        <w:jc w:val="both"/>
        <w:rPr>
          <w:rFonts w:ascii="Arial" w:hAnsi="Arial" w:cs="Arial"/>
          <w:sz w:val="24"/>
          <w:szCs w:val="24"/>
        </w:rPr>
      </w:pPr>
      <w:r w:rsidRPr="00123DCA">
        <w:rPr>
          <w:rFonts w:ascii="Arial" w:hAnsi="Arial" w:cs="Arial"/>
          <w:b/>
          <w:bCs/>
          <w:sz w:val="24"/>
          <w:szCs w:val="24"/>
        </w:rPr>
        <w:t xml:space="preserve">Le rapport d’élaboration du </w:t>
      </w:r>
      <w:r w:rsidR="00D34BAC">
        <w:rPr>
          <w:rFonts w:ascii="Arial" w:hAnsi="Arial" w:cs="Arial"/>
          <w:b/>
          <w:bCs/>
          <w:sz w:val="24"/>
          <w:szCs w:val="24"/>
        </w:rPr>
        <w:t>P</w:t>
      </w:r>
      <w:r w:rsidRPr="00123DCA">
        <w:rPr>
          <w:rFonts w:ascii="Arial" w:hAnsi="Arial" w:cs="Arial"/>
          <w:b/>
          <w:bCs/>
          <w:sz w:val="24"/>
          <w:szCs w:val="24"/>
        </w:rPr>
        <w:t xml:space="preserve">rogramme </w:t>
      </w:r>
      <w:r w:rsidR="00D34BAC">
        <w:rPr>
          <w:rFonts w:ascii="Arial" w:hAnsi="Arial" w:cs="Arial"/>
          <w:b/>
          <w:bCs/>
          <w:sz w:val="24"/>
          <w:szCs w:val="24"/>
        </w:rPr>
        <w:t>National M</w:t>
      </w:r>
      <w:r w:rsidRPr="00123DCA">
        <w:rPr>
          <w:rFonts w:ascii="Arial" w:hAnsi="Arial" w:cs="Arial"/>
          <w:b/>
          <w:bCs/>
          <w:sz w:val="24"/>
          <w:szCs w:val="24"/>
        </w:rPr>
        <w:t xml:space="preserve">ultisectoriel de </w:t>
      </w:r>
      <w:r w:rsidR="00D34BAC">
        <w:rPr>
          <w:rFonts w:ascii="Arial" w:hAnsi="Arial" w:cs="Arial"/>
          <w:b/>
          <w:bCs/>
          <w:sz w:val="24"/>
          <w:szCs w:val="24"/>
        </w:rPr>
        <w:t>R</w:t>
      </w:r>
      <w:r w:rsidRPr="00123DCA">
        <w:rPr>
          <w:rFonts w:ascii="Arial" w:hAnsi="Arial" w:cs="Arial"/>
          <w:b/>
          <w:bCs/>
          <w:sz w:val="24"/>
          <w:szCs w:val="24"/>
        </w:rPr>
        <w:t>enforcement et de l’</w:t>
      </w:r>
      <w:r w:rsidR="00D34BAC">
        <w:rPr>
          <w:rFonts w:ascii="Arial" w:hAnsi="Arial" w:cs="Arial"/>
          <w:b/>
          <w:bCs/>
          <w:sz w:val="24"/>
          <w:szCs w:val="24"/>
        </w:rPr>
        <w:t>E</w:t>
      </w:r>
      <w:r w:rsidRPr="00123DCA">
        <w:rPr>
          <w:rFonts w:ascii="Arial" w:hAnsi="Arial" w:cs="Arial"/>
          <w:b/>
          <w:bCs/>
          <w:sz w:val="24"/>
          <w:szCs w:val="24"/>
        </w:rPr>
        <w:t xml:space="preserve">ntrepreneuriat </w:t>
      </w:r>
      <w:r w:rsidR="00E03A14">
        <w:rPr>
          <w:rFonts w:ascii="Arial" w:hAnsi="Arial" w:cs="Arial"/>
          <w:b/>
          <w:bCs/>
          <w:sz w:val="24"/>
          <w:szCs w:val="24"/>
        </w:rPr>
        <w:t>des jeunes et des femmes</w:t>
      </w:r>
      <w:r w:rsidR="00BB14D7">
        <w:rPr>
          <w:rFonts w:ascii="Arial" w:hAnsi="Arial" w:cs="Arial"/>
          <w:b/>
          <w:bCs/>
          <w:sz w:val="24"/>
          <w:szCs w:val="24"/>
        </w:rPr>
        <w:t xml:space="preserve"> </w:t>
      </w:r>
      <w:r w:rsidRPr="00B4065A">
        <w:rPr>
          <w:rFonts w:ascii="Arial" w:hAnsi="Arial" w:cs="Arial"/>
          <w:b/>
          <w:bCs/>
          <w:sz w:val="24"/>
          <w:szCs w:val="24"/>
        </w:rPr>
        <w:t>(</w:t>
      </w:r>
      <w:r w:rsidR="00D34BAC" w:rsidRPr="00B4065A">
        <w:rPr>
          <w:rFonts w:ascii="Arial" w:hAnsi="Arial" w:cs="Arial"/>
          <w:b/>
          <w:bCs/>
          <w:sz w:val="24"/>
          <w:szCs w:val="24"/>
        </w:rPr>
        <w:t>PNMREEJ</w:t>
      </w:r>
      <w:r w:rsidR="00BB14D7">
        <w:rPr>
          <w:rFonts w:ascii="Arial" w:hAnsi="Arial" w:cs="Arial"/>
          <w:b/>
          <w:bCs/>
          <w:sz w:val="24"/>
          <w:szCs w:val="24"/>
        </w:rPr>
        <w:t>F</w:t>
      </w:r>
      <w:r w:rsidRPr="00B4065A">
        <w:rPr>
          <w:rFonts w:ascii="Arial" w:hAnsi="Arial" w:cs="Arial"/>
          <w:b/>
          <w:bCs/>
          <w:sz w:val="24"/>
          <w:szCs w:val="24"/>
        </w:rPr>
        <w:t>)</w:t>
      </w:r>
      <w:r w:rsidRPr="00123DCA">
        <w:rPr>
          <w:rFonts w:ascii="Arial" w:hAnsi="Arial" w:cs="Arial"/>
          <w:b/>
          <w:bCs/>
          <w:sz w:val="24"/>
          <w:szCs w:val="24"/>
        </w:rPr>
        <w:t xml:space="preserve"> </w:t>
      </w:r>
      <w:r w:rsidR="00AC0AFE" w:rsidRPr="00123DCA">
        <w:rPr>
          <w:rFonts w:ascii="Arial" w:hAnsi="Arial" w:cs="Arial"/>
          <w:sz w:val="24"/>
          <w:szCs w:val="24"/>
        </w:rPr>
        <w:t>présent</w:t>
      </w:r>
      <w:r w:rsidR="00D52234">
        <w:rPr>
          <w:rFonts w:ascii="Arial" w:hAnsi="Arial" w:cs="Arial"/>
          <w:sz w:val="24"/>
          <w:szCs w:val="24"/>
        </w:rPr>
        <w:t>e</w:t>
      </w:r>
      <w:r w:rsidR="00D34BAC" w:rsidRPr="00D34BAC">
        <w:rPr>
          <w:rFonts w:ascii="Arial" w:hAnsi="Arial" w:cs="Arial"/>
          <w:bCs/>
          <w:sz w:val="24"/>
          <w:szCs w:val="24"/>
        </w:rPr>
        <w:t xml:space="preserve"> </w:t>
      </w:r>
      <w:r w:rsidR="00AC0AFE" w:rsidRPr="00123DCA">
        <w:rPr>
          <w:rFonts w:ascii="Arial" w:hAnsi="Arial" w:cs="Arial"/>
          <w:sz w:val="24"/>
          <w:szCs w:val="24"/>
        </w:rPr>
        <w:t>dans les détails</w:t>
      </w:r>
      <w:r w:rsidR="00B4065A">
        <w:rPr>
          <w:rFonts w:ascii="Arial" w:hAnsi="Arial" w:cs="Arial"/>
          <w:sz w:val="24"/>
          <w:szCs w:val="24"/>
        </w:rPr>
        <w:t>,</w:t>
      </w:r>
      <w:r w:rsidR="00AC0AFE" w:rsidRPr="00123DCA">
        <w:rPr>
          <w:rFonts w:ascii="Arial" w:hAnsi="Arial" w:cs="Arial"/>
          <w:sz w:val="24"/>
          <w:szCs w:val="24"/>
        </w:rPr>
        <w:t xml:space="preserve"> les objectifs</w:t>
      </w:r>
      <w:r w:rsidR="00B4065A">
        <w:rPr>
          <w:rFonts w:ascii="Arial" w:hAnsi="Arial" w:cs="Arial"/>
          <w:sz w:val="24"/>
          <w:szCs w:val="24"/>
        </w:rPr>
        <w:t>,</w:t>
      </w:r>
      <w:r w:rsidR="00AC0AFE" w:rsidRPr="00123DCA">
        <w:rPr>
          <w:rFonts w:ascii="Arial" w:hAnsi="Arial" w:cs="Arial"/>
          <w:sz w:val="24"/>
          <w:szCs w:val="24"/>
        </w:rPr>
        <w:t xml:space="preserve"> des opérations, les composantes, la description détaillée des activités, les coûts estimatifs (en devise et en monnaie locale), l’analyse financière et économique, le dispositif de pilotage stratégique et opérationnel du pro</w:t>
      </w:r>
      <w:r w:rsidRPr="00123DCA">
        <w:rPr>
          <w:rFonts w:ascii="Arial" w:hAnsi="Arial" w:cs="Arial"/>
          <w:sz w:val="24"/>
          <w:szCs w:val="24"/>
        </w:rPr>
        <w:t>gramme</w:t>
      </w:r>
      <w:r w:rsidR="00AC0AFE" w:rsidRPr="00123DCA">
        <w:rPr>
          <w:rFonts w:ascii="Arial" w:hAnsi="Arial" w:cs="Arial"/>
          <w:sz w:val="24"/>
          <w:szCs w:val="24"/>
        </w:rPr>
        <w:t xml:space="preserve"> avec son organigramme, etc. Le rapport sera soumis en </w:t>
      </w:r>
      <w:r w:rsidR="00871EB6">
        <w:rPr>
          <w:rFonts w:ascii="Arial" w:hAnsi="Arial" w:cs="Arial"/>
          <w:sz w:val="24"/>
          <w:szCs w:val="24"/>
        </w:rPr>
        <w:t>dou</w:t>
      </w:r>
      <w:r w:rsidR="00AC0AFE" w:rsidRPr="00123DCA">
        <w:rPr>
          <w:rFonts w:ascii="Arial" w:hAnsi="Arial" w:cs="Arial"/>
          <w:sz w:val="24"/>
          <w:szCs w:val="24"/>
        </w:rPr>
        <w:t>ze (1</w:t>
      </w:r>
      <w:r w:rsidRPr="00123DCA">
        <w:rPr>
          <w:rFonts w:ascii="Arial" w:hAnsi="Arial" w:cs="Arial"/>
          <w:sz w:val="24"/>
          <w:szCs w:val="24"/>
        </w:rPr>
        <w:t>2</w:t>
      </w:r>
      <w:r w:rsidR="00AC0AFE" w:rsidRPr="00123DCA">
        <w:rPr>
          <w:rFonts w:ascii="Arial" w:hAnsi="Arial" w:cs="Arial"/>
          <w:sz w:val="24"/>
          <w:szCs w:val="24"/>
        </w:rPr>
        <w:t xml:space="preserve">) exemplaires dont </w:t>
      </w:r>
      <w:r w:rsidRPr="00123DCA">
        <w:rPr>
          <w:rFonts w:ascii="Arial" w:hAnsi="Arial" w:cs="Arial"/>
          <w:sz w:val="24"/>
          <w:szCs w:val="24"/>
        </w:rPr>
        <w:t>huit</w:t>
      </w:r>
      <w:r w:rsidR="00AC0AFE" w:rsidRPr="00123DCA">
        <w:rPr>
          <w:rFonts w:ascii="Arial" w:hAnsi="Arial" w:cs="Arial"/>
          <w:sz w:val="24"/>
          <w:szCs w:val="24"/>
        </w:rPr>
        <w:t xml:space="preserve"> (</w:t>
      </w:r>
      <w:r w:rsidRPr="00123DCA">
        <w:rPr>
          <w:rFonts w:ascii="Arial" w:hAnsi="Arial" w:cs="Arial"/>
          <w:sz w:val="24"/>
          <w:szCs w:val="24"/>
        </w:rPr>
        <w:t>08</w:t>
      </w:r>
      <w:r w:rsidR="00AC0AFE" w:rsidRPr="00123DCA">
        <w:rPr>
          <w:rFonts w:ascii="Arial" w:hAnsi="Arial" w:cs="Arial"/>
          <w:sz w:val="24"/>
          <w:szCs w:val="24"/>
        </w:rPr>
        <w:t xml:space="preserve">) au Gouvernement et </w:t>
      </w:r>
      <w:r w:rsidRPr="00123DCA">
        <w:rPr>
          <w:rFonts w:ascii="Arial" w:hAnsi="Arial" w:cs="Arial"/>
          <w:sz w:val="24"/>
          <w:szCs w:val="24"/>
        </w:rPr>
        <w:t xml:space="preserve">quatre </w:t>
      </w:r>
      <w:r w:rsidR="00AC0AFE" w:rsidRPr="00123DCA">
        <w:rPr>
          <w:rFonts w:ascii="Arial" w:hAnsi="Arial" w:cs="Arial"/>
          <w:sz w:val="24"/>
          <w:szCs w:val="24"/>
        </w:rPr>
        <w:t>(</w:t>
      </w:r>
      <w:r w:rsidR="00B4065A">
        <w:rPr>
          <w:rFonts w:ascii="Arial" w:hAnsi="Arial" w:cs="Arial"/>
          <w:sz w:val="24"/>
          <w:szCs w:val="24"/>
        </w:rPr>
        <w:t>4</w:t>
      </w:r>
      <w:r w:rsidR="00AC0AFE" w:rsidRPr="00123DCA">
        <w:rPr>
          <w:rFonts w:ascii="Arial" w:hAnsi="Arial" w:cs="Arial"/>
          <w:sz w:val="24"/>
          <w:szCs w:val="24"/>
        </w:rPr>
        <w:t>) à la Banque.</w:t>
      </w:r>
      <w:r w:rsidR="000F0CDB" w:rsidRPr="00123DCA">
        <w:rPr>
          <w:rFonts w:ascii="Arial" w:hAnsi="Arial" w:cs="Arial"/>
          <w:sz w:val="24"/>
          <w:szCs w:val="24"/>
        </w:rPr>
        <w:t xml:space="preserve"> Il sera soumis à la douzième semaine après le démarrage.</w:t>
      </w:r>
    </w:p>
    <w:p w14:paraId="3D368D40" w14:textId="191E24AE" w:rsidR="00AC0AFE" w:rsidRPr="00D52234" w:rsidRDefault="00AC0AFE" w:rsidP="00123DCA">
      <w:pPr>
        <w:widowControl w:val="0"/>
        <w:numPr>
          <w:ilvl w:val="0"/>
          <w:numId w:val="11"/>
        </w:numPr>
        <w:spacing w:after="0" w:line="360" w:lineRule="auto"/>
        <w:ind w:left="642" w:right="472"/>
        <w:jc w:val="both"/>
        <w:rPr>
          <w:rFonts w:ascii="Arial" w:hAnsi="Arial" w:cs="Arial"/>
          <w:b/>
          <w:sz w:val="24"/>
          <w:szCs w:val="24"/>
        </w:rPr>
      </w:pPr>
      <w:r w:rsidRPr="00123DCA">
        <w:rPr>
          <w:rFonts w:ascii="Arial" w:hAnsi="Arial" w:cs="Arial"/>
          <w:b/>
          <w:sz w:val="24"/>
          <w:szCs w:val="24"/>
        </w:rPr>
        <w:t xml:space="preserve">La stratégie de communication et </w:t>
      </w:r>
      <w:r w:rsidR="00B4065A">
        <w:rPr>
          <w:rFonts w:ascii="Arial" w:hAnsi="Arial" w:cs="Arial"/>
          <w:b/>
          <w:sz w:val="24"/>
          <w:szCs w:val="24"/>
        </w:rPr>
        <w:t xml:space="preserve">de </w:t>
      </w:r>
      <w:r w:rsidRPr="00123DCA">
        <w:rPr>
          <w:rFonts w:ascii="Arial" w:hAnsi="Arial" w:cs="Arial"/>
          <w:b/>
          <w:sz w:val="24"/>
          <w:szCs w:val="24"/>
        </w:rPr>
        <w:t xml:space="preserve">sensibilisation du </w:t>
      </w:r>
      <w:r w:rsidR="00B4065A" w:rsidRPr="00B4065A">
        <w:rPr>
          <w:rFonts w:ascii="Arial" w:hAnsi="Arial" w:cs="Arial"/>
          <w:b/>
          <w:sz w:val="24"/>
          <w:szCs w:val="24"/>
        </w:rPr>
        <w:t>PNMREEJ</w:t>
      </w:r>
      <w:r w:rsidR="00BB14D7">
        <w:rPr>
          <w:rFonts w:ascii="Arial" w:hAnsi="Arial" w:cs="Arial"/>
          <w:b/>
          <w:sz w:val="24"/>
          <w:szCs w:val="24"/>
        </w:rPr>
        <w:t>F</w:t>
      </w:r>
      <w:r w:rsidR="00B4065A" w:rsidRPr="00123DCA">
        <w:rPr>
          <w:rFonts w:ascii="Arial" w:hAnsi="Arial" w:cs="Arial"/>
          <w:sz w:val="24"/>
          <w:szCs w:val="24"/>
        </w:rPr>
        <w:t xml:space="preserve"> </w:t>
      </w:r>
      <w:r w:rsidRPr="00123DCA">
        <w:rPr>
          <w:rFonts w:ascii="Arial" w:hAnsi="Arial" w:cs="Arial"/>
          <w:sz w:val="24"/>
          <w:szCs w:val="24"/>
        </w:rPr>
        <w:t>sera fourni</w:t>
      </w:r>
      <w:r w:rsidR="00871EB6">
        <w:rPr>
          <w:rFonts w:ascii="Arial" w:hAnsi="Arial" w:cs="Arial"/>
          <w:sz w:val="24"/>
          <w:szCs w:val="24"/>
        </w:rPr>
        <w:t>e</w:t>
      </w:r>
      <w:r w:rsidRPr="00123DCA">
        <w:rPr>
          <w:rFonts w:ascii="Arial" w:hAnsi="Arial" w:cs="Arial"/>
          <w:sz w:val="24"/>
          <w:szCs w:val="24"/>
        </w:rPr>
        <w:t xml:space="preserve"> </w:t>
      </w:r>
      <w:r w:rsidR="00B4065A">
        <w:rPr>
          <w:rFonts w:ascii="Arial" w:hAnsi="Arial" w:cs="Arial"/>
          <w:sz w:val="24"/>
          <w:szCs w:val="24"/>
        </w:rPr>
        <w:t>à la</w:t>
      </w:r>
      <w:r w:rsidRPr="00123DCA">
        <w:rPr>
          <w:rFonts w:ascii="Arial" w:hAnsi="Arial" w:cs="Arial"/>
          <w:sz w:val="24"/>
          <w:szCs w:val="24"/>
        </w:rPr>
        <w:t xml:space="preserve"> </w:t>
      </w:r>
      <w:r w:rsidR="00B4065A">
        <w:rPr>
          <w:rFonts w:ascii="Arial" w:hAnsi="Arial" w:cs="Arial"/>
          <w:sz w:val="24"/>
          <w:szCs w:val="24"/>
        </w:rPr>
        <w:t xml:space="preserve">treizième </w:t>
      </w:r>
      <w:r w:rsidR="000F0CDB" w:rsidRPr="00123DCA">
        <w:rPr>
          <w:rFonts w:ascii="Arial" w:hAnsi="Arial" w:cs="Arial"/>
          <w:sz w:val="24"/>
          <w:szCs w:val="24"/>
        </w:rPr>
        <w:t>semaine e</w:t>
      </w:r>
      <w:r w:rsidRPr="00123DCA">
        <w:rPr>
          <w:rFonts w:ascii="Arial" w:hAnsi="Arial" w:cs="Arial"/>
          <w:sz w:val="24"/>
          <w:szCs w:val="24"/>
        </w:rPr>
        <w:t xml:space="preserve">n </w:t>
      </w:r>
      <w:r w:rsidR="000F0CDB" w:rsidRPr="00123DCA">
        <w:rPr>
          <w:rFonts w:ascii="Arial" w:hAnsi="Arial" w:cs="Arial"/>
          <w:sz w:val="24"/>
          <w:szCs w:val="24"/>
        </w:rPr>
        <w:t xml:space="preserve">douze </w:t>
      </w:r>
      <w:r w:rsidRPr="00123DCA">
        <w:rPr>
          <w:rFonts w:ascii="Arial" w:hAnsi="Arial" w:cs="Arial"/>
          <w:sz w:val="24"/>
          <w:szCs w:val="24"/>
        </w:rPr>
        <w:t>(1</w:t>
      </w:r>
      <w:r w:rsidR="000F0CDB" w:rsidRPr="00123DCA">
        <w:rPr>
          <w:rFonts w:ascii="Arial" w:hAnsi="Arial" w:cs="Arial"/>
          <w:sz w:val="24"/>
          <w:szCs w:val="24"/>
        </w:rPr>
        <w:t>2</w:t>
      </w:r>
      <w:r w:rsidRPr="00123DCA">
        <w:rPr>
          <w:rFonts w:ascii="Arial" w:hAnsi="Arial" w:cs="Arial"/>
          <w:sz w:val="24"/>
          <w:szCs w:val="24"/>
        </w:rPr>
        <w:t xml:space="preserve">) exemplaires dont </w:t>
      </w:r>
      <w:r w:rsidR="000F0CDB" w:rsidRPr="00123DCA">
        <w:rPr>
          <w:rFonts w:ascii="Arial" w:hAnsi="Arial" w:cs="Arial"/>
          <w:sz w:val="24"/>
          <w:szCs w:val="24"/>
        </w:rPr>
        <w:t>huit</w:t>
      </w:r>
      <w:r w:rsidRPr="00123DCA">
        <w:rPr>
          <w:rFonts w:ascii="Arial" w:hAnsi="Arial" w:cs="Arial"/>
          <w:sz w:val="24"/>
          <w:szCs w:val="24"/>
        </w:rPr>
        <w:t xml:space="preserve"> (</w:t>
      </w:r>
      <w:r w:rsidR="000F0CDB" w:rsidRPr="00123DCA">
        <w:rPr>
          <w:rFonts w:ascii="Arial" w:hAnsi="Arial" w:cs="Arial"/>
          <w:sz w:val="24"/>
          <w:szCs w:val="24"/>
        </w:rPr>
        <w:t>08</w:t>
      </w:r>
      <w:r w:rsidRPr="00123DCA">
        <w:rPr>
          <w:rFonts w:ascii="Arial" w:hAnsi="Arial" w:cs="Arial"/>
          <w:sz w:val="24"/>
          <w:szCs w:val="24"/>
        </w:rPr>
        <w:t xml:space="preserve">) au Gouvernement et </w:t>
      </w:r>
      <w:r w:rsidR="000F0CDB" w:rsidRPr="00123DCA">
        <w:rPr>
          <w:rFonts w:ascii="Arial" w:hAnsi="Arial" w:cs="Arial"/>
          <w:sz w:val="24"/>
          <w:szCs w:val="24"/>
        </w:rPr>
        <w:t>quatre</w:t>
      </w:r>
      <w:r w:rsidRPr="00123DCA">
        <w:rPr>
          <w:rFonts w:ascii="Arial" w:hAnsi="Arial" w:cs="Arial"/>
          <w:sz w:val="24"/>
          <w:szCs w:val="24"/>
        </w:rPr>
        <w:t xml:space="preserve"> (</w:t>
      </w:r>
      <w:r w:rsidR="000F0CDB" w:rsidRPr="00123DCA">
        <w:rPr>
          <w:rFonts w:ascii="Arial" w:hAnsi="Arial" w:cs="Arial"/>
          <w:sz w:val="24"/>
          <w:szCs w:val="24"/>
        </w:rPr>
        <w:t>04</w:t>
      </w:r>
      <w:r w:rsidRPr="00123DCA">
        <w:rPr>
          <w:rFonts w:ascii="Arial" w:hAnsi="Arial" w:cs="Arial"/>
          <w:sz w:val="24"/>
          <w:szCs w:val="24"/>
        </w:rPr>
        <w:t>) à la Banque</w:t>
      </w:r>
      <w:r w:rsidR="00B4065A">
        <w:rPr>
          <w:rFonts w:ascii="Arial" w:hAnsi="Arial" w:cs="Arial"/>
          <w:b/>
          <w:bCs/>
          <w:sz w:val="24"/>
          <w:szCs w:val="24"/>
        </w:rPr>
        <w:t>.</w:t>
      </w:r>
    </w:p>
    <w:p w14:paraId="70D59482" w14:textId="36C32CAE" w:rsidR="00AC0AFE" w:rsidRDefault="00D52234" w:rsidP="00D52234">
      <w:pPr>
        <w:widowControl w:val="0"/>
        <w:numPr>
          <w:ilvl w:val="0"/>
          <w:numId w:val="11"/>
        </w:numPr>
        <w:spacing w:after="0" w:line="360" w:lineRule="auto"/>
        <w:ind w:left="642" w:right="472"/>
        <w:jc w:val="both"/>
        <w:rPr>
          <w:rFonts w:ascii="Arial" w:hAnsi="Arial" w:cs="Arial"/>
          <w:b/>
          <w:sz w:val="24"/>
          <w:szCs w:val="24"/>
        </w:rPr>
      </w:pPr>
      <w:r>
        <w:rPr>
          <w:rFonts w:ascii="Arial" w:hAnsi="Arial" w:cs="Arial"/>
          <w:b/>
          <w:sz w:val="24"/>
          <w:szCs w:val="24"/>
        </w:rPr>
        <w:t>Le dispositif de système de suivi évaluation</w:t>
      </w:r>
      <w:r w:rsidRPr="00D52234">
        <w:rPr>
          <w:rFonts w:ascii="Arial" w:hAnsi="Arial" w:cs="Arial"/>
          <w:sz w:val="24"/>
          <w:szCs w:val="24"/>
        </w:rPr>
        <w:t xml:space="preserve"> </w:t>
      </w:r>
      <w:r w:rsidRPr="00123DCA">
        <w:rPr>
          <w:rFonts w:ascii="Arial" w:hAnsi="Arial" w:cs="Arial"/>
          <w:sz w:val="24"/>
          <w:szCs w:val="24"/>
        </w:rPr>
        <w:t xml:space="preserve">sera fourni </w:t>
      </w:r>
      <w:r>
        <w:rPr>
          <w:rFonts w:ascii="Arial" w:hAnsi="Arial" w:cs="Arial"/>
          <w:sz w:val="24"/>
          <w:szCs w:val="24"/>
        </w:rPr>
        <w:t>à la</w:t>
      </w:r>
      <w:r w:rsidRPr="00123DCA">
        <w:rPr>
          <w:rFonts w:ascii="Arial" w:hAnsi="Arial" w:cs="Arial"/>
          <w:sz w:val="24"/>
          <w:szCs w:val="24"/>
        </w:rPr>
        <w:t xml:space="preserve"> </w:t>
      </w:r>
      <w:r>
        <w:rPr>
          <w:rFonts w:ascii="Arial" w:hAnsi="Arial" w:cs="Arial"/>
          <w:sz w:val="24"/>
          <w:szCs w:val="24"/>
        </w:rPr>
        <w:t xml:space="preserve">treizième </w:t>
      </w:r>
      <w:r w:rsidRPr="00123DCA">
        <w:rPr>
          <w:rFonts w:ascii="Arial" w:hAnsi="Arial" w:cs="Arial"/>
          <w:sz w:val="24"/>
          <w:szCs w:val="24"/>
        </w:rPr>
        <w:t>semaine en douze (12) exemplaires dont huit (08) au Gouvernement et quatre (04) à la Banque</w:t>
      </w:r>
      <w:r>
        <w:rPr>
          <w:rFonts w:ascii="Arial" w:hAnsi="Arial" w:cs="Arial"/>
          <w:b/>
          <w:bCs/>
          <w:sz w:val="24"/>
          <w:szCs w:val="24"/>
        </w:rPr>
        <w:t>.</w:t>
      </w:r>
    </w:p>
    <w:p w14:paraId="7895DEDB" w14:textId="77777777" w:rsidR="00D52234" w:rsidRPr="00D52234" w:rsidRDefault="00D52234" w:rsidP="00D23D8A">
      <w:pPr>
        <w:widowControl w:val="0"/>
        <w:spacing w:after="0" w:line="240" w:lineRule="auto"/>
        <w:ind w:right="471"/>
        <w:jc w:val="both"/>
        <w:rPr>
          <w:rFonts w:ascii="Arial" w:hAnsi="Arial" w:cs="Arial"/>
          <w:b/>
          <w:sz w:val="24"/>
          <w:szCs w:val="24"/>
        </w:rPr>
      </w:pPr>
    </w:p>
    <w:p w14:paraId="065C0B66" w14:textId="53C75858" w:rsidR="00AC0AFE" w:rsidRPr="00123DCA" w:rsidRDefault="00F62015" w:rsidP="00123DCA">
      <w:pPr>
        <w:widowControl w:val="0"/>
        <w:tabs>
          <w:tab w:val="left" w:pos="567"/>
        </w:tabs>
        <w:spacing w:line="360" w:lineRule="auto"/>
        <w:ind w:right="472"/>
        <w:jc w:val="both"/>
        <w:rPr>
          <w:rFonts w:ascii="Arial" w:hAnsi="Arial" w:cs="Arial"/>
          <w:b/>
          <w:bCs/>
          <w:sz w:val="24"/>
          <w:szCs w:val="24"/>
        </w:rPr>
      </w:pPr>
      <w:r w:rsidRPr="00123DCA">
        <w:rPr>
          <w:rFonts w:ascii="Arial" w:hAnsi="Arial" w:cs="Arial"/>
          <w:b/>
          <w:bCs/>
          <w:sz w:val="24"/>
          <w:szCs w:val="24"/>
        </w:rPr>
        <w:t>VIII</w:t>
      </w:r>
      <w:r w:rsidR="00AC0AFE" w:rsidRPr="00123DCA">
        <w:rPr>
          <w:rFonts w:ascii="Arial" w:hAnsi="Arial" w:cs="Arial"/>
          <w:b/>
          <w:bCs/>
          <w:sz w:val="24"/>
          <w:szCs w:val="24"/>
        </w:rPr>
        <w:t>.</w:t>
      </w:r>
      <w:r w:rsidR="00AC0AFE" w:rsidRPr="00123DCA">
        <w:rPr>
          <w:rFonts w:ascii="Arial" w:hAnsi="Arial" w:cs="Arial"/>
          <w:b/>
          <w:bCs/>
          <w:sz w:val="24"/>
          <w:szCs w:val="24"/>
        </w:rPr>
        <w:tab/>
        <w:t>HONORAIRES ET MODALITES DE PAIEMENT</w:t>
      </w:r>
    </w:p>
    <w:p w14:paraId="42486B64" w14:textId="19F5AAAC" w:rsidR="00AC0AFE" w:rsidRPr="00123DCA" w:rsidRDefault="00AC0AFE" w:rsidP="003F0C1A">
      <w:pPr>
        <w:widowControl w:val="0"/>
        <w:tabs>
          <w:tab w:val="left" w:pos="567"/>
        </w:tabs>
        <w:spacing w:after="0" w:line="360" w:lineRule="auto"/>
        <w:ind w:right="471"/>
        <w:jc w:val="both"/>
        <w:rPr>
          <w:rFonts w:ascii="Arial" w:hAnsi="Arial" w:cs="Arial"/>
          <w:sz w:val="24"/>
          <w:szCs w:val="24"/>
        </w:rPr>
      </w:pPr>
      <w:r w:rsidRPr="00123DCA">
        <w:rPr>
          <w:rFonts w:ascii="Arial" w:hAnsi="Arial" w:cs="Arial"/>
          <w:sz w:val="24"/>
          <w:szCs w:val="24"/>
        </w:rPr>
        <w:t xml:space="preserve">Les honoraires et les modalités de paiement seront développés dans la </w:t>
      </w:r>
      <w:r w:rsidR="00B4065A">
        <w:rPr>
          <w:rFonts w:ascii="Arial" w:hAnsi="Arial" w:cs="Arial"/>
          <w:sz w:val="24"/>
          <w:szCs w:val="24"/>
        </w:rPr>
        <w:t>d</w:t>
      </w:r>
      <w:r w:rsidRPr="00123DCA">
        <w:rPr>
          <w:rFonts w:ascii="Arial" w:hAnsi="Arial" w:cs="Arial"/>
          <w:sz w:val="24"/>
          <w:szCs w:val="24"/>
        </w:rPr>
        <w:t>emande de propositions et précisés dans le contrat qui sera négocié et signé entre le consultant et l</w:t>
      </w:r>
      <w:r w:rsidR="000F0CDB" w:rsidRPr="00123DCA">
        <w:rPr>
          <w:rFonts w:ascii="Arial" w:hAnsi="Arial" w:cs="Arial"/>
          <w:sz w:val="24"/>
          <w:szCs w:val="24"/>
        </w:rPr>
        <w:t>e Gouvernement</w:t>
      </w:r>
      <w:r w:rsidRPr="00123DCA">
        <w:rPr>
          <w:rFonts w:ascii="Arial" w:hAnsi="Arial" w:cs="Arial"/>
          <w:sz w:val="24"/>
          <w:szCs w:val="24"/>
        </w:rPr>
        <w:t>. L’offre du consultant couvrira tous les éléments nécessaires à la réalisation de l’étude et les prix ne seront pas révisables. Le contrat qui sera soumis à l’approbation d</w:t>
      </w:r>
      <w:r w:rsidR="00DA1846" w:rsidRPr="00123DCA">
        <w:rPr>
          <w:rFonts w:ascii="Arial" w:hAnsi="Arial" w:cs="Arial"/>
          <w:sz w:val="24"/>
          <w:szCs w:val="24"/>
        </w:rPr>
        <w:t>e la Banque</w:t>
      </w:r>
      <w:r w:rsidRPr="00123DCA">
        <w:rPr>
          <w:rFonts w:ascii="Arial" w:hAnsi="Arial" w:cs="Arial"/>
          <w:sz w:val="24"/>
          <w:szCs w:val="24"/>
        </w:rPr>
        <w:t>, précisera les responsabilités de chacune des parties et les modalités de paiement. Les demandes de paiement seront transmises à la Banque, après vérification, par le Gouvernement. Les tranches de paiement suivantes sont proposées à titre indicatif :</w:t>
      </w:r>
    </w:p>
    <w:p w14:paraId="6F4CAA86" w14:textId="77777777" w:rsidR="00AC0AFE" w:rsidRPr="00123DCA" w:rsidRDefault="00AC0AFE" w:rsidP="00D23D8A">
      <w:pPr>
        <w:widowControl w:val="0"/>
        <w:tabs>
          <w:tab w:val="left" w:pos="567"/>
        </w:tabs>
        <w:spacing w:after="0" w:line="240" w:lineRule="auto"/>
        <w:ind w:right="471"/>
        <w:jc w:val="both"/>
        <w:rPr>
          <w:rFonts w:ascii="Arial" w:hAnsi="Arial" w:cs="Arial"/>
          <w:sz w:val="24"/>
          <w:szCs w:val="24"/>
        </w:rPr>
      </w:pPr>
    </w:p>
    <w:p w14:paraId="6B36D6A8" w14:textId="24DC76F0" w:rsidR="00AC0AFE" w:rsidRPr="00123DCA" w:rsidRDefault="00B4065A" w:rsidP="003F0C1A">
      <w:pPr>
        <w:widowControl w:val="0"/>
        <w:numPr>
          <w:ilvl w:val="0"/>
          <w:numId w:val="11"/>
        </w:numPr>
        <w:spacing w:after="0" w:line="360" w:lineRule="auto"/>
        <w:ind w:right="472"/>
        <w:jc w:val="both"/>
        <w:rPr>
          <w:rFonts w:ascii="Arial" w:hAnsi="Arial" w:cs="Arial"/>
          <w:sz w:val="24"/>
          <w:szCs w:val="24"/>
        </w:rPr>
      </w:pPr>
      <w:r w:rsidRPr="00123DCA">
        <w:rPr>
          <w:rFonts w:ascii="Arial" w:hAnsi="Arial" w:cs="Arial"/>
          <w:sz w:val="24"/>
          <w:szCs w:val="24"/>
        </w:rPr>
        <w:t>À</w:t>
      </w:r>
      <w:r w:rsidR="00AC0AFE" w:rsidRPr="00123DCA">
        <w:rPr>
          <w:rFonts w:ascii="Arial" w:hAnsi="Arial" w:cs="Arial"/>
          <w:sz w:val="24"/>
          <w:szCs w:val="24"/>
        </w:rPr>
        <w:t xml:space="preserve"> la signature du contrat :</w:t>
      </w:r>
      <w:r w:rsidR="00400BED">
        <w:rPr>
          <w:rFonts w:ascii="Arial" w:hAnsi="Arial" w:cs="Arial"/>
          <w:sz w:val="24"/>
          <w:szCs w:val="24"/>
        </w:rPr>
        <w:t xml:space="preserve"> </w:t>
      </w:r>
      <w:r w:rsidR="00AC0AFE" w:rsidRPr="00123DCA">
        <w:rPr>
          <w:rFonts w:ascii="Arial" w:hAnsi="Arial" w:cs="Arial"/>
          <w:sz w:val="24"/>
          <w:szCs w:val="24"/>
        </w:rPr>
        <w:t>20 %</w:t>
      </w:r>
    </w:p>
    <w:p w14:paraId="31D5CE2A" w14:textId="163793D9" w:rsidR="00AC0AFE" w:rsidRPr="00123DCA" w:rsidRDefault="00B4065A" w:rsidP="003F0C1A">
      <w:pPr>
        <w:widowControl w:val="0"/>
        <w:numPr>
          <w:ilvl w:val="0"/>
          <w:numId w:val="11"/>
        </w:numPr>
        <w:spacing w:after="0" w:line="360" w:lineRule="auto"/>
        <w:ind w:right="472"/>
        <w:jc w:val="both"/>
        <w:rPr>
          <w:rFonts w:ascii="Arial" w:hAnsi="Arial" w:cs="Arial"/>
          <w:sz w:val="24"/>
          <w:szCs w:val="24"/>
        </w:rPr>
      </w:pPr>
      <w:r w:rsidRPr="00123DCA">
        <w:rPr>
          <w:rFonts w:ascii="Arial" w:hAnsi="Arial" w:cs="Arial"/>
          <w:sz w:val="24"/>
          <w:szCs w:val="24"/>
        </w:rPr>
        <w:t>À</w:t>
      </w:r>
      <w:r w:rsidR="00AC0AFE" w:rsidRPr="00123DCA">
        <w:rPr>
          <w:rFonts w:ascii="Arial" w:hAnsi="Arial" w:cs="Arial"/>
          <w:sz w:val="24"/>
          <w:szCs w:val="24"/>
        </w:rPr>
        <w:t xml:space="preserve"> l’approbation</w:t>
      </w:r>
      <w:r>
        <w:rPr>
          <w:rFonts w:ascii="Arial" w:hAnsi="Arial" w:cs="Arial"/>
          <w:sz w:val="24"/>
          <w:szCs w:val="24"/>
        </w:rPr>
        <w:t xml:space="preserve"> </w:t>
      </w:r>
      <w:r w:rsidR="00AC0AFE" w:rsidRPr="00123DCA">
        <w:rPr>
          <w:rFonts w:ascii="Arial" w:hAnsi="Arial" w:cs="Arial"/>
          <w:sz w:val="24"/>
          <w:szCs w:val="24"/>
        </w:rPr>
        <w:t>du rapport final d</w:t>
      </w:r>
      <w:r w:rsidR="00DA1846" w:rsidRPr="00123DCA">
        <w:rPr>
          <w:rFonts w:ascii="Arial" w:hAnsi="Arial" w:cs="Arial"/>
          <w:sz w:val="24"/>
          <w:szCs w:val="24"/>
        </w:rPr>
        <w:t>u diagnostic</w:t>
      </w:r>
      <w:r>
        <w:rPr>
          <w:rFonts w:ascii="Arial" w:hAnsi="Arial" w:cs="Arial"/>
          <w:sz w:val="24"/>
          <w:szCs w:val="24"/>
        </w:rPr>
        <w:t xml:space="preserve"> : </w:t>
      </w:r>
      <w:r w:rsidR="00AC0AFE" w:rsidRPr="00123DCA">
        <w:rPr>
          <w:rFonts w:ascii="Arial" w:hAnsi="Arial" w:cs="Arial"/>
          <w:sz w:val="24"/>
          <w:szCs w:val="24"/>
        </w:rPr>
        <w:t>40 %</w:t>
      </w:r>
    </w:p>
    <w:p w14:paraId="7252E0B8" w14:textId="2D107852" w:rsidR="00AC0AFE" w:rsidRPr="00123DCA" w:rsidRDefault="00400BED" w:rsidP="003F0C1A">
      <w:pPr>
        <w:widowControl w:val="0"/>
        <w:numPr>
          <w:ilvl w:val="0"/>
          <w:numId w:val="11"/>
        </w:numPr>
        <w:spacing w:after="0" w:line="360" w:lineRule="auto"/>
        <w:ind w:left="641" w:right="471" w:hanging="357"/>
        <w:jc w:val="both"/>
        <w:rPr>
          <w:rFonts w:ascii="Arial" w:hAnsi="Arial" w:cs="Arial"/>
          <w:sz w:val="24"/>
          <w:szCs w:val="24"/>
        </w:rPr>
      </w:pPr>
      <w:r w:rsidRPr="00123DCA">
        <w:rPr>
          <w:rFonts w:ascii="Arial" w:hAnsi="Arial" w:cs="Arial"/>
          <w:sz w:val="24"/>
          <w:szCs w:val="24"/>
        </w:rPr>
        <w:t>À</w:t>
      </w:r>
      <w:r w:rsidR="00AC0AFE" w:rsidRPr="00123DCA">
        <w:rPr>
          <w:rFonts w:ascii="Arial" w:hAnsi="Arial" w:cs="Arial"/>
          <w:sz w:val="24"/>
          <w:szCs w:val="24"/>
        </w:rPr>
        <w:t xml:space="preserve"> l’approbation du rapport final du</w:t>
      </w:r>
      <w:r w:rsidR="00DA1846" w:rsidRPr="00123DCA">
        <w:rPr>
          <w:rFonts w:ascii="Arial" w:hAnsi="Arial" w:cs="Arial"/>
          <w:sz w:val="24"/>
          <w:szCs w:val="24"/>
        </w:rPr>
        <w:t xml:space="preserve"> </w:t>
      </w:r>
      <w:r w:rsidRPr="004F5D07">
        <w:rPr>
          <w:rFonts w:ascii="Arial" w:hAnsi="Arial" w:cs="Arial"/>
          <w:bCs/>
          <w:sz w:val="24"/>
          <w:szCs w:val="24"/>
        </w:rPr>
        <w:t>PNMREEJ</w:t>
      </w:r>
      <w:r w:rsidRPr="00123DCA">
        <w:rPr>
          <w:rFonts w:ascii="Arial" w:hAnsi="Arial" w:cs="Arial"/>
          <w:sz w:val="24"/>
          <w:szCs w:val="24"/>
        </w:rPr>
        <w:t xml:space="preserve"> </w:t>
      </w:r>
      <w:r w:rsidR="00DA1846" w:rsidRPr="00123DCA">
        <w:rPr>
          <w:rFonts w:ascii="Arial" w:hAnsi="Arial" w:cs="Arial"/>
          <w:sz w:val="24"/>
          <w:szCs w:val="24"/>
        </w:rPr>
        <w:t xml:space="preserve">et </w:t>
      </w:r>
      <w:r>
        <w:rPr>
          <w:rFonts w:ascii="Arial" w:hAnsi="Arial" w:cs="Arial"/>
          <w:sz w:val="24"/>
          <w:szCs w:val="24"/>
        </w:rPr>
        <w:t xml:space="preserve">de </w:t>
      </w:r>
      <w:r w:rsidR="001461ED">
        <w:rPr>
          <w:rFonts w:ascii="Arial" w:hAnsi="Arial" w:cs="Arial"/>
          <w:sz w:val="24"/>
          <w:szCs w:val="24"/>
        </w:rPr>
        <w:t>stratégie de</w:t>
      </w:r>
      <w:r>
        <w:rPr>
          <w:rFonts w:ascii="Arial" w:hAnsi="Arial" w:cs="Arial"/>
          <w:sz w:val="24"/>
          <w:szCs w:val="24"/>
        </w:rPr>
        <w:t xml:space="preserve"> </w:t>
      </w:r>
      <w:r w:rsidR="00DA1846" w:rsidRPr="00123DCA">
        <w:rPr>
          <w:rFonts w:ascii="Arial" w:hAnsi="Arial" w:cs="Arial"/>
          <w:sz w:val="24"/>
          <w:szCs w:val="24"/>
        </w:rPr>
        <w:t>communication</w:t>
      </w:r>
      <w:r>
        <w:rPr>
          <w:rFonts w:ascii="Arial" w:hAnsi="Arial" w:cs="Arial"/>
          <w:sz w:val="24"/>
          <w:szCs w:val="24"/>
        </w:rPr>
        <w:t xml:space="preserve"> : </w:t>
      </w:r>
      <w:r w:rsidR="00AC0AFE" w:rsidRPr="00123DCA">
        <w:rPr>
          <w:rFonts w:ascii="Arial" w:hAnsi="Arial" w:cs="Arial"/>
          <w:sz w:val="24"/>
          <w:szCs w:val="24"/>
        </w:rPr>
        <w:t>40 %</w:t>
      </w:r>
    </w:p>
    <w:p w14:paraId="7083ED46" w14:textId="77777777" w:rsidR="00AC0AFE" w:rsidRPr="00123DCA" w:rsidRDefault="00AC0AFE" w:rsidP="00CF62FC">
      <w:pPr>
        <w:widowControl w:val="0"/>
        <w:tabs>
          <w:tab w:val="left" w:pos="567"/>
        </w:tabs>
        <w:spacing w:after="0" w:line="240" w:lineRule="auto"/>
        <w:ind w:right="471"/>
        <w:jc w:val="both"/>
        <w:outlineLvl w:val="0"/>
        <w:rPr>
          <w:rFonts w:ascii="Arial" w:hAnsi="Arial" w:cs="Arial"/>
          <w:sz w:val="24"/>
          <w:szCs w:val="24"/>
        </w:rPr>
      </w:pPr>
    </w:p>
    <w:p w14:paraId="10328F24" w14:textId="546398D1" w:rsidR="00AC0AFE" w:rsidRPr="00123DCA" w:rsidRDefault="00F62015" w:rsidP="00123DCA">
      <w:pPr>
        <w:widowControl w:val="0"/>
        <w:tabs>
          <w:tab w:val="left" w:pos="567"/>
        </w:tabs>
        <w:spacing w:line="360" w:lineRule="auto"/>
        <w:ind w:right="472"/>
        <w:jc w:val="both"/>
        <w:outlineLvl w:val="0"/>
        <w:rPr>
          <w:rFonts w:ascii="Arial" w:hAnsi="Arial" w:cs="Arial"/>
          <w:b/>
          <w:bCs/>
          <w:sz w:val="24"/>
          <w:szCs w:val="24"/>
        </w:rPr>
      </w:pPr>
      <w:r w:rsidRPr="00123DCA">
        <w:rPr>
          <w:rFonts w:ascii="Arial" w:hAnsi="Arial" w:cs="Arial"/>
          <w:b/>
          <w:sz w:val="24"/>
          <w:szCs w:val="24"/>
        </w:rPr>
        <w:t>IX</w:t>
      </w:r>
      <w:r w:rsidR="00AC0AFE" w:rsidRPr="00123DCA">
        <w:rPr>
          <w:rFonts w:ascii="Arial" w:hAnsi="Arial" w:cs="Arial"/>
          <w:b/>
          <w:sz w:val="24"/>
          <w:szCs w:val="24"/>
        </w:rPr>
        <w:t>.</w:t>
      </w:r>
      <w:r w:rsidR="00AC0AFE" w:rsidRPr="00123DCA">
        <w:rPr>
          <w:rFonts w:ascii="Arial" w:hAnsi="Arial" w:cs="Arial"/>
          <w:sz w:val="24"/>
          <w:szCs w:val="24"/>
        </w:rPr>
        <w:tab/>
      </w:r>
      <w:r w:rsidR="00AC0AFE" w:rsidRPr="00123DCA">
        <w:rPr>
          <w:rFonts w:ascii="Arial" w:hAnsi="Arial" w:cs="Arial"/>
          <w:b/>
          <w:sz w:val="24"/>
          <w:szCs w:val="24"/>
        </w:rPr>
        <w:t>OBLIGATION DU GOUVERNEMENT</w:t>
      </w:r>
    </w:p>
    <w:p w14:paraId="7EAA2387" w14:textId="3471F177" w:rsidR="00AC0AFE" w:rsidRPr="00123DCA" w:rsidRDefault="00F31F8A" w:rsidP="003F0C1A">
      <w:pPr>
        <w:widowControl w:val="0"/>
        <w:spacing w:after="0" w:line="360" w:lineRule="auto"/>
        <w:ind w:right="471"/>
        <w:jc w:val="both"/>
        <w:outlineLvl w:val="1"/>
        <w:rPr>
          <w:rFonts w:ascii="Arial" w:hAnsi="Arial" w:cs="Arial"/>
          <w:sz w:val="24"/>
          <w:szCs w:val="24"/>
        </w:rPr>
      </w:pPr>
      <w:r w:rsidRPr="00123DCA">
        <w:rPr>
          <w:rFonts w:ascii="Arial" w:hAnsi="Arial" w:cs="Arial"/>
          <w:b/>
          <w:bCs/>
          <w:sz w:val="24"/>
          <w:szCs w:val="24"/>
          <w:lang w:val="fr-BE"/>
        </w:rPr>
        <w:t>9</w:t>
      </w:r>
      <w:r w:rsidR="00AC0AFE" w:rsidRPr="00123DCA">
        <w:rPr>
          <w:rFonts w:ascii="Arial" w:hAnsi="Arial" w:cs="Arial"/>
          <w:b/>
          <w:bCs/>
          <w:sz w:val="24"/>
          <w:szCs w:val="24"/>
          <w:lang w:val="fr-BE"/>
        </w:rPr>
        <w:t xml:space="preserve">.1. </w:t>
      </w:r>
      <w:r w:rsidR="00AC0AFE" w:rsidRPr="00123DCA">
        <w:rPr>
          <w:rFonts w:ascii="Arial" w:eastAsia="Calibri" w:hAnsi="Arial" w:cs="Arial"/>
          <w:b/>
          <w:bCs/>
          <w:spacing w:val="-2"/>
          <w:sz w:val="24"/>
          <w:szCs w:val="24"/>
        </w:rPr>
        <w:t xml:space="preserve">Exécution : </w:t>
      </w:r>
      <w:r w:rsidR="00AC0AFE" w:rsidRPr="00123DCA">
        <w:rPr>
          <w:rFonts w:ascii="Arial" w:hAnsi="Arial" w:cs="Arial"/>
          <w:sz w:val="24"/>
          <w:szCs w:val="24"/>
        </w:rPr>
        <w:t xml:space="preserve">Pour faciliter l'exécution de la préparation du </w:t>
      </w:r>
      <w:r w:rsidR="00400BED" w:rsidRPr="004F5D07">
        <w:rPr>
          <w:rFonts w:ascii="Arial" w:hAnsi="Arial" w:cs="Arial"/>
          <w:bCs/>
          <w:sz w:val="24"/>
          <w:szCs w:val="24"/>
        </w:rPr>
        <w:t>PNMREEJ</w:t>
      </w:r>
      <w:r w:rsidR="00BB14D7">
        <w:rPr>
          <w:rFonts w:ascii="Arial" w:hAnsi="Arial" w:cs="Arial"/>
          <w:bCs/>
          <w:sz w:val="24"/>
          <w:szCs w:val="24"/>
        </w:rPr>
        <w:t>F</w:t>
      </w:r>
      <w:r w:rsidR="00AC0AFE" w:rsidRPr="00123DCA">
        <w:rPr>
          <w:rFonts w:ascii="Arial" w:hAnsi="Arial" w:cs="Arial"/>
          <w:sz w:val="24"/>
          <w:szCs w:val="24"/>
        </w:rPr>
        <w:t xml:space="preserve">, </w:t>
      </w:r>
      <w:r w:rsidR="00AC0AFE" w:rsidRPr="00123DCA">
        <w:rPr>
          <w:rFonts w:ascii="Arial" w:hAnsi="Arial" w:cs="Arial"/>
          <w:sz w:val="24"/>
          <w:szCs w:val="24"/>
        </w:rPr>
        <w:lastRenderedPageBreak/>
        <w:t>coordonner les activités du Consultant en rapport avec d'autres études éventuelles et prendre les décisions nécessaires pour la suite de l’étude, une Unité de Coordination de l’Etude (UCE) et un comité de pilotage, comprenant les représentants des administrations techniques et institutions directement concernées par l’étude, seront mis en place par le Minist</w:t>
      </w:r>
      <w:r w:rsidR="00400BED">
        <w:rPr>
          <w:rFonts w:ascii="Arial" w:hAnsi="Arial" w:cs="Arial"/>
          <w:sz w:val="24"/>
          <w:szCs w:val="24"/>
        </w:rPr>
        <w:t>re</w:t>
      </w:r>
      <w:r w:rsidR="00AC0AFE" w:rsidRPr="00123DCA">
        <w:rPr>
          <w:rFonts w:ascii="Arial" w:hAnsi="Arial" w:cs="Arial"/>
          <w:sz w:val="24"/>
          <w:szCs w:val="24"/>
        </w:rPr>
        <w:t xml:space="preserve"> d</w:t>
      </w:r>
      <w:r w:rsidR="00400BED">
        <w:rPr>
          <w:rFonts w:ascii="Arial" w:hAnsi="Arial" w:cs="Arial"/>
          <w:sz w:val="24"/>
          <w:szCs w:val="24"/>
        </w:rPr>
        <w:t>u</w:t>
      </w:r>
      <w:r w:rsidR="00AC0AFE" w:rsidRPr="00123DCA">
        <w:rPr>
          <w:rFonts w:ascii="Arial" w:hAnsi="Arial" w:cs="Arial"/>
          <w:sz w:val="24"/>
          <w:szCs w:val="24"/>
        </w:rPr>
        <w:t xml:space="preserve"> </w:t>
      </w:r>
      <w:r w:rsidR="00400BED">
        <w:rPr>
          <w:rFonts w:ascii="Arial" w:hAnsi="Arial" w:cs="Arial"/>
          <w:sz w:val="24"/>
          <w:szCs w:val="24"/>
        </w:rPr>
        <w:t>D</w:t>
      </w:r>
      <w:r w:rsidR="00DA1846" w:rsidRPr="00123DCA">
        <w:rPr>
          <w:rFonts w:ascii="Arial" w:hAnsi="Arial" w:cs="Arial"/>
          <w:sz w:val="24"/>
          <w:szCs w:val="24"/>
        </w:rPr>
        <w:t xml:space="preserve">éveloppement à la </w:t>
      </w:r>
      <w:r w:rsidR="00400BED">
        <w:rPr>
          <w:rFonts w:ascii="Arial" w:hAnsi="Arial" w:cs="Arial"/>
          <w:sz w:val="24"/>
          <w:szCs w:val="24"/>
        </w:rPr>
        <w:t>B</w:t>
      </w:r>
      <w:r w:rsidR="00DA1846" w:rsidRPr="00123DCA">
        <w:rPr>
          <w:rFonts w:ascii="Arial" w:hAnsi="Arial" w:cs="Arial"/>
          <w:sz w:val="24"/>
          <w:szCs w:val="24"/>
        </w:rPr>
        <w:t xml:space="preserve">ase, de la </w:t>
      </w:r>
      <w:r w:rsidR="00400BED">
        <w:rPr>
          <w:rFonts w:ascii="Arial" w:hAnsi="Arial" w:cs="Arial"/>
          <w:sz w:val="24"/>
          <w:szCs w:val="24"/>
        </w:rPr>
        <w:t>J</w:t>
      </w:r>
      <w:r w:rsidR="00DA1846" w:rsidRPr="00123DCA">
        <w:rPr>
          <w:rFonts w:ascii="Arial" w:hAnsi="Arial" w:cs="Arial"/>
          <w:sz w:val="24"/>
          <w:szCs w:val="24"/>
        </w:rPr>
        <w:t>eunesse et de l’</w:t>
      </w:r>
      <w:r w:rsidR="00400BED">
        <w:rPr>
          <w:rFonts w:ascii="Arial" w:hAnsi="Arial" w:cs="Arial"/>
          <w:sz w:val="24"/>
          <w:szCs w:val="24"/>
        </w:rPr>
        <w:t>E</w:t>
      </w:r>
      <w:r w:rsidR="00DA1846" w:rsidRPr="00123DCA">
        <w:rPr>
          <w:rFonts w:ascii="Arial" w:hAnsi="Arial" w:cs="Arial"/>
          <w:sz w:val="24"/>
          <w:szCs w:val="24"/>
        </w:rPr>
        <w:t xml:space="preserve">mploi des </w:t>
      </w:r>
      <w:r w:rsidR="00400BED">
        <w:rPr>
          <w:rFonts w:ascii="Arial" w:hAnsi="Arial" w:cs="Arial"/>
          <w:sz w:val="24"/>
          <w:szCs w:val="24"/>
        </w:rPr>
        <w:t>J</w:t>
      </w:r>
      <w:r w:rsidR="00DA1846" w:rsidRPr="00123DCA">
        <w:rPr>
          <w:rFonts w:ascii="Arial" w:hAnsi="Arial" w:cs="Arial"/>
          <w:sz w:val="24"/>
          <w:szCs w:val="24"/>
        </w:rPr>
        <w:t>eunes</w:t>
      </w:r>
      <w:r w:rsidR="00AC0AFE" w:rsidRPr="00123DCA">
        <w:rPr>
          <w:rFonts w:ascii="Arial" w:hAnsi="Arial" w:cs="Arial"/>
          <w:sz w:val="24"/>
          <w:szCs w:val="24"/>
        </w:rPr>
        <w:t xml:space="preserve">. </w:t>
      </w:r>
    </w:p>
    <w:p w14:paraId="6021EEDF" w14:textId="77777777" w:rsidR="00AC0AFE" w:rsidRPr="00123DCA" w:rsidRDefault="00AC0AFE" w:rsidP="00D23D8A">
      <w:pPr>
        <w:widowControl w:val="0"/>
        <w:tabs>
          <w:tab w:val="left" w:pos="-720"/>
        </w:tabs>
        <w:spacing w:after="0" w:line="240" w:lineRule="auto"/>
        <w:ind w:right="471"/>
        <w:jc w:val="both"/>
        <w:rPr>
          <w:rFonts w:ascii="Arial" w:eastAsia="Calibri" w:hAnsi="Arial" w:cs="Arial"/>
          <w:spacing w:val="-2"/>
          <w:sz w:val="24"/>
          <w:szCs w:val="24"/>
        </w:rPr>
      </w:pPr>
    </w:p>
    <w:p w14:paraId="10D5D288" w14:textId="6CD9A84B" w:rsidR="00AC0AFE" w:rsidRPr="00123DCA" w:rsidRDefault="00F31F8A" w:rsidP="00CF62FC">
      <w:pPr>
        <w:widowControl w:val="0"/>
        <w:spacing w:after="0" w:line="360" w:lineRule="auto"/>
        <w:ind w:right="471"/>
        <w:jc w:val="both"/>
        <w:outlineLvl w:val="1"/>
        <w:rPr>
          <w:rFonts w:ascii="Arial" w:hAnsi="Arial" w:cs="Arial"/>
          <w:bCs/>
          <w:i/>
          <w:sz w:val="24"/>
          <w:szCs w:val="24"/>
        </w:rPr>
      </w:pPr>
      <w:r w:rsidRPr="00123DCA">
        <w:rPr>
          <w:rFonts w:ascii="Arial" w:hAnsi="Arial" w:cs="Arial"/>
          <w:b/>
          <w:bCs/>
          <w:sz w:val="24"/>
          <w:szCs w:val="24"/>
        </w:rPr>
        <w:t>9</w:t>
      </w:r>
      <w:r w:rsidR="00AC0AFE" w:rsidRPr="00123DCA">
        <w:rPr>
          <w:rFonts w:ascii="Arial" w:hAnsi="Arial" w:cs="Arial"/>
          <w:b/>
          <w:bCs/>
          <w:sz w:val="24"/>
          <w:szCs w:val="24"/>
        </w:rPr>
        <w:t xml:space="preserve">.2. </w:t>
      </w:r>
      <w:r w:rsidR="00AC0AFE" w:rsidRPr="00123DCA">
        <w:rPr>
          <w:rFonts w:ascii="Arial" w:eastAsia="Calibri" w:hAnsi="Arial" w:cs="Arial"/>
          <w:b/>
          <w:bCs/>
          <w:spacing w:val="-2"/>
          <w:sz w:val="24"/>
          <w:szCs w:val="24"/>
        </w:rPr>
        <w:t xml:space="preserve">Liaison et assistance : </w:t>
      </w:r>
      <w:r w:rsidR="00AC0AFE" w:rsidRPr="00123DCA">
        <w:rPr>
          <w:rFonts w:ascii="Arial" w:hAnsi="Arial" w:cs="Arial"/>
          <w:sz w:val="24"/>
          <w:szCs w:val="24"/>
        </w:rPr>
        <w:t>Sous l'autorité et la responsabilité du M</w:t>
      </w:r>
      <w:r w:rsidR="0055334C" w:rsidRPr="00123DCA">
        <w:rPr>
          <w:rFonts w:ascii="Arial" w:hAnsi="Arial" w:cs="Arial"/>
          <w:sz w:val="24"/>
          <w:szCs w:val="24"/>
        </w:rPr>
        <w:t>DBJEJ</w:t>
      </w:r>
      <w:r w:rsidR="00AC0AFE" w:rsidRPr="00123DCA">
        <w:rPr>
          <w:rFonts w:ascii="Arial" w:hAnsi="Arial" w:cs="Arial"/>
          <w:sz w:val="24"/>
          <w:szCs w:val="24"/>
        </w:rPr>
        <w:t xml:space="preserve">, le comité de pilotage/UCE sera l'organe de liaison entre l'équipe du Consultant et l'ensemble des structures et services publics et privés concernés par l'étude. Il facilitera les contacts, les visites sur le terrain et veillera à ce que les consultants aient accès à toute la documentation et à toutes les informations disponibles nécessaires à l'exécution de l'étude. Il s'assurera que l'exécution de l'étude progresse selon le calendrier établi et prendra toutes les mesures nécessaires pour remédier </w:t>
      </w:r>
      <w:r w:rsidR="00400BED">
        <w:rPr>
          <w:rFonts w:ascii="Arial" w:hAnsi="Arial" w:cs="Arial"/>
          <w:sz w:val="24"/>
          <w:szCs w:val="24"/>
        </w:rPr>
        <w:t xml:space="preserve">aux </w:t>
      </w:r>
      <w:r w:rsidR="00AC0AFE" w:rsidRPr="00123DCA">
        <w:rPr>
          <w:rFonts w:ascii="Arial" w:hAnsi="Arial" w:cs="Arial"/>
          <w:sz w:val="24"/>
          <w:szCs w:val="24"/>
        </w:rPr>
        <w:t>défaillances éventuelles.</w:t>
      </w:r>
    </w:p>
    <w:p w14:paraId="75FA65FF" w14:textId="77777777" w:rsidR="00AC0AFE" w:rsidRPr="00123DCA" w:rsidRDefault="00AC0AFE" w:rsidP="00CF62FC">
      <w:pPr>
        <w:widowControl w:val="0"/>
        <w:spacing w:after="0" w:line="240" w:lineRule="auto"/>
        <w:ind w:right="471"/>
        <w:jc w:val="both"/>
        <w:rPr>
          <w:rFonts w:ascii="Arial" w:eastAsia="Calibri" w:hAnsi="Arial" w:cs="Arial"/>
          <w:sz w:val="24"/>
          <w:szCs w:val="24"/>
        </w:rPr>
      </w:pPr>
    </w:p>
    <w:p w14:paraId="2227E97D" w14:textId="6BE4A7D8" w:rsidR="00AC0AFE" w:rsidRPr="00123DCA" w:rsidRDefault="00F31F8A" w:rsidP="00CF62FC">
      <w:pPr>
        <w:widowControl w:val="0"/>
        <w:spacing w:after="0" w:line="360" w:lineRule="auto"/>
        <w:ind w:right="471"/>
        <w:jc w:val="both"/>
        <w:outlineLvl w:val="1"/>
        <w:rPr>
          <w:rFonts w:ascii="Arial" w:hAnsi="Arial" w:cs="Arial"/>
          <w:b/>
          <w:bCs/>
          <w:sz w:val="24"/>
          <w:szCs w:val="24"/>
        </w:rPr>
      </w:pPr>
      <w:r w:rsidRPr="00123DCA">
        <w:rPr>
          <w:rFonts w:ascii="Arial" w:hAnsi="Arial" w:cs="Arial"/>
          <w:b/>
          <w:bCs/>
          <w:sz w:val="24"/>
          <w:szCs w:val="24"/>
        </w:rPr>
        <w:t>9</w:t>
      </w:r>
      <w:r w:rsidR="00AC0AFE" w:rsidRPr="00123DCA">
        <w:rPr>
          <w:rFonts w:ascii="Arial" w:hAnsi="Arial" w:cs="Arial"/>
          <w:b/>
          <w:bCs/>
          <w:sz w:val="24"/>
          <w:szCs w:val="24"/>
        </w:rPr>
        <w:t xml:space="preserve">.3. Documentation : </w:t>
      </w:r>
      <w:r w:rsidR="00AC0AFE" w:rsidRPr="00123DCA">
        <w:rPr>
          <w:rFonts w:ascii="Arial" w:hAnsi="Arial" w:cs="Arial"/>
          <w:bCs/>
          <w:sz w:val="24"/>
          <w:szCs w:val="24"/>
        </w:rPr>
        <w:t xml:space="preserve">Le comité de pilotage/UCE fournira au Consultant pour toute la durée de l'étude, toutes les données, rapports et études réalisées en rapport avec la mission. Une liste indicative des études et des documents disponibles sera remise par le CP au démarrage des prestations, dont un exemple est donné en annexes. Toutes dépenses relatives à l'acquisition des documents, cartes non disponibles au Ministère </w:t>
      </w:r>
      <w:r w:rsidR="00400BED">
        <w:rPr>
          <w:rFonts w:ascii="Arial" w:hAnsi="Arial" w:cs="Arial"/>
          <w:bCs/>
          <w:sz w:val="24"/>
          <w:szCs w:val="24"/>
        </w:rPr>
        <w:t>du</w:t>
      </w:r>
      <w:r w:rsidR="0055334C" w:rsidRPr="00123DCA">
        <w:rPr>
          <w:rFonts w:ascii="Arial" w:hAnsi="Arial" w:cs="Arial"/>
          <w:bCs/>
          <w:sz w:val="24"/>
          <w:szCs w:val="24"/>
        </w:rPr>
        <w:t xml:space="preserve"> </w:t>
      </w:r>
      <w:r w:rsidR="00400BED">
        <w:rPr>
          <w:rFonts w:ascii="Arial" w:hAnsi="Arial" w:cs="Arial"/>
          <w:bCs/>
          <w:sz w:val="24"/>
          <w:szCs w:val="24"/>
        </w:rPr>
        <w:t>D</w:t>
      </w:r>
      <w:r w:rsidR="0055334C" w:rsidRPr="00123DCA">
        <w:rPr>
          <w:rFonts w:ascii="Arial" w:hAnsi="Arial" w:cs="Arial"/>
          <w:bCs/>
          <w:sz w:val="24"/>
          <w:szCs w:val="24"/>
        </w:rPr>
        <w:t xml:space="preserve">éveloppement à la </w:t>
      </w:r>
      <w:r w:rsidR="00400BED">
        <w:rPr>
          <w:rFonts w:ascii="Arial" w:hAnsi="Arial" w:cs="Arial"/>
          <w:bCs/>
          <w:sz w:val="24"/>
          <w:szCs w:val="24"/>
        </w:rPr>
        <w:t>B</w:t>
      </w:r>
      <w:r w:rsidR="0055334C" w:rsidRPr="00123DCA">
        <w:rPr>
          <w:rFonts w:ascii="Arial" w:hAnsi="Arial" w:cs="Arial"/>
          <w:bCs/>
          <w:sz w:val="24"/>
          <w:szCs w:val="24"/>
        </w:rPr>
        <w:t>ase,</w:t>
      </w:r>
      <w:r w:rsidR="00400BED">
        <w:rPr>
          <w:rFonts w:ascii="Arial" w:hAnsi="Arial" w:cs="Arial"/>
          <w:bCs/>
          <w:sz w:val="24"/>
          <w:szCs w:val="24"/>
        </w:rPr>
        <w:t xml:space="preserve"> de la Jeunesse et de l’Emploi </w:t>
      </w:r>
      <w:r w:rsidR="00DB0417">
        <w:rPr>
          <w:rFonts w:ascii="Arial" w:hAnsi="Arial" w:cs="Arial"/>
          <w:bCs/>
          <w:sz w:val="24"/>
          <w:szCs w:val="24"/>
        </w:rPr>
        <w:t>des jeunes</w:t>
      </w:r>
      <w:r w:rsidR="002356CA">
        <w:rPr>
          <w:rFonts w:ascii="Arial" w:hAnsi="Arial" w:cs="Arial"/>
          <w:bCs/>
          <w:sz w:val="24"/>
          <w:szCs w:val="24"/>
        </w:rPr>
        <w:t xml:space="preserve"> </w:t>
      </w:r>
      <w:r w:rsidR="00400BED">
        <w:rPr>
          <w:rFonts w:ascii="Arial" w:hAnsi="Arial" w:cs="Arial"/>
          <w:bCs/>
          <w:sz w:val="24"/>
          <w:szCs w:val="24"/>
        </w:rPr>
        <w:t>et</w:t>
      </w:r>
      <w:r w:rsidR="0055334C" w:rsidRPr="00123DCA">
        <w:rPr>
          <w:rFonts w:ascii="Arial" w:hAnsi="Arial" w:cs="Arial"/>
          <w:bCs/>
          <w:sz w:val="24"/>
          <w:szCs w:val="24"/>
        </w:rPr>
        <w:t xml:space="preserve"> autres départements ministériels et structures impliqués</w:t>
      </w:r>
      <w:r w:rsidR="00AC0AFE" w:rsidRPr="00123DCA">
        <w:rPr>
          <w:rFonts w:ascii="Arial" w:hAnsi="Arial" w:cs="Arial"/>
          <w:bCs/>
          <w:sz w:val="24"/>
          <w:szCs w:val="24"/>
        </w:rPr>
        <w:t xml:space="preserve"> seront prises en charge par les consultants.</w:t>
      </w:r>
      <w:r w:rsidR="00AC0AFE" w:rsidRPr="00123DCA">
        <w:rPr>
          <w:rFonts w:ascii="Arial" w:hAnsi="Arial" w:cs="Arial"/>
          <w:b/>
          <w:bCs/>
          <w:sz w:val="24"/>
          <w:szCs w:val="24"/>
        </w:rPr>
        <w:t xml:space="preserve"> </w:t>
      </w:r>
    </w:p>
    <w:p w14:paraId="70353201" w14:textId="77777777" w:rsidR="00AC0AFE" w:rsidRPr="003F0C1A" w:rsidRDefault="00AC0AFE" w:rsidP="00D23D8A">
      <w:pPr>
        <w:widowControl w:val="0"/>
        <w:spacing w:after="0" w:line="240" w:lineRule="auto"/>
        <w:ind w:right="471"/>
        <w:jc w:val="both"/>
        <w:rPr>
          <w:rFonts w:ascii="Arial" w:eastAsia="Calibri" w:hAnsi="Arial" w:cs="Arial"/>
          <w:sz w:val="18"/>
          <w:szCs w:val="18"/>
        </w:rPr>
      </w:pPr>
    </w:p>
    <w:p w14:paraId="43CC4926" w14:textId="73F462C4" w:rsidR="00AC0AFE" w:rsidRPr="00123DCA" w:rsidRDefault="00F31F8A" w:rsidP="00123DCA">
      <w:pPr>
        <w:widowControl w:val="0"/>
        <w:tabs>
          <w:tab w:val="left" w:pos="567"/>
        </w:tabs>
        <w:spacing w:line="360" w:lineRule="auto"/>
        <w:ind w:right="472"/>
        <w:jc w:val="both"/>
        <w:outlineLvl w:val="0"/>
        <w:rPr>
          <w:rFonts w:ascii="Arial" w:hAnsi="Arial" w:cs="Arial"/>
          <w:b/>
          <w:sz w:val="24"/>
          <w:szCs w:val="24"/>
        </w:rPr>
      </w:pPr>
      <w:r w:rsidRPr="00123DCA">
        <w:rPr>
          <w:rFonts w:ascii="Arial" w:hAnsi="Arial" w:cs="Arial"/>
          <w:b/>
          <w:sz w:val="24"/>
          <w:szCs w:val="24"/>
        </w:rPr>
        <w:t>X</w:t>
      </w:r>
      <w:r w:rsidR="00AC0AFE" w:rsidRPr="00123DCA">
        <w:rPr>
          <w:rFonts w:ascii="Arial" w:hAnsi="Arial" w:cs="Arial"/>
          <w:b/>
          <w:sz w:val="24"/>
          <w:szCs w:val="24"/>
        </w:rPr>
        <w:t>.</w:t>
      </w:r>
      <w:r w:rsidR="00AC0AFE" w:rsidRPr="00123DCA">
        <w:rPr>
          <w:rFonts w:ascii="Arial" w:hAnsi="Arial" w:cs="Arial"/>
          <w:b/>
          <w:sz w:val="24"/>
          <w:szCs w:val="24"/>
        </w:rPr>
        <w:tab/>
        <w:t>OBLIGATIONS ET PROFIL DU CONSULTANT</w:t>
      </w:r>
    </w:p>
    <w:p w14:paraId="34AEE88C" w14:textId="4E2046AE" w:rsidR="00AC0AFE" w:rsidRPr="00123DCA" w:rsidRDefault="00F31F8A" w:rsidP="00123DCA">
      <w:pPr>
        <w:widowControl w:val="0"/>
        <w:spacing w:line="360" w:lineRule="auto"/>
        <w:ind w:left="708" w:right="472" w:hanging="708"/>
        <w:jc w:val="both"/>
        <w:outlineLvl w:val="1"/>
        <w:rPr>
          <w:rFonts w:ascii="Arial" w:eastAsia="Calibri" w:hAnsi="Arial" w:cs="Arial"/>
          <w:b/>
          <w:bCs/>
          <w:spacing w:val="-2"/>
          <w:sz w:val="24"/>
          <w:szCs w:val="24"/>
        </w:rPr>
      </w:pPr>
      <w:r w:rsidRPr="00123DCA">
        <w:rPr>
          <w:rFonts w:ascii="Arial" w:eastAsia="Calibri" w:hAnsi="Arial" w:cs="Arial"/>
          <w:b/>
          <w:bCs/>
          <w:spacing w:val="-2"/>
          <w:sz w:val="24"/>
          <w:szCs w:val="24"/>
        </w:rPr>
        <w:t>10</w:t>
      </w:r>
      <w:r w:rsidR="00AC0AFE" w:rsidRPr="00123DCA">
        <w:rPr>
          <w:rFonts w:ascii="Arial" w:eastAsia="Calibri" w:hAnsi="Arial" w:cs="Arial"/>
          <w:b/>
          <w:bCs/>
          <w:spacing w:val="-2"/>
          <w:sz w:val="24"/>
          <w:szCs w:val="24"/>
        </w:rPr>
        <w:t>.1</w:t>
      </w:r>
      <w:r w:rsidR="00AC0AFE" w:rsidRPr="00123DCA">
        <w:rPr>
          <w:rFonts w:ascii="Arial" w:eastAsia="Calibri" w:hAnsi="Arial" w:cs="Arial"/>
          <w:b/>
          <w:bCs/>
          <w:spacing w:val="-2"/>
          <w:sz w:val="24"/>
          <w:szCs w:val="24"/>
        </w:rPr>
        <w:tab/>
        <w:t>Obligations</w:t>
      </w:r>
    </w:p>
    <w:p w14:paraId="10F9228D" w14:textId="5473884C" w:rsidR="00AC0AFE" w:rsidRPr="00D52234" w:rsidRDefault="00AC0AFE" w:rsidP="00D52234">
      <w:pPr>
        <w:pStyle w:val="Paragraphedeliste"/>
        <w:widowControl w:val="0"/>
        <w:numPr>
          <w:ilvl w:val="0"/>
          <w:numId w:val="47"/>
        </w:numPr>
        <w:tabs>
          <w:tab w:val="left" w:pos="567"/>
          <w:tab w:val="left" w:pos="709"/>
        </w:tabs>
        <w:spacing w:line="360" w:lineRule="auto"/>
        <w:ind w:right="472"/>
        <w:jc w:val="both"/>
        <w:rPr>
          <w:rFonts w:ascii="Arial" w:hAnsi="Arial" w:cs="Arial"/>
        </w:rPr>
      </w:pPr>
      <w:r w:rsidRPr="00D52234">
        <w:rPr>
          <w:rFonts w:ascii="Arial" w:hAnsi="Arial" w:cs="Arial"/>
        </w:rPr>
        <w:t xml:space="preserve">Le consultant sera entièrement responsable de la réalisation de la </w:t>
      </w:r>
      <w:r w:rsidR="00F31F8A" w:rsidRPr="00D52234">
        <w:rPr>
          <w:rFonts w:ascii="Arial" w:hAnsi="Arial" w:cs="Arial"/>
        </w:rPr>
        <w:t>phase diagnostique couplée de la stratégie de mise en place du programme</w:t>
      </w:r>
      <w:r w:rsidRPr="00D52234">
        <w:rPr>
          <w:rFonts w:ascii="Arial" w:hAnsi="Arial" w:cs="Arial"/>
        </w:rPr>
        <w:t xml:space="preserve"> et de l'étude de préparation du </w:t>
      </w:r>
      <w:r w:rsidR="00F31F8A" w:rsidRPr="00D52234">
        <w:rPr>
          <w:rFonts w:ascii="Arial" w:hAnsi="Arial" w:cs="Arial"/>
        </w:rPr>
        <w:t xml:space="preserve">programme multisectoriel de renforcement de l’employabilité et d’entrepreneuriat </w:t>
      </w:r>
      <w:r w:rsidR="00E03A14">
        <w:rPr>
          <w:rFonts w:ascii="Arial" w:hAnsi="Arial" w:cs="Arial"/>
        </w:rPr>
        <w:t>des jeunes et des femmes</w:t>
      </w:r>
      <w:r w:rsidR="00DB0417">
        <w:rPr>
          <w:rFonts w:ascii="Arial" w:hAnsi="Arial" w:cs="Arial"/>
        </w:rPr>
        <w:t xml:space="preserve"> </w:t>
      </w:r>
      <w:r w:rsidR="00F31F8A" w:rsidRPr="00D52234">
        <w:rPr>
          <w:rFonts w:ascii="Arial" w:hAnsi="Arial" w:cs="Arial"/>
        </w:rPr>
        <w:t>(PMEEJ</w:t>
      </w:r>
      <w:r w:rsidR="00DB0417">
        <w:rPr>
          <w:rFonts w:ascii="Arial" w:hAnsi="Arial" w:cs="Arial"/>
        </w:rPr>
        <w:t>F</w:t>
      </w:r>
      <w:r w:rsidR="00F31F8A" w:rsidRPr="00D52234">
        <w:rPr>
          <w:rFonts w:ascii="Arial" w:hAnsi="Arial" w:cs="Arial"/>
        </w:rPr>
        <w:t>)</w:t>
      </w:r>
      <w:r w:rsidRPr="00D52234">
        <w:rPr>
          <w:rFonts w:ascii="Arial" w:hAnsi="Arial" w:cs="Arial"/>
        </w:rPr>
        <w:t>. Il fournira à temps les spécialistes, les structures de soutien et la logistique indispensables en qualité et en quantité pour la bonne exécution de sa mission.</w:t>
      </w:r>
    </w:p>
    <w:p w14:paraId="40AF2781" w14:textId="77777777" w:rsidR="00AC0AFE" w:rsidRPr="003F0C1A" w:rsidRDefault="00AC0AFE" w:rsidP="00D23D8A">
      <w:pPr>
        <w:widowControl w:val="0"/>
        <w:tabs>
          <w:tab w:val="left" w:pos="567"/>
          <w:tab w:val="left" w:pos="709"/>
        </w:tabs>
        <w:spacing w:after="0" w:line="240" w:lineRule="auto"/>
        <w:ind w:right="471"/>
        <w:jc w:val="both"/>
        <w:rPr>
          <w:rFonts w:ascii="Arial" w:hAnsi="Arial" w:cs="Arial"/>
          <w:spacing w:val="-3"/>
          <w:sz w:val="18"/>
          <w:szCs w:val="18"/>
        </w:rPr>
      </w:pPr>
    </w:p>
    <w:p w14:paraId="1A8B671E" w14:textId="2D1FEF97" w:rsidR="00AC0AFE" w:rsidRPr="00D52234" w:rsidRDefault="00AC0AFE" w:rsidP="00D52234">
      <w:pPr>
        <w:pStyle w:val="Paragraphedeliste"/>
        <w:widowControl w:val="0"/>
        <w:numPr>
          <w:ilvl w:val="0"/>
          <w:numId w:val="48"/>
        </w:numPr>
        <w:tabs>
          <w:tab w:val="left" w:pos="709"/>
        </w:tabs>
        <w:spacing w:line="360" w:lineRule="auto"/>
        <w:ind w:right="472"/>
        <w:jc w:val="both"/>
        <w:rPr>
          <w:rFonts w:ascii="Arial" w:hAnsi="Arial" w:cs="Arial"/>
          <w:spacing w:val="-3"/>
        </w:rPr>
      </w:pPr>
      <w:r w:rsidRPr="00D52234">
        <w:rPr>
          <w:rFonts w:ascii="Arial" w:hAnsi="Arial" w:cs="Arial"/>
          <w:b/>
          <w:bCs/>
          <w:spacing w:val="-3"/>
        </w:rPr>
        <w:tab/>
      </w:r>
      <w:r w:rsidRPr="00D52234">
        <w:rPr>
          <w:rFonts w:ascii="Arial" w:hAnsi="Arial" w:cs="Arial"/>
          <w:spacing w:val="-3"/>
        </w:rPr>
        <w:t>Le consultant exécutera les prestations de l'étude de préparation et remplira ses obligations de façon diligente, efficace et économique, conformément aux techniques et pratiques généralement acceptées. Il pratiquera une saine gestion, utilisera des techniques de pointe appropriées et des équipements, machines, matériels et procédés sûrs et efficaces.</w:t>
      </w:r>
    </w:p>
    <w:p w14:paraId="1AFFE9A2" w14:textId="76C99927" w:rsidR="00AC0AFE" w:rsidRPr="00D52234" w:rsidRDefault="00AC0AFE" w:rsidP="00D52234">
      <w:pPr>
        <w:pStyle w:val="Paragraphedeliste"/>
        <w:widowControl w:val="0"/>
        <w:numPr>
          <w:ilvl w:val="0"/>
          <w:numId w:val="48"/>
        </w:numPr>
        <w:tabs>
          <w:tab w:val="left" w:pos="709"/>
        </w:tabs>
        <w:spacing w:line="360" w:lineRule="auto"/>
        <w:ind w:right="472"/>
        <w:jc w:val="both"/>
        <w:rPr>
          <w:rFonts w:ascii="Arial" w:hAnsi="Arial" w:cs="Arial"/>
        </w:rPr>
      </w:pPr>
      <w:r w:rsidRPr="00D52234">
        <w:rPr>
          <w:rFonts w:ascii="Arial" w:hAnsi="Arial" w:cs="Arial"/>
        </w:rPr>
        <w:t>Le consultant programmera et spécifiera les tâches à exécuter en accord avec le CP auquel il précisera la participation attendue. Le consultant s'engagera à :</w:t>
      </w:r>
    </w:p>
    <w:p w14:paraId="66B2B069" w14:textId="208A28A3" w:rsidR="00AC0AFE" w:rsidRPr="00D52234" w:rsidRDefault="00400BED" w:rsidP="00D52234">
      <w:pPr>
        <w:pStyle w:val="Paragraphedeliste"/>
        <w:widowControl w:val="0"/>
        <w:numPr>
          <w:ilvl w:val="0"/>
          <w:numId w:val="48"/>
        </w:numPr>
        <w:spacing w:line="360" w:lineRule="auto"/>
        <w:ind w:right="472"/>
        <w:jc w:val="both"/>
        <w:rPr>
          <w:rFonts w:ascii="Arial" w:hAnsi="Arial" w:cs="Arial"/>
          <w:spacing w:val="-2"/>
        </w:rPr>
      </w:pPr>
      <w:r w:rsidRPr="00D52234">
        <w:rPr>
          <w:rFonts w:ascii="Arial" w:hAnsi="Arial" w:cs="Arial"/>
          <w:spacing w:val="-2"/>
        </w:rPr>
        <w:t>Vérifier</w:t>
      </w:r>
      <w:r w:rsidR="00AC0AFE" w:rsidRPr="00D52234">
        <w:rPr>
          <w:rFonts w:ascii="Arial" w:hAnsi="Arial" w:cs="Arial"/>
          <w:spacing w:val="-2"/>
        </w:rPr>
        <w:t xml:space="preserve"> la cohérence des données et informations collectées dans le cadre de l'exécution de son mandat. Il devra les compléter au besoin par les investigations nécessaires à l'exécution de sa tâche ;</w:t>
      </w:r>
    </w:p>
    <w:p w14:paraId="70268DB3" w14:textId="4B9E45F6" w:rsidR="00AC0AFE" w:rsidRPr="00D52234" w:rsidRDefault="00400BED" w:rsidP="00D52234">
      <w:pPr>
        <w:pStyle w:val="Paragraphedeliste"/>
        <w:widowControl w:val="0"/>
        <w:numPr>
          <w:ilvl w:val="0"/>
          <w:numId w:val="48"/>
        </w:numPr>
        <w:spacing w:line="360" w:lineRule="auto"/>
        <w:ind w:right="472"/>
        <w:jc w:val="both"/>
        <w:rPr>
          <w:rFonts w:ascii="Arial" w:hAnsi="Arial" w:cs="Arial"/>
          <w:spacing w:val="-2"/>
        </w:rPr>
      </w:pPr>
      <w:r w:rsidRPr="00D52234">
        <w:rPr>
          <w:rFonts w:ascii="Arial" w:hAnsi="Arial" w:cs="Arial"/>
          <w:spacing w:val="-2"/>
        </w:rPr>
        <w:t>Souscrire</w:t>
      </w:r>
      <w:r w:rsidR="00AC0AFE" w:rsidRPr="00D52234">
        <w:rPr>
          <w:rFonts w:ascii="Arial" w:hAnsi="Arial" w:cs="Arial"/>
          <w:spacing w:val="-2"/>
        </w:rPr>
        <w:t xml:space="preserve"> toutes les assurances requises couvrant ses activités, employés, experts indépendants, sans recours contre des tiers ;</w:t>
      </w:r>
    </w:p>
    <w:p w14:paraId="1216F8E7" w14:textId="4A78FE23" w:rsidR="00AC0AFE" w:rsidRPr="00D52234" w:rsidRDefault="00400BED" w:rsidP="00D52234">
      <w:pPr>
        <w:pStyle w:val="Paragraphedeliste"/>
        <w:widowControl w:val="0"/>
        <w:numPr>
          <w:ilvl w:val="0"/>
          <w:numId w:val="48"/>
        </w:numPr>
        <w:spacing w:line="360" w:lineRule="auto"/>
        <w:ind w:right="472"/>
        <w:jc w:val="both"/>
        <w:rPr>
          <w:rFonts w:ascii="Arial" w:hAnsi="Arial" w:cs="Arial"/>
          <w:spacing w:val="-2"/>
        </w:rPr>
      </w:pPr>
      <w:r w:rsidRPr="00D52234">
        <w:rPr>
          <w:rFonts w:ascii="Arial" w:hAnsi="Arial" w:cs="Arial"/>
          <w:spacing w:val="-2"/>
        </w:rPr>
        <w:t>Garder</w:t>
      </w:r>
      <w:r w:rsidR="00AC0AFE" w:rsidRPr="00D52234">
        <w:rPr>
          <w:rFonts w:ascii="Arial" w:hAnsi="Arial" w:cs="Arial"/>
          <w:spacing w:val="-2"/>
        </w:rPr>
        <w:t xml:space="preserve"> la confidentialité des renseignements obtenus ainsi que des résultats de ses tâches durant l'exécution de son étude ;</w:t>
      </w:r>
    </w:p>
    <w:p w14:paraId="3205DE47" w14:textId="1818B970" w:rsidR="00AC0AFE" w:rsidRDefault="00AC0AFE" w:rsidP="00D52234">
      <w:pPr>
        <w:pStyle w:val="Paragraphedeliste"/>
        <w:widowControl w:val="0"/>
        <w:numPr>
          <w:ilvl w:val="0"/>
          <w:numId w:val="48"/>
        </w:numPr>
        <w:tabs>
          <w:tab w:val="left" w:pos="-720"/>
          <w:tab w:val="left" w:pos="709"/>
        </w:tabs>
        <w:spacing w:line="360" w:lineRule="auto"/>
        <w:ind w:right="472"/>
        <w:jc w:val="both"/>
        <w:rPr>
          <w:rFonts w:ascii="Arial" w:hAnsi="Arial" w:cs="Arial"/>
          <w:spacing w:val="-2"/>
        </w:rPr>
      </w:pPr>
      <w:r w:rsidRPr="00D52234">
        <w:rPr>
          <w:rFonts w:ascii="Arial" w:hAnsi="Arial" w:cs="Arial"/>
          <w:spacing w:val="-2"/>
        </w:rPr>
        <w:t>Le consultant doit fournir la preuve qu’il a les équipements nécessaires à l’exécution de sa mission.</w:t>
      </w:r>
    </w:p>
    <w:p w14:paraId="078EC3E6" w14:textId="77777777" w:rsidR="00D23D8A" w:rsidRPr="00D52234" w:rsidRDefault="00D23D8A" w:rsidP="00D23D8A">
      <w:pPr>
        <w:pStyle w:val="Paragraphedeliste"/>
        <w:widowControl w:val="0"/>
        <w:tabs>
          <w:tab w:val="left" w:pos="-720"/>
          <w:tab w:val="left" w:pos="709"/>
        </w:tabs>
        <w:ind w:right="471"/>
        <w:jc w:val="both"/>
        <w:rPr>
          <w:rFonts w:ascii="Arial" w:hAnsi="Arial" w:cs="Arial"/>
          <w:spacing w:val="-2"/>
        </w:rPr>
      </w:pPr>
    </w:p>
    <w:p w14:paraId="2D244ADF" w14:textId="7E1B5731" w:rsidR="00AC0AFE" w:rsidRPr="00123DCA" w:rsidRDefault="00F31F8A" w:rsidP="00123DCA">
      <w:pPr>
        <w:widowControl w:val="0"/>
        <w:spacing w:line="360" w:lineRule="auto"/>
        <w:ind w:right="472"/>
        <w:jc w:val="both"/>
        <w:outlineLvl w:val="1"/>
        <w:rPr>
          <w:rFonts w:ascii="Arial" w:eastAsia="Calibri" w:hAnsi="Arial" w:cs="Arial"/>
          <w:b/>
          <w:bCs/>
          <w:spacing w:val="-2"/>
          <w:sz w:val="24"/>
          <w:szCs w:val="24"/>
        </w:rPr>
      </w:pPr>
      <w:r w:rsidRPr="00123DCA">
        <w:rPr>
          <w:rFonts w:ascii="Arial" w:eastAsia="Calibri" w:hAnsi="Arial" w:cs="Arial"/>
          <w:b/>
          <w:bCs/>
          <w:spacing w:val="-2"/>
          <w:sz w:val="24"/>
          <w:szCs w:val="24"/>
        </w:rPr>
        <w:t>10</w:t>
      </w:r>
      <w:r w:rsidR="00AC0AFE" w:rsidRPr="00123DCA">
        <w:rPr>
          <w:rFonts w:ascii="Arial" w:eastAsia="Calibri" w:hAnsi="Arial" w:cs="Arial"/>
          <w:b/>
          <w:bCs/>
          <w:spacing w:val="-2"/>
          <w:sz w:val="24"/>
          <w:szCs w:val="24"/>
        </w:rPr>
        <w:t>.2</w:t>
      </w:r>
      <w:r w:rsidR="00AC0AFE" w:rsidRPr="00123DCA">
        <w:rPr>
          <w:rFonts w:ascii="Arial" w:eastAsia="Calibri" w:hAnsi="Arial" w:cs="Arial"/>
          <w:b/>
          <w:bCs/>
          <w:spacing w:val="-2"/>
          <w:sz w:val="24"/>
          <w:szCs w:val="24"/>
        </w:rPr>
        <w:tab/>
        <w:t>Profils du Consultant</w:t>
      </w:r>
    </w:p>
    <w:p w14:paraId="4626C510" w14:textId="19463D1C" w:rsidR="00AC0AFE" w:rsidRPr="00123DCA" w:rsidRDefault="00F31F8A" w:rsidP="00D23D8A">
      <w:pPr>
        <w:widowControl w:val="0"/>
        <w:spacing w:after="0" w:line="360" w:lineRule="auto"/>
        <w:ind w:right="471"/>
        <w:jc w:val="both"/>
        <w:rPr>
          <w:rFonts w:ascii="Arial" w:hAnsi="Arial" w:cs="Arial"/>
          <w:sz w:val="24"/>
          <w:szCs w:val="24"/>
        </w:rPr>
      </w:pPr>
      <w:r w:rsidRPr="00400BED">
        <w:rPr>
          <w:rFonts w:ascii="Arial" w:hAnsi="Arial" w:cs="Arial"/>
          <w:b/>
          <w:bCs/>
          <w:sz w:val="24"/>
          <w:szCs w:val="24"/>
        </w:rPr>
        <w:t>10</w:t>
      </w:r>
      <w:r w:rsidR="00AC0AFE" w:rsidRPr="00400BED">
        <w:rPr>
          <w:rFonts w:ascii="Arial" w:hAnsi="Arial" w:cs="Arial"/>
          <w:b/>
          <w:bCs/>
          <w:sz w:val="24"/>
          <w:szCs w:val="24"/>
        </w:rPr>
        <w:t>.2.1.</w:t>
      </w:r>
      <w:r w:rsidR="00AC0AFE" w:rsidRPr="00123DCA">
        <w:rPr>
          <w:rFonts w:ascii="Arial" w:hAnsi="Arial" w:cs="Arial"/>
          <w:sz w:val="24"/>
          <w:szCs w:val="24"/>
        </w:rPr>
        <w:t xml:space="preserve"> Le cabinet de consultants devra avoir réalisé des projets en Afrique financés par les bailleurs de fonds internationaux (AFD, Banque Mondiale, BAD, FED, BEI, FIDA, etc.). Une expérience de la firme dans la sous-région </w:t>
      </w:r>
      <w:r w:rsidR="00B11D68" w:rsidRPr="00123DCA">
        <w:rPr>
          <w:rFonts w:ascii="Arial" w:hAnsi="Arial" w:cs="Arial"/>
          <w:sz w:val="24"/>
          <w:szCs w:val="24"/>
        </w:rPr>
        <w:t>CEDEA</w:t>
      </w:r>
      <w:r w:rsidR="002E7642">
        <w:rPr>
          <w:rFonts w:ascii="Arial" w:hAnsi="Arial" w:cs="Arial"/>
          <w:sz w:val="24"/>
          <w:szCs w:val="24"/>
        </w:rPr>
        <w:t>O</w:t>
      </w:r>
      <w:r w:rsidR="00B11D68" w:rsidRPr="00123DCA">
        <w:rPr>
          <w:rFonts w:ascii="Arial" w:hAnsi="Arial" w:cs="Arial"/>
          <w:sz w:val="24"/>
          <w:szCs w:val="24"/>
        </w:rPr>
        <w:t>/UEMOA</w:t>
      </w:r>
      <w:r w:rsidR="00AC0AFE" w:rsidRPr="00123DCA">
        <w:rPr>
          <w:rFonts w:ascii="Arial" w:hAnsi="Arial" w:cs="Arial"/>
          <w:sz w:val="24"/>
          <w:szCs w:val="24"/>
        </w:rPr>
        <w:t xml:space="preserve"> et particulièrement </w:t>
      </w:r>
      <w:r w:rsidR="00B11D68" w:rsidRPr="00123DCA">
        <w:rPr>
          <w:rFonts w:ascii="Arial" w:hAnsi="Arial" w:cs="Arial"/>
          <w:sz w:val="24"/>
          <w:szCs w:val="24"/>
        </w:rPr>
        <w:t>au Togo</w:t>
      </w:r>
      <w:r w:rsidR="00AC0AFE" w:rsidRPr="00123DCA">
        <w:rPr>
          <w:rFonts w:ascii="Arial" w:hAnsi="Arial" w:cs="Arial"/>
          <w:sz w:val="24"/>
          <w:szCs w:val="24"/>
        </w:rPr>
        <w:t xml:space="preserve"> sera un atout. Le cabinet </w:t>
      </w:r>
      <w:r w:rsidR="00AC0AFE" w:rsidRPr="00123DCA">
        <w:rPr>
          <w:rFonts w:ascii="Arial" w:hAnsi="Arial" w:cs="Arial"/>
          <w:sz w:val="24"/>
          <w:szCs w:val="24"/>
          <w:lang w:eastAsia="ja-JP"/>
        </w:rPr>
        <w:t>devra</w:t>
      </w:r>
      <w:r w:rsidR="00AC0AFE" w:rsidRPr="00123DCA">
        <w:rPr>
          <w:rFonts w:ascii="Arial" w:hAnsi="Arial" w:cs="Arial"/>
          <w:sz w:val="24"/>
          <w:szCs w:val="24"/>
        </w:rPr>
        <w:t>: (i) justifier d’une expertise avérée en ingénierie agricole et agro-alimentaire</w:t>
      </w:r>
      <w:r w:rsidR="00B11D68" w:rsidRPr="00123DCA">
        <w:rPr>
          <w:rFonts w:ascii="Arial" w:hAnsi="Arial" w:cs="Arial"/>
          <w:sz w:val="24"/>
          <w:szCs w:val="24"/>
        </w:rPr>
        <w:t>, BTP, TIC et autres</w:t>
      </w:r>
      <w:r w:rsidR="00AC0AFE" w:rsidRPr="00123DCA">
        <w:rPr>
          <w:rFonts w:ascii="Arial" w:hAnsi="Arial" w:cs="Arial"/>
          <w:sz w:val="24"/>
          <w:szCs w:val="24"/>
        </w:rPr>
        <w:t>; (ii) disposer d’une expérience avérée de plus de 10 ans avec au moins deux (2) missions similaires, avec preuves des prestations antérieures jugées satisfaisantes par le bénéficiaire; (iii) faire preuve d’une bonne connaissance des questions agricoles et/ou agro-industrielles</w:t>
      </w:r>
      <w:r w:rsidR="00B11D68" w:rsidRPr="00123DCA">
        <w:rPr>
          <w:rFonts w:ascii="Arial" w:hAnsi="Arial" w:cs="Arial"/>
          <w:sz w:val="24"/>
          <w:szCs w:val="24"/>
        </w:rPr>
        <w:t>, BTP</w:t>
      </w:r>
      <w:r w:rsidR="00AC0AFE" w:rsidRPr="00123DCA">
        <w:rPr>
          <w:rFonts w:ascii="Arial" w:hAnsi="Arial" w:cs="Arial"/>
          <w:sz w:val="24"/>
          <w:szCs w:val="24"/>
        </w:rPr>
        <w:t xml:space="preserve"> </w:t>
      </w:r>
      <w:r w:rsidR="00B11D68" w:rsidRPr="00123DCA">
        <w:rPr>
          <w:rFonts w:ascii="Arial" w:hAnsi="Arial" w:cs="Arial"/>
          <w:sz w:val="24"/>
          <w:szCs w:val="24"/>
        </w:rPr>
        <w:t>au Togo</w:t>
      </w:r>
      <w:r w:rsidR="00AC0AFE" w:rsidRPr="00123DCA">
        <w:rPr>
          <w:rFonts w:ascii="Arial" w:hAnsi="Arial" w:cs="Arial"/>
          <w:sz w:val="24"/>
          <w:szCs w:val="24"/>
        </w:rPr>
        <w:t xml:space="preserve"> ou dans des pays similaires; (iv) disposer d’une équipe d’experts multidisciplinaires capables de travailler sous pression et dans un environnement spécifique et multiculturel.</w:t>
      </w:r>
    </w:p>
    <w:p w14:paraId="5862DD3D" w14:textId="77777777" w:rsidR="00AC0AFE" w:rsidRPr="00123DCA" w:rsidRDefault="00AC0AFE" w:rsidP="00D23D8A">
      <w:pPr>
        <w:widowControl w:val="0"/>
        <w:spacing w:after="0" w:line="240" w:lineRule="auto"/>
        <w:ind w:right="471"/>
        <w:jc w:val="both"/>
        <w:rPr>
          <w:rFonts w:ascii="Arial" w:hAnsi="Arial" w:cs="Arial"/>
          <w:sz w:val="24"/>
          <w:szCs w:val="24"/>
        </w:rPr>
      </w:pPr>
    </w:p>
    <w:p w14:paraId="63CE529C" w14:textId="6F40B7F4" w:rsidR="00AC0AFE" w:rsidRPr="00123DCA" w:rsidRDefault="00B11D68" w:rsidP="00123DCA">
      <w:pPr>
        <w:widowControl w:val="0"/>
        <w:spacing w:line="360" w:lineRule="auto"/>
        <w:ind w:right="472"/>
        <w:jc w:val="both"/>
        <w:rPr>
          <w:rFonts w:ascii="Arial" w:hAnsi="Arial" w:cs="Arial"/>
          <w:sz w:val="24"/>
          <w:szCs w:val="24"/>
        </w:rPr>
      </w:pPr>
      <w:r w:rsidRPr="00400BED">
        <w:rPr>
          <w:rFonts w:ascii="Arial" w:hAnsi="Arial" w:cs="Arial"/>
          <w:b/>
          <w:bCs/>
          <w:sz w:val="24"/>
          <w:szCs w:val="24"/>
        </w:rPr>
        <w:t>10</w:t>
      </w:r>
      <w:r w:rsidR="00AC0AFE" w:rsidRPr="00400BED">
        <w:rPr>
          <w:rFonts w:ascii="Arial" w:hAnsi="Arial" w:cs="Arial"/>
          <w:b/>
          <w:bCs/>
          <w:sz w:val="24"/>
          <w:szCs w:val="24"/>
        </w:rPr>
        <w:t>.2.2.</w:t>
      </w:r>
      <w:r w:rsidR="00AC0AFE" w:rsidRPr="00123DCA">
        <w:rPr>
          <w:rFonts w:ascii="Arial" w:hAnsi="Arial" w:cs="Arial"/>
          <w:sz w:val="24"/>
          <w:szCs w:val="24"/>
        </w:rPr>
        <w:t xml:space="preserve"> La firme devra justifier d’une bonne expérience dans l’organisation des </w:t>
      </w:r>
      <w:r w:rsidR="00AC0AFE" w:rsidRPr="00123DCA">
        <w:rPr>
          <w:rFonts w:ascii="Arial" w:hAnsi="Arial" w:cs="Arial"/>
          <w:sz w:val="24"/>
          <w:szCs w:val="24"/>
        </w:rPr>
        <w:lastRenderedPageBreak/>
        <w:t xml:space="preserve">institutions rurales notamment les coopératives agricoles, le développement communautaire, l’entrepreneuriat </w:t>
      </w:r>
      <w:r w:rsidR="00E03A14">
        <w:rPr>
          <w:rFonts w:ascii="Arial" w:hAnsi="Arial" w:cs="Arial"/>
          <w:sz w:val="24"/>
          <w:szCs w:val="24"/>
        </w:rPr>
        <w:t>des jeunes et des femmes</w:t>
      </w:r>
      <w:r w:rsidR="00984D5F">
        <w:rPr>
          <w:rFonts w:ascii="Arial" w:hAnsi="Arial" w:cs="Arial"/>
          <w:sz w:val="24"/>
          <w:szCs w:val="24"/>
        </w:rPr>
        <w:t xml:space="preserve"> </w:t>
      </w:r>
      <w:r w:rsidR="00AC0AFE" w:rsidRPr="00123DCA">
        <w:rPr>
          <w:rFonts w:ascii="Arial" w:hAnsi="Arial" w:cs="Arial"/>
          <w:sz w:val="24"/>
          <w:szCs w:val="24"/>
        </w:rPr>
        <w:t xml:space="preserve">en milieu </w:t>
      </w:r>
      <w:r w:rsidRPr="00123DCA">
        <w:rPr>
          <w:rFonts w:ascii="Arial" w:hAnsi="Arial" w:cs="Arial"/>
          <w:sz w:val="24"/>
          <w:szCs w:val="24"/>
        </w:rPr>
        <w:t>rural et urbain</w:t>
      </w:r>
      <w:r w:rsidR="00AC0AFE" w:rsidRPr="00123DCA">
        <w:rPr>
          <w:rFonts w:ascii="Arial" w:hAnsi="Arial" w:cs="Arial"/>
          <w:sz w:val="24"/>
          <w:szCs w:val="24"/>
        </w:rPr>
        <w:t xml:space="preserve"> ainsi que d’une connaissance approfondie dans le développement des PPP dans l’agro-industrie</w:t>
      </w:r>
      <w:r w:rsidRPr="00123DCA">
        <w:rPr>
          <w:rFonts w:ascii="Arial" w:hAnsi="Arial" w:cs="Arial"/>
          <w:sz w:val="24"/>
          <w:szCs w:val="24"/>
        </w:rPr>
        <w:t>, le BTP et autres</w:t>
      </w:r>
      <w:r w:rsidR="00AC0AFE" w:rsidRPr="00123DCA">
        <w:rPr>
          <w:rFonts w:ascii="Arial" w:hAnsi="Arial" w:cs="Arial"/>
          <w:sz w:val="24"/>
          <w:szCs w:val="24"/>
        </w:rPr>
        <w:t xml:space="preserve">. Le tableau suivant donne </w:t>
      </w:r>
      <w:r w:rsidR="00AC0AFE" w:rsidRPr="00123DCA">
        <w:rPr>
          <w:rFonts w:ascii="Arial" w:hAnsi="Arial" w:cs="Arial"/>
          <w:sz w:val="24"/>
          <w:szCs w:val="24"/>
          <w:u w:val="single"/>
        </w:rPr>
        <w:t>à titre indicatif</w:t>
      </w:r>
      <w:r w:rsidR="00AC0AFE" w:rsidRPr="00123DCA">
        <w:rPr>
          <w:rFonts w:ascii="Arial" w:hAnsi="Arial" w:cs="Arial"/>
          <w:sz w:val="24"/>
          <w:szCs w:val="24"/>
        </w:rPr>
        <w:t xml:space="preserve"> les inputs évalués pour la réalisation de cette étude.</w:t>
      </w:r>
    </w:p>
    <w:tbl>
      <w:tblPr>
        <w:tblW w:w="9460" w:type="dxa"/>
        <w:tblInd w:w="58" w:type="dxa"/>
        <w:tblCellMar>
          <w:left w:w="70" w:type="dxa"/>
          <w:right w:w="70" w:type="dxa"/>
        </w:tblCellMar>
        <w:tblLook w:val="04A0" w:firstRow="1" w:lastRow="0" w:firstColumn="1" w:lastColumn="0" w:noHBand="0" w:noVBand="1"/>
      </w:tblPr>
      <w:tblGrid>
        <w:gridCol w:w="5682"/>
        <w:gridCol w:w="1854"/>
        <w:gridCol w:w="1924"/>
      </w:tblGrid>
      <w:tr w:rsidR="00AC0AFE" w:rsidRPr="00705B68" w14:paraId="6D3E0F00" w14:textId="77777777" w:rsidTr="000A43E4">
        <w:trPr>
          <w:trHeight w:val="300"/>
        </w:trPr>
        <w:tc>
          <w:tcPr>
            <w:tcW w:w="5682"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E12E07" w14:textId="77777777" w:rsidR="00AC0AFE" w:rsidRPr="00705B68" w:rsidRDefault="00AC0AFE" w:rsidP="00910D9E">
            <w:pPr>
              <w:widowControl w:val="0"/>
              <w:spacing w:after="0" w:line="360" w:lineRule="auto"/>
              <w:jc w:val="center"/>
              <w:rPr>
                <w:rFonts w:ascii="Arial" w:hAnsi="Arial" w:cs="Arial"/>
                <w:b/>
              </w:rPr>
            </w:pPr>
            <w:r w:rsidRPr="00705B68">
              <w:rPr>
                <w:rFonts w:ascii="Arial" w:hAnsi="Arial" w:cs="Arial"/>
                <w:b/>
              </w:rPr>
              <w:t>Personnel Clé</w:t>
            </w:r>
          </w:p>
        </w:tc>
        <w:tc>
          <w:tcPr>
            <w:tcW w:w="1854" w:type="dxa"/>
            <w:tcBorders>
              <w:top w:val="single" w:sz="4" w:space="0" w:color="auto"/>
              <w:left w:val="nil"/>
              <w:bottom w:val="single" w:sz="4" w:space="0" w:color="auto"/>
              <w:right w:val="single" w:sz="4" w:space="0" w:color="auto"/>
            </w:tcBorders>
            <w:shd w:val="clear" w:color="auto" w:fill="auto"/>
            <w:vAlign w:val="bottom"/>
            <w:hideMark/>
          </w:tcPr>
          <w:p w14:paraId="7DAFABE4" w14:textId="77777777" w:rsidR="00AC0AFE" w:rsidRPr="00705B68" w:rsidRDefault="00AC0AFE" w:rsidP="00910D9E">
            <w:pPr>
              <w:widowControl w:val="0"/>
              <w:spacing w:after="0" w:line="360" w:lineRule="auto"/>
              <w:jc w:val="center"/>
              <w:rPr>
                <w:rFonts w:ascii="Arial" w:hAnsi="Arial" w:cs="Arial"/>
                <w:b/>
              </w:rPr>
            </w:pPr>
            <w:r w:rsidRPr="00705B68">
              <w:rPr>
                <w:rFonts w:ascii="Arial" w:hAnsi="Arial" w:cs="Arial"/>
                <w:b/>
              </w:rPr>
              <w:t>Unité</w:t>
            </w:r>
          </w:p>
        </w:tc>
        <w:tc>
          <w:tcPr>
            <w:tcW w:w="1924" w:type="dxa"/>
            <w:tcBorders>
              <w:top w:val="single" w:sz="4" w:space="0" w:color="auto"/>
              <w:left w:val="nil"/>
              <w:bottom w:val="single" w:sz="4" w:space="0" w:color="auto"/>
              <w:right w:val="single" w:sz="4" w:space="0" w:color="auto"/>
            </w:tcBorders>
            <w:shd w:val="clear" w:color="auto" w:fill="auto"/>
            <w:vAlign w:val="bottom"/>
            <w:hideMark/>
          </w:tcPr>
          <w:p w14:paraId="576232A7" w14:textId="77777777" w:rsidR="00AC0AFE" w:rsidRPr="00705B68" w:rsidRDefault="00AC0AFE" w:rsidP="00910D9E">
            <w:pPr>
              <w:widowControl w:val="0"/>
              <w:spacing w:after="0" w:line="360" w:lineRule="auto"/>
              <w:jc w:val="center"/>
              <w:rPr>
                <w:rFonts w:ascii="Arial" w:hAnsi="Arial" w:cs="Arial"/>
                <w:b/>
              </w:rPr>
            </w:pPr>
            <w:r w:rsidRPr="00705B68">
              <w:rPr>
                <w:rFonts w:ascii="Arial" w:hAnsi="Arial" w:cs="Arial"/>
                <w:b/>
              </w:rPr>
              <w:t>Temps estimé</w:t>
            </w:r>
          </w:p>
        </w:tc>
      </w:tr>
      <w:tr w:rsidR="00AC0AFE" w:rsidRPr="00705B68" w14:paraId="71B48A40" w14:textId="77777777" w:rsidTr="001D37B0">
        <w:trPr>
          <w:trHeight w:val="315"/>
        </w:trPr>
        <w:tc>
          <w:tcPr>
            <w:tcW w:w="5682" w:type="dxa"/>
            <w:tcBorders>
              <w:top w:val="nil"/>
              <w:left w:val="single" w:sz="4" w:space="0" w:color="auto"/>
              <w:bottom w:val="single" w:sz="4" w:space="0" w:color="auto"/>
              <w:right w:val="single" w:sz="4" w:space="0" w:color="auto"/>
            </w:tcBorders>
            <w:shd w:val="clear" w:color="auto" w:fill="auto"/>
            <w:vAlign w:val="center"/>
            <w:hideMark/>
          </w:tcPr>
          <w:p w14:paraId="00D26725"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Expert Agro économiste, chef de mission</w:t>
            </w:r>
          </w:p>
        </w:tc>
        <w:tc>
          <w:tcPr>
            <w:tcW w:w="1854" w:type="dxa"/>
            <w:tcBorders>
              <w:top w:val="nil"/>
              <w:left w:val="nil"/>
              <w:bottom w:val="single" w:sz="4" w:space="0" w:color="auto"/>
              <w:right w:val="single" w:sz="4" w:space="0" w:color="auto"/>
            </w:tcBorders>
            <w:shd w:val="clear" w:color="auto" w:fill="auto"/>
            <w:vAlign w:val="center"/>
            <w:hideMark/>
          </w:tcPr>
          <w:p w14:paraId="22CB9889"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77A78C0B" w14:textId="284457A4" w:rsidR="00AC0AFE" w:rsidRPr="00705B68" w:rsidRDefault="00AC0AFE" w:rsidP="00910D9E">
            <w:pPr>
              <w:widowControl w:val="0"/>
              <w:spacing w:after="0" w:line="360" w:lineRule="auto"/>
              <w:jc w:val="both"/>
              <w:rPr>
                <w:rFonts w:ascii="Arial" w:hAnsi="Arial" w:cs="Arial"/>
              </w:rPr>
            </w:pPr>
          </w:p>
        </w:tc>
      </w:tr>
      <w:tr w:rsidR="00AC0AFE" w:rsidRPr="00705B68" w14:paraId="38B871B2" w14:textId="77777777" w:rsidTr="001D37B0">
        <w:trPr>
          <w:trHeight w:val="201"/>
        </w:trPr>
        <w:tc>
          <w:tcPr>
            <w:tcW w:w="5682" w:type="dxa"/>
            <w:tcBorders>
              <w:top w:val="nil"/>
              <w:left w:val="single" w:sz="4" w:space="0" w:color="auto"/>
              <w:bottom w:val="single" w:sz="4" w:space="0" w:color="auto"/>
              <w:right w:val="single" w:sz="4" w:space="0" w:color="auto"/>
            </w:tcBorders>
            <w:shd w:val="clear" w:color="auto" w:fill="auto"/>
            <w:vAlign w:val="center"/>
            <w:hideMark/>
          </w:tcPr>
          <w:p w14:paraId="3628B269"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 xml:space="preserve">Un agronome </w:t>
            </w:r>
          </w:p>
        </w:tc>
        <w:tc>
          <w:tcPr>
            <w:tcW w:w="1854" w:type="dxa"/>
            <w:tcBorders>
              <w:top w:val="nil"/>
              <w:left w:val="nil"/>
              <w:bottom w:val="single" w:sz="4" w:space="0" w:color="auto"/>
              <w:right w:val="single" w:sz="4" w:space="0" w:color="auto"/>
            </w:tcBorders>
            <w:shd w:val="clear" w:color="auto" w:fill="auto"/>
            <w:vAlign w:val="center"/>
            <w:hideMark/>
          </w:tcPr>
          <w:p w14:paraId="5251350B"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106CCB1B" w14:textId="60E2FC80" w:rsidR="00AC0AFE" w:rsidRPr="00705B68" w:rsidRDefault="00AC0AFE" w:rsidP="00910D9E">
            <w:pPr>
              <w:widowControl w:val="0"/>
              <w:spacing w:after="0" w:line="360" w:lineRule="auto"/>
              <w:jc w:val="both"/>
              <w:rPr>
                <w:rFonts w:ascii="Arial" w:hAnsi="Arial" w:cs="Arial"/>
              </w:rPr>
            </w:pPr>
          </w:p>
        </w:tc>
      </w:tr>
      <w:tr w:rsidR="00B11D68" w:rsidRPr="00705B68" w14:paraId="564B38EC" w14:textId="77777777" w:rsidTr="000A43E4">
        <w:trPr>
          <w:trHeight w:val="201"/>
        </w:trPr>
        <w:tc>
          <w:tcPr>
            <w:tcW w:w="5682" w:type="dxa"/>
            <w:tcBorders>
              <w:top w:val="nil"/>
              <w:left w:val="single" w:sz="4" w:space="0" w:color="auto"/>
              <w:bottom w:val="single" w:sz="4" w:space="0" w:color="auto"/>
              <w:right w:val="single" w:sz="4" w:space="0" w:color="auto"/>
            </w:tcBorders>
            <w:shd w:val="clear" w:color="auto" w:fill="auto"/>
            <w:vAlign w:val="center"/>
          </w:tcPr>
          <w:p w14:paraId="613F8AD6" w14:textId="684245DB" w:rsidR="00B11D68" w:rsidRPr="00705B68" w:rsidRDefault="00B11D68" w:rsidP="00910D9E">
            <w:pPr>
              <w:widowControl w:val="0"/>
              <w:spacing w:after="0" w:line="360" w:lineRule="auto"/>
              <w:jc w:val="both"/>
              <w:rPr>
                <w:rFonts w:ascii="Arial" w:hAnsi="Arial" w:cs="Arial"/>
              </w:rPr>
            </w:pPr>
            <w:r w:rsidRPr="00705B68">
              <w:rPr>
                <w:rFonts w:ascii="Arial" w:hAnsi="Arial" w:cs="Arial"/>
              </w:rPr>
              <w:t>Un Expert en TIC</w:t>
            </w:r>
          </w:p>
        </w:tc>
        <w:tc>
          <w:tcPr>
            <w:tcW w:w="1854" w:type="dxa"/>
            <w:tcBorders>
              <w:top w:val="nil"/>
              <w:left w:val="nil"/>
              <w:bottom w:val="single" w:sz="4" w:space="0" w:color="auto"/>
              <w:right w:val="single" w:sz="4" w:space="0" w:color="auto"/>
            </w:tcBorders>
            <w:shd w:val="clear" w:color="auto" w:fill="auto"/>
            <w:vAlign w:val="center"/>
          </w:tcPr>
          <w:p w14:paraId="5DBE2C60" w14:textId="52FC7519" w:rsidR="00B11D68" w:rsidRPr="00705B68" w:rsidRDefault="00B11D68" w:rsidP="00910D9E">
            <w:pPr>
              <w:widowControl w:val="0"/>
              <w:spacing w:after="0" w:line="360" w:lineRule="auto"/>
              <w:jc w:val="both"/>
              <w:rPr>
                <w:rFonts w:ascii="Arial" w:hAnsi="Arial" w:cs="Arial"/>
              </w:rPr>
            </w:pPr>
            <w:r w:rsidRPr="00705B68">
              <w:rPr>
                <w:rFonts w:ascii="Arial" w:hAnsi="Arial" w:cs="Arial"/>
              </w:rPr>
              <w:t>Homme/mois</w:t>
            </w:r>
          </w:p>
        </w:tc>
        <w:tc>
          <w:tcPr>
            <w:tcW w:w="1924" w:type="dxa"/>
            <w:tcBorders>
              <w:top w:val="nil"/>
              <w:left w:val="nil"/>
              <w:bottom w:val="single" w:sz="4" w:space="0" w:color="auto"/>
              <w:right w:val="single" w:sz="4" w:space="0" w:color="auto"/>
            </w:tcBorders>
            <w:shd w:val="clear" w:color="auto" w:fill="auto"/>
            <w:vAlign w:val="center"/>
          </w:tcPr>
          <w:p w14:paraId="63B949A5" w14:textId="77777777" w:rsidR="00B11D68" w:rsidRPr="00705B68" w:rsidRDefault="00B11D68" w:rsidP="00910D9E">
            <w:pPr>
              <w:widowControl w:val="0"/>
              <w:spacing w:after="0" w:line="360" w:lineRule="auto"/>
              <w:jc w:val="both"/>
              <w:rPr>
                <w:rFonts w:ascii="Arial" w:hAnsi="Arial" w:cs="Arial"/>
              </w:rPr>
            </w:pPr>
          </w:p>
        </w:tc>
      </w:tr>
      <w:tr w:rsidR="00AC0AFE" w:rsidRPr="00705B68" w14:paraId="15D5714F" w14:textId="77777777" w:rsidTr="001D37B0">
        <w:trPr>
          <w:trHeight w:val="222"/>
        </w:trPr>
        <w:tc>
          <w:tcPr>
            <w:tcW w:w="5682" w:type="dxa"/>
            <w:tcBorders>
              <w:top w:val="nil"/>
              <w:left w:val="single" w:sz="4" w:space="0" w:color="auto"/>
              <w:bottom w:val="single" w:sz="4" w:space="0" w:color="auto"/>
              <w:right w:val="single" w:sz="4" w:space="0" w:color="auto"/>
            </w:tcBorders>
            <w:shd w:val="clear" w:color="auto" w:fill="auto"/>
            <w:vAlign w:val="center"/>
            <w:hideMark/>
          </w:tcPr>
          <w:p w14:paraId="16EE9DEC"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Un Expert en formation professionnelle agricole</w:t>
            </w:r>
          </w:p>
        </w:tc>
        <w:tc>
          <w:tcPr>
            <w:tcW w:w="1854" w:type="dxa"/>
            <w:tcBorders>
              <w:top w:val="nil"/>
              <w:left w:val="nil"/>
              <w:bottom w:val="single" w:sz="4" w:space="0" w:color="auto"/>
              <w:right w:val="single" w:sz="4" w:space="0" w:color="auto"/>
            </w:tcBorders>
            <w:shd w:val="clear" w:color="auto" w:fill="auto"/>
            <w:vAlign w:val="center"/>
            <w:hideMark/>
          </w:tcPr>
          <w:p w14:paraId="5B2D1B8F"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6C8718F5" w14:textId="7EFDB71A" w:rsidR="00AC0AFE" w:rsidRPr="00705B68" w:rsidRDefault="00AC0AFE" w:rsidP="00910D9E">
            <w:pPr>
              <w:widowControl w:val="0"/>
              <w:spacing w:after="0" w:line="360" w:lineRule="auto"/>
              <w:jc w:val="both"/>
              <w:rPr>
                <w:rFonts w:ascii="Arial" w:hAnsi="Arial" w:cs="Arial"/>
              </w:rPr>
            </w:pPr>
          </w:p>
        </w:tc>
      </w:tr>
      <w:tr w:rsidR="00AC0AFE" w:rsidRPr="00705B68" w14:paraId="09564A81" w14:textId="77777777" w:rsidTr="00910D9E">
        <w:trPr>
          <w:trHeight w:val="784"/>
        </w:trPr>
        <w:tc>
          <w:tcPr>
            <w:tcW w:w="5682" w:type="dxa"/>
            <w:tcBorders>
              <w:top w:val="nil"/>
              <w:left w:val="single" w:sz="4" w:space="0" w:color="auto"/>
              <w:bottom w:val="single" w:sz="4" w:space="0" w:color="auto"/>
              <w:right w:val="single" w:sz="4" w:space="0" w:color="auto"/>
            </w:tcBorders>
            <w:shd w:val="clear" w:color="auto" w:fill="auto"/>
            <w:vAlign w:val="center"/>
            <w:hideMark/>
          </w:tcPr>
          <w:p w14:paraId="38689261" w14:textId="4278678D" w:rsidR="00AC0AFE" w:rsidRPr="00705B68" w:rsidRDefault="00AC0AFE" w:rsidP="00910D9E">
            <w:pPr>
              <w:widowControl w:val="0"/>
              <w:spacing w:after="0" w:line="360" w:lineRule="auto"/>
              <w:jc w:val="both"/>
              <w:rPr>
                <w:rFonts w:ascii="Arial" w:hAnsi="Arial" w:cs="Arial"/>
              </w:rPr>
            </w:pPr>
            <w:r w:rsidRPr="00705B68">
              <w:rPr>
                <w:rFonts w:ascii="Arial" w:hAnsi="Arial" w:cs="Arial"/>
              </w:rPr>
              <w:t>Un expert en développement des chaines de valeurs</w:t>
            </w:r>
            <w:r w:rsidR="001D37B0" w:rsidRPr="00705B68">
              <w:rPr>
                <w:rFonts w:ascii="Arial" w:hAnsi="Arial" w:cs="Arial"/>
              </w:rPr>
              <w:t xml:space="preserve"> et analyse de marchés</w:t>
            </w:r>
          </w:p>
        </w:tc>
        <w:tc>
          <w:tcPr>
            <w:tcW w:w="1854" w:type="dxa"/>
            <w:tcBorders>
              <w:top w:val="nil"/>
              <w:left w:val="nil"/>
              <w:bottom w:val="single" w:sz="4" w:space="0" w:color="auto"/>
              <w:right w:val="single" w:sz="4" w:space="0" w:color="auto"/>
            </w:tcBorders>
            <w:shd w:val="clear" w:color="auto" w:fill="auto"/>
            <w:vAlign w:val="center"/>
            <w:hideMark/>
          </w:tcPr>
          <w:p w14:paraId="1EC4734C"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7187FF33" w14:textId="66666345" w:rsidR="00AC0AFE" w:rsidRPr="00705B68" w:rsidRDefault="00AC0AFE" w:rsidP="00910D9E">
            <w:pPr>
              <w:widowControl w:val="0"/>
              <w:spacing w:after="0" w:line="360" w:lineRule="auto"/>
              <w:jc w:val="both"/>
              <w:rPr>
                <w:rFonts w:ascii="Arial" w:hAnsi="Arial" w:cs="Arial"/>
              </w:rPr>
            </w:pPr>
          </w:p>
        </w:tc>
      </w:tr>
      <w:tr w:rsidR="001D37B0" w:rsidRPr="00705B68" w14:paraId="13375993" w14:textId="77777777" w:rsidTr="001D37B0">
        <w:trPr>
          <w:trHeight w:val="239"/>
        </w:trPr>
        <w:tc>
          <w:tcPr>
            <w:tcW w:w="5682" w:type="dxa"/>
            <w:tcBorders>
              <w:top w:val="nil"/>
              <w:left w:val="single" w:sz="4" w:space="0" w:color="auto"/>
              <w:bottom w:val="single" w:sz="4" w:space="0" w:color="auto"/>
              <w:right w:val="single" w:sz="4" w:space="0" w:color="auto"/>
            </w:tcBorders>
            <w:shd w:val="clear" w:color="auto" w:fill="auto"/>
            <w:vAlign w:val="center"/>
          </w:tcPr>
          <w:p w14:paraId="20174159" w14:textId="56A48F7C" w:rsidR="001D37B0" w:rsidRPr="00705B68" w:rsidRDefault="001D37B0" w:rsidP="00910D9E">
            <w:pPr>
              <w:widowControl w:val="0"/>
              <w:spacing w:after="0" w:line="360" w:lineRule="auto"/>
              <w:jc w:val="both"/>
              <w:rPr>
                <w:rFonts w:ascii="Arial" w:hAnsi="Arial" w:cs="Arial"/>
              </w:rPr>
            </w:pPr>
            <w:r w:rsidRPr="00705B68">
              <w:rPr>
                <w:rFonts w:ascii="Arial" w:hAnsi="Arial" w:cs="Arial"/>
              </w:rPr>
              <w:t>Un Expert en formation professionnelle BTP</w:t>
            </w:r>
          </w:p>
        </w:tc>
        <w:tc>
          <w:tcPr>
            <w:tcW w:w="1854" w:type="dxa"/>
            <w:tcBorders>
              <w:top w:val="nil"/>
              <w:left w:val="nil"/>
              <w:bottom w:val="single" w:sz="4" w:space="0" w:color="auto"/>
              <w:right w:val="single" w:sz="4" w:space="0" w:color="auto"/>
            </w:tcBorders>
            <w:shd w:val="clear" w:color="auto" w:fill="auto"/>
            <w:vAlign w:val="center"/>
          </w:tcPr>
          <w:p w14:paraId="3732A4A3" w14:textId="46F8B206" w:rsidR="001D37B0" w:rsidRPr="00705B68" w:rsidRDefault="00910D9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2CE2C89F" w14:textId="77777777" w:rsidR="001D37B0" w:rsidRPr="00705B68" w:rsidRDefault="001D37B0" w:rsidP="00910D9E">
            <w:pPr>
              <w:widowControl w:val="0"/>
              <w:spacing w:after="0" w:line="360" w:lineRule="auto"/>
              <w:jc w:val="both"/>
              <w:rPr>
                <w:rFonts w:ascii="Arial" w:hAnsi="Arial" w:cs="Arial"/>
              </w:rPr>
            </w:pPr>
          </w:p>
        </w:tc>
      </w:tr>
      <w:tr w:rsidR="00AC0AFE" w:rsidRPr="00705B68" w14:paraId="48C03C18" w14:textId="77777777" w:rsidTr="001D37B0">
        <w:trPr>
          <w:trHeight w:val="295"/>
        </w:trPr>
        <w:tc>
          <w:tcPr>
            <w:tcW w:w="5682" w:type="dxa"/>
            <w:tcBorders>
              <w:top w:val="nil"/>
              <w:left w:val="single" w:sz="4" w:space="0" w:color="auto"/>
              <w:bottom w:val="single" w:sz="4" w:space="0" w:color="auto"/>
              <w:right w:val="single" w:sz="4" w:space="0" w:color="auto"/>
            </w:tcBorders>
            <w:shd w:val="clear" w:color="auto" w:fill="auto"/>
            <w:noWrap/>
            <w:vAlign w:val="center"/>
            <w:hideMark/>
          </w:tcPr>
          <w:p w14:paraId="4E74FDD2" w14:textId="77777777" w:rsidR="00AC0AFE" w:rsidRPr="00705B68" w:rsidRDefault="00AC0AFE" w:rsidP="00910D9E">
            <w:pPr>
              <w:widowControl w:val="0"/>
              <w:spacing w:after="0" w:line="360" w:lineRule="auto"/>
              <w:jc w:val="both"/>
              <w:rPr>
                <w:rFonts w:ascii="Arial" w:hAnsi="Arial" w:cs="Arial"/>
              </w:rPr>
            </w:pPr>
            <w:r w:rsidRPr="00705B68">
              <w:rPr>
                <w:rFonts w:ascii="Arial" w:eastAsia="Wingdings" w:hAnsi="Arial" w:cs="Arial"/>
              </w:rPr>
              <w:t>Un Expert en agrobusiness</w:t>
            </w:r>
          </w:p>
        </w:tc>
        <w:tc>
          <w:tcPr>
            <w:tcW w:w="1854" w:type="dxa"/>
            <w:tcBorders>
              <w:top w:val="nil"/>
              <w:left w:val="nil"/>
              <w:bottom w:val="single" w:sz="4" w:space="0" w:color="auto"/>
              <w:right w:val="single" w:sz="4" w:space="0" w:color="auto"/>
            </w:tcBorders>
            <w:shd w:val="clear" w:color="auto" w:fill="auto"/>
            <w:vAlign w:val="center"/>
            <w:hideMark/>
          </w:tcPr>
          <w:p w14:paraId="793A3BA6"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4A0F51C1" w14:textId="00FB2D9B" w:rsidR="00AC0AFE" w:rsidRPr="00705B68" w:rsidRDefault="00AC0AFE" w:rsidP="00910D9E">
            <w:pPr>
              <w:widowControl w:val="0"/>
              <w:spacing w:after="0" w:line="360" w:lineRule="auto"/>
              <w:jc w:val="both"/>
              <w:rPr>
                <w:rFonts w:ascii="Arial" w:hAnsi="Arial" w:cs="Arial"/>
              </w:rPr>
            </w:pPr>
          </w:p>
        </w:tc>
      </w:tr>
      <w:tr w:rsidR="00AC0AFE" w:rsidRPr="00705B68" w14:paraId="3AE4B6EB" w14:textId="77777777" w:rsidTr="001D37B0">
        <w:trPr>
          <w:trHeight w:val="233"/>
        </w:trPr>
        <w:tc>
          <w:tcPr>
            <w:tcW w:w="5682" w:type="dxa"/>
            <w:tcBorders>
              <w:top w:val="nil"/>
              <w:left w:val="single" w:sz="4" w:space="0" w:color="auto"/>
              <w:bottom w:val="single" w:sz="4" w:space="0" w:color="auto"/>
              <w:right w:val="single" w:sz="4" w:space="0" w:color="auto"/>
            </w:tcBorders>
            <w:shd w:val="clear" w:color="auto" w:fill="auto"/>
            <w:noWrap/>
            <w:vAlign w:val="center"/>
            <w:hideMark/>
          </w:tcPr>
          <w:p w14:paraId="11CE3C8A" w14:textId="77777777" w:rsidR="00AC0AFE" w:rsidRPr="00705B68" w:rsidRDefault="00AC0AFE" w:rsidP="00910D9E">
            <w:pPr>
              <w:widowControl w:val="0"/>
              <w:spacing w:after="0" w:line="360" w:lineRule="auto"/>
              <w:jc w:val="both"/>
              <w:rPr>
                <w:rFonts w:ascii="Arial" w:eastAsia="Wingdings" w:hAnsi="Arial" w:cs="Arial"/>
              </w:rPr>
            </w:pPr>
            <w:r w:rsidRPr="00705B68">
              <w:rPr>
                <w:rFonts w:ascii="Arial" w:eastAsia="Wingdings" w:hAnsi="Arial" w:cs="Arial"/>
              </w:rPr>
              <w:t>Un juriste</w:t>
            </w:r>
          </w:p>
        </w:tc>
        <w:tc>
          <w:tcPr>
            <w:tcW w:w="1854" w:type="dxa"/>
            <w:tcBorders>
              <w:top w:val="nil"/>
              <w:left w:val="nil"/>
              <w:bottom w:val="single" w:sz="4" w:space="0" w:color="auto"/>
              <w:right w:val="single" w:sz="4" w:space="0" w:color="auto"/>
            </w:tcBorders>
            <w:shd w:val="clear" w:color="auto" w:fill="auto"/>
            <w:vAlign w:val="center"/>
            <w:hideMark/>
          </w:tcPr>
          <w:p w14:paraId="2FF5291D"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6B37131A" w14:textId="3F113720" w:rsidR="00AC0AFE" w:rsidRPr="00705B68" w:rsidRDefault="00AC0AFE" w:rsidP="00910D9E">
            <w:pPr>
              <w:widowControl w:val="0"/>
              <w:spacing w:after="0" w:line="360" w:lineRule="auto"/>
              <w:jc w:val="both"/>
              <w:rPr>
                <w:rFonts w:ascii="Arial" w:hAnsi="Arial" w:cs="Arial"/>
              </w:rPr>
            </w:pPr>
          </w:p>
        </w:tc>
      </w:tr>
      <w:tr w:rsidR="00AC0AFE" w:rsidRPr="00705B68" w14:paraId="3C4E836B" w14:textId="77777777" w:rsidTr="001D37B0">
        <w:trPr>
          <w:trHeight w:val="261"/>
        </w:trPr>
        <w:tc>
          <w:tcPr>
            <w:tcW w:w="5682" w:type="dxa"/>
            <w:tcBorders>
              <w:top w:val="nil"/>
              <w:left w:val="single" w:sz="4" w:space="0" w:color="auto"/>
              <w:bottom w:val="single" w:sz="4" w:space="0" w:color="auto"/>
              <w:right w:val="single" w:sz="4" w:space="0" w:color="auto"/>
            </w:tcBorders>
            <w:shd w:val="clear" w:color="auto" w:fill="auto"/>
            <w:noWrap/>
            <w:vAlign w:val="center"/>
            <w:hideMark/>
          </w:tcPr>
          <w:p w14:paraId="734A338E" w14:textId="77777777" w:rsidR="00AC0AFE" w:rsidRPr="00705B68" w:rsidRDefault="00AC0AFE" w:rsidP="00910D9E">
            <w:pPr>
              <w:widowControl w:val="0"/>
              <w:spacing w:after="0" w:line="360" w:lineRule="auto"/>
              <w:jc w:val="both"/>
              <w:rPr>
                <w:rFonts w:ascii="Arial" w:eastAsia="Wingdings" w:hAnsi="Arial" w:cs="Arial"/>
              </w:rPr>
            </w:pPr>
            <w:r w:rsidRPr="00705B68">
              <w:rPr>
                <w:rFonts w:ascii="Arial" w:eastAsia="Wingdings" w:hAnsi="Arial" w:cs="Arial"/>
              </w:rPr>
              <w:t>Un socio-économiste</w:t>
            </w:r>
          </w:p>
        </w:tc>
        <w:tc>
          <w:tcPr>
            <w:tcW w:w="1854" w:type="dxa"/>
            <w:tcBorders>
              <w:top w:val="nil"/>
              <w:left w:val="nil"/>
              <w:bottom w:val="single" w:sz="4" w:space="0" w:color="auto"/>
              <w:right w:val="single" w:sz="4" w:space="0" w:color="auto"/>
            </w:tcBorders>
            <w:shd w:val="clear" w:color="auto" w:fill="auto"/>
            <w:vAlign w:val="center"/>
            <w:hideMark/>
          </w:tcPr>
          <w:p w14:paraId="00A8B4CB"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632C79EE" w14:textId="127C99BA" w:rsidR="00AC0AFE" w:rsidRPr="00705B68" w:rsidRDefault="00AC0AFE" w:rsidP="00910D9E">
            <w:pPr>
              <w:widowControl w:val="0"/>
              <w:spacing w:after="0" w:line="360" w:lineRule="auto"/>
              <w:jc w:val="both"/>
              <w:rPr>
                <w:rFonts w:ascii="Arial" w:hAnsi="Arial" w:cs="Arial"/>
              </w:rPr>
            </w:pPr>
          </w:p>
        </w:tc>
      </w:tr>
      <w:tr w:rsidR="00AC0AFE" w:rsidRPr="00705B68" w14:paraId="6EC0D365" w14:textId="77777777" w:rsidTr="001D37B0">
        <w:trPr>
          <w:trHeight w:val="261"/>
        </w:trPr>
        <w:tc>
          <w:tcPr>
            <w:tcW w:w="5682" w:type="dxa"/>
            <w:tcBorders>
              <w:top w:val="nil"/>
              <w:left w:val="single" w:sz="4" w:space="0" w:color="auto"/>
              <w:bottom w:val="single" w:sz="4" w:space="0" w:color="auto"/>
              <w:right w:val="single" w:sz="4" w:space="0" w:color="auto"/>
            </w:tcBorders>
            <w:shd w:val="clear" w:color="auto" w:fill="auto"/>
            <w:noWrap/>
            <w:vAlign w:val="center"/>
            <w:hideMark/>
          </w:tcPr>
          <w:p w14:paraId="2B146AA7" w14:textId="77777777" w:rsidR="00AC0AFE" w:rsidRPr="00705B68" w:rsidRDefault="00AC0AFE" w:rsidP="00910D9E">
            <w:pPr>
              <w:widowControl w:val="0"/>
              <w:spacing w:after="0" w:line="360" w:lineRule="auto"/>
              <w:jc w:val="both"/>
              <w:rPr>
                <w:rFonts w:ascii="Arial" w:eastAsia="Wingdings" w:hAnsi="Arial" w:cs="Arial"/>
              </w:rPr>
            </w:pPr>
            <w:r w:rsidRPr="00705B68">
              <w:rPr>
                <w:rFonts w:ascii="Arial" w:eastAsia="Wingdings" w:hAnsi="Arial" w:cs="Arial"/>
              </w:rPr>
              <w:t>Un expert dans l’approche genre</w:t>
            </w:r>
          </w:p>
        </w:tc>
        <w:tc>
          <w:tcPr>
            <w:tcW w:w="1854" w:type="dxa"/>
            <w:tcBorders>
              <w:top w:val="nil"/>
              <w:left w:val="nil"/>
              <w:bottom w:val="single" w:sz="4" w:space="0" w:color="auto"/>
              <w:right w:val="single" w:sz="4" w:space="0" w:color="auto"/>
            </w:tcBorders>
            <w:shd w:val="clear" w:color="auto" w:fill="auto"/>
            <w:vAlign w:val="center"/>
            <w:hideMark/>
          </w:tcPr>
          <w:p w14:paraId="494C46C9"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0E4456C1" w14:textId="51221E01" w:rsidR="00AC0AFE" w:rsidRPr="00705B68" w:rsidRDefault="00AC0AFE" w:rsidP="00910D9E">
            <w:pPr>
              <w:widowControl w:val="0"/>
              <w:spacing w:after="0" w:line="360" w:lineRule="auto"/>
              <w:jc w:val="both"/>
              <w:rPr>
                <w:rFonts w:ascii="Arial" w:hAnsi="Arial" w:cs="Arial"/>
              </w:rPr>
            </w:pPr>
          </w:p>
        </w:tc>
      </w:tr>
      <w:tr w:rsidR="00AC0AFE" w:rsidRPr="00705B68" w14:paraId="6064AC8A" w14:textId="77777777" w:rsidTr="001D37B0">
        <w:trPr>
          <w:trHeight w:val="135"/>
        </w:trPr>
        <w:tc>
          <w:tcPr>
            <w:tcW w:w="5682" w:type="dxa"/>
            <w:tcBorders>
              <w:top w:val="nil"/>
              <w:left w:val="single" w:sz="4" w:space="0" w:color="auto"/>
              <w:bottom w:val="single" w:sz="4" w:space="0" w:color="auto"/>
              <w:right w:val="single" w:sz="4" w:space="0" w:color="auto"/>
            </w:tcBorders>
            <w:shd w:val="clear" w:color="auto" w:fill="auto"/>
            <w:noWrap/>
            <w:vAlign w:val="center"/>
            <w:hideMark/>
          </w:tcPr>
          <w:p w14:paraId="044F3728" w14:textId="04904F16" w:rsidR="00AC0AFE" w:rsidRPr="00705B68" w:rsidRDefault="00AC0AFE" w:rsidP="00910D9E">
            <w:pPr>
              <w:widowControl w:val="0"/>
              <w:spacing w:after="0" w:line="360" w:lineRule="auto"/>
              <w:jc w:val="both"/>
              <w:rPr>
                <w:rFonts w:ascii="Arial" w:eastAsia="Wingdings" w:hAnsi="Arial" w:cs="Arial"/>
              </w:rPr>
            </w:pPr>
            <w:r w:rsidRPr="00705B68">
              <w:rPr>
                <w:rFonts w:ascii="Arial" w:eastAsia="Wingdings" w:hAnsi="Arial" w:cs="Arial"/>
              </w:rPr>
              <w:t>Un analyste financier</w:t>
            </w:r>
            <w:r w:rsidR="001D37B0" w:rsidRPr="00705B68">
              <w:rPr>
                <w:rFonts w:ascii="Arial" w:eastAsia="Wingdings" w:hAnsi="Arial" w:cs="Arial"/>
              </w:rPr>
              <w:t xml:space="preserve"> et économique</w:t>
            </w:r>
          </w:p>
        </w:tc>
        <w:tc>
          <w:tcPr>
            <w:tcW w:w="1854" w:type="dxa"/>
            <w:tcBorders>
              <w:top w:val="nil"/>
              <w:left w:val="nil"/>
              <w:bottom w:val="single" w:sz="4" w:space="0" w:color="auto"/>
              <w:right w:val="single" w:sz="4" w:space="0" w:color="auto"/>
            </w:tcBorders>
            <w:shd w:val="clear" w:color="auto" w:fill="auto"/>
            <w:vAlign w:val="center"/>
            <w:hideMark/>
          </w:tcPr>
          <w:p w14:paraId="6E03B5D9"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1F642824" w14:textId="4AA3190D" w:rsidR="00AC0AFE" w:rsidRPr="00705B68" w:rsidRDefault="00AC0AFE" w:rsidP="00910D9E">
            <w:pPr>
              <w:widowControl w:val="0"/>
              <w:spacing w:after="0" w:line="360" w:lineRule="auto"/>
              <w:jc w:val="both"/>
              <w:rPr>
                <w:rFonts w:ascii="Arial" w:hAnsi="Arial" w:cs="Arial"/>
              </w:rPr>
            </w:pPr>
          </w:p>
        </w:tc>
      </w:tr>
      <w:tr w:rsidR="00AC0AFE" w:rsidRPr="00705B68" w14:paraId="1C5B1FAB" w14:textId="77777777" w:rsidTr="001D37B0">
        <w:trPr>
          <w:trHeight w:val="135"/>
        </w:trPr>
        <w:tc>
          <w:tcPr>
            <w:tcW w:w="5682" w:type="dxa"/>
            <w:tcBorders>
              <w:top w:val="nil"/>
              <w:left w:val="single" w:sz="4" w:space="0" w:color="auto"/>
              <w:bottom w:val="single" w:sz="4" w:space="0" w:color="auto"/>
              <w:right w:val="single" w:sz="4" w:space="0" w:color="auto"/>
            </w:tcBorders>
            <w:shd w:val="clear" w:color="auto" w:fill="auto"/>
            <w:noWrap/>
            <w:vAlign w:val="center"/>
            <w:hideMark/>
          </w:tcPr>
          <w:p w14:paraId="113C2492" w14:textId="77777777" w:rsidR="00AC0AFE" w:rsidRPr="00705B68" w:rsidRDefault="00AC0AFE" w:rsidP="00910D9E">
            <w:pPr>
              <w:widowControl w:val="0"/>
              <w:spacing w:after="0" w:line="360" w:lineRule="auto"/>
              <w:jc w:val="both"/>
              <w:rPr>
                <w:rFonts w:ascii="Arial" w:eastAsia="Wingdings" w:hAnsi="Arial" w:cs="Arial"/>
              </w:rPr>
            </w:pPr>
            <w:r w:rsidRPr="00705B68">
              <w:rPr>
                <w:rFonts w:ascii="Arial" w:eastAsia="Wingdings" w:hAnsi="Arial" w:cs="Arial"/>
              </w:rPr>
              <w:t>Expert microfinance/crédit agricole</w:t>
            </w:r>
          </w:p>
        </w:tc>
        <w:tc>
          <w:tcPr>
            <w:tcW w:w="1854" w:type="dxa"/>
            <w:tcBorders>
              <w:top w:val="nil"/>
              <w:left w:val="nil"/>
              <w:bottom w:val="single" w:sz="4" w:space="0" w:color="auto"/>
              <w:right w:val="single" w:sz="4" w:space="0" w:color="auto"/>
            </w:tcBorders>
            <w:shd w:val="clear" w:color="auto" w:fill="auto"/>
            <w:vAlign w:val="center"/>
            <w:hideMark/>
          </w:tcPr>
          <w:p w14:paraId="4B53A0DF"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624F6ED0" w14:textId="6E04D2B9" w:rsidR="00AC0AFE" w:rsidRPr="00705B68" w:rsidRDefault="00AC0AFE" w:rsidP="00910D9E">
            <w:pPr>
              <w:widowControl w:val="0"/>
              <w:spacing w:after="0" w:line="360" w:lineRule="auto"/>
              <w:jc w:val="both"/>
              <w:rPr>
                <w:rFonts w:ascii="Arial" w:hAnsi="Arial" w:cs="Arial"/>
              </w:rPr>
            </w:pPr>
          </w:p>
        </w:tc>
      </w:tr>
      <w:tr w:rsidR="00AC0AFE" w:rsidRPr="00705B68" w14:paraId="323C0D41" w14:textId="77777777" w:rsidTr="001D37B0">
        <w:trPr>
          <w:trHeight w:val="135"/>
        </w:trPr>
        <w:tc>
          <w:tcPr>
            <w:tcW w:w="5682" w:type="dxa"/>
            <w:tcBorders>
              <w:top w:val="nil"/>
              <w:left w:val="single" w:sz="4" w:space="0" w:color="auto"/>
              <w:bottom w:val="single" w:sz="4" w:space="0" w:color="auto"/>
              <w:right w:val="single" w:sz="4" w:space="0" w:color="auto"/>
            </w:tcBorders>
            <w:shd w:val="clear" w:color="auto" w:fill="auto"/>
            <w:noWrap/>
            <w:vAlign w:val="center"/>
            <w:hideMark/>
          </w:tcPr>
          <w:p w14:paraId="6EDAB17E" w14:textId="77777777" w:rsidR="00AC0AFE" w:rsidRPr="00705B68" w:rsidRDefault="00AC0AFE" w:rsidP="00910D9E">
            <w:pPr>
              <w:widowControl w:val="0"/>
              <w:spacing w:after="0" w:line="360" w:lineRule="auto"/>
              <w:jc w:val="both"/>
              <w:rPr>
                <w:rFonts w:ascii="Arial" w:eastAsia="Wingdings" w:hAnsi="Arial" w:cs="Arial"/>
              </w:rPr>
            </w:pPr>
            <w:r w:rsidRPr="00705B68">
              <w:rPr>
                <w:rFonts w:ascii="Arial" w:eastAsia="Wingdings" w:hAnsi="Arial" w:cs="Arial"/>
              </w:rPr>
              <w:t>Un expert en développement et organisation du monde rural</w:t>
            </w:r>
          </w:p>
        </w:tc>
        <w:tc>
          <w:tcPr>
            <w:tcW w:w="1854" w:type="dxa"/>
            <w:tcBorders>
              <w:top w:val="nil"/>
              <w:left w:val="nil"/>
              <w:bottom w:val="single" w:sz="4" w:space="0" w:color="auto"/>
              <w:right w:val="single" w:sz="4" w:space="0" w:color="auto"/>
            </w:tcBorders>
            <w:shd w:val="clear" w:color="auto" w:fill="auto"/>
            <w:vAlign w:val="center"/>
            <w:hideMark/>
          </w:tcPr>
          <w:p w14:paraId="56D82ED3"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3E893ED3" w14:textId="4A14FC97" w:rsidR="00AC0AFE" w:rsidRPr="00705B68" w:rsidRDefault="00AC0AFE" w:rsidP="00910D9E">
            <w:pPr>
              <w:widowControl w:val="0"/>
              <w:spacing w:after="0" w:line="360" w:lineRule="auto"/>
              <w:jc w:val="both"/>
              <w:rPr>
                <w:rFonts w:ascii="Arial" w:hAnsi="Arial" w:cs="Arial"/>
              </w:rPr>
            </w:pPr>
          </w:p>
        </w:tc>
      </w:tr>
      <w:tr w:rsidR="00AC0AFE" w:rsidRPr="00705B68" w14:paraId="3F398142" w14:textId="77777777" w:rsidTr="001D37B0">
        <w:trPr>
          <w:trHeight w:val="135"/>
        </w:trPr>
        <w:tc>
          <w:tcPr>
            <w:tcW w:w="5682" w:type="dxa"/>
            <w:tcBorders>
              <w:top w:val="nil"/>
              <w:left w:val="single" w:sz="4" w:space="0" w:color="auto"/>
              <w:bottom w:val="single" w:sz="4" w:space="0" w:color="auto"/>
              <w:right w:val="single" w:sz="4" w:space="0" w:color="auto"/>
            </w:tcBorders>
            <w:shd w:val="clear" w:color="auto" w:fill="auto"/>
            <w:noWrap/>
            <w:vAlign w:val="center"/>
            <w:hideMark/>
          </w:tcPr>
          <w:p w14:paraId="44D53FF8" w14:textId="77777777" w:rsidR="00AC0AFE" w:rsidRPr="00705B68" w:rsidRDefault="00AC0AFE" w:rsidP="00910D9E">
            <w:pPr>
              <w:widowControl w:val="0"/>
              <w:spacing w:after="0" w:line="360" w:lineRule="auto"/>
              <w:jc w:val="both"/>
              <w:rPr>
                <w:rFonts w:ascii="Arial" w:eastAsia="Wingdings" w:hAnsi="Arial" w:cs="Arial"/>
              </w:rPr>
            </w:pPr>
            <w:r w:rsidRPr="00705B68">
              <w:rPr>
                <w:rFonts w:ascii="Arial" w:eastAsia="Wingdings" w:hAnsi="Arial" w:cs="Arial"/>
              </w:rPr>
              <w:t xml:space="preserve">Un expert en secteur privé, environnement des affaires </w:t>
            </w:r>
          </w:p>
        </w:tc>
        <w:tc>
          <w:tcPr>
            <w:tcW w:w="1854" w:type="dxa"/>
            <w:tcBorders>
              <w:top w:val="nil"/>
              <w:left w:val="nil"/>
              <w:bottom w:val="single" w:sz="4" w:space="0" w:color="auto"/>
              <w:right w:val="single" w:sz="4" w:space="0" w:color="auto"/>
            </w:tcBorders>
            <w:shd w:val="clear" w:color="auto" w:fill="auto"/>
            <w:vAlign w:val="center"/>
            <w:hideMark/>
          </w:tcPr>
          <w:p w14:paraId="4403E044"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63BF5C01" w14:textId="222B1096" w:rsidR="00AC0AFE" w:rsidRPr="00705B68" w:rsidRDefault="00AC0AFE" w:rsidP="00910D9E">
            <w:pPr>
              <w:widowControl w:val="0"/>
              <w:spacing w:after="0" w:line="360" w:lineRule="auto"/>
              <w:jc w:val="both"/>
              <w:rPr>
                <w:rFonts w:ascii="Arial" w:hAnsi="Arial" w:cs="Arial"/>
              </w:rPr>
            </w:pPr>
          </w:p>
        </w:tc>
      </w:tr>
      <w:tr w:rsidR="00AC0AFE" w:rsidRPr="00705B68" w14:paraId="1FCAF7D7" w14:textId="77777777" w:rsidTr="001D37B0">
        <w:trPr>
          <w:trHeight w:val="135"/>
        </w:trPr>
        <w:tc>
          <w:tcPr>
            <w:tcW w:w="5682" w:type="dxa"/>
            <w:tcBorders>
              <w:top w:val="nil"/>
              <w:left w:val="single" w:sz="4" w:space="0" w:color="auto"/>
              <w:bottom w:val="single" w:sz="4" w:space="0" w:color="auto"/>
              <w:right w:val="single" w:sz="4" w:space="0" w:color="auto"/>
            </w:tcBorders>
            <w:shd w:val="clear" w:color="auto" w:fill="auto"/>
            <w:noWrap/>
            <w:vAlign w:val="center"/>
            <w:hideMark/>
          </w:tcPr>
          <w:p w14:paraId="1C209439" w14:textId="77777777" w:rsidR="00AC0AFE" w:rsidRPr="00705B68" w:rsidRDefault="00AC0AFE" w:rsidP="00910D9E">
            <w:pPr>
              <w:widowControl w:val="0"/>
              <w:spacing w:after="0" w:line="360" w:lineRule="auto"/>
              <w:jc w:val="both"/>
              <w:rPr>
                <w:rFonts w:ascii="Arial" w:eastAsia="Wingdings" w:hAnsi="Arial" w:cs="Arial"/>
              </w:rPr>
            </w:pPr>
            <w:r w:rsidRPr="00705B68">
              <w:rPr>
                <w:rFonts w:ascii="Arial" w:eastAsia="Wingdings" w:hAnsi="Arial" w:cs="Arial"/>
              </w:rPr>
              <w:t>Un expert en montage des PPP</w:t>
            </w:r>
          </w:p>
        </w:tc>
        <w:tc>
          <w:tcPr>
            <w:tcW w:w="1854" w:type="dxa"/>
            <w:tcBorders>
              <w:top w:val="nil"/>
              <w:left w:val="nil"/>
              <w:bottom w:val="single" w:sz="4" w:space="0" w:color="auto"/>
              <w:right w:val="single" w:sz="4" w:space="0" w:color="auto"/>
            </w:tcBorders>
            <w:shd w:val="clear" w:color="auto" w:fill="auto"/>
            <w:vAlign w:val="center"/>
            <w:hideMark/>
          </w:tcPr>
          <w:p w14:paraId="28E320FB"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2C750198" w14:textId="69281B43" w:rsidR="00AC0AFE" w:rsidRPr="00705B68" w:rsidRDefault="00AC0AFE" w:rsidP="00910D9E">
            <w:pPr>
              <w:widowControl w:val="0"/>
              <w:spacing w:after="0" w:line="360" w:lineRule="auto"/>
              <w:jc w:val="both"/>
              <w:rPr>
                <w:rFonts w:ascii="Arial" w:hAnsi="Arial" w:cs="Arial"/>
              </w:rPr>
            </w:pPr>
          </w:p>
        </w:tc>
      </w:tr>
      <w:tr w:rsidR="00AC0AFE" w:rsidRPr="00705B68" w14:paraId="4C7FEE51" w14:textId="77777777" w:rsidTr="000A43E4">
        <w:trPr>
          <w:trHeight w:val="135"/>
        </w:trPr>
        <w:tc>
          <w:tcPr>
            <w:tcW w:w="5682" w:type="dxa"/>
            <w:tcBorders>
              <w:top w:val="nil"/>
              <w:left w:val="single" w:sz="4" w:space="0" w:color="auto"/>
              <w:bottom w:val="single" w:sz="4" w:space="0" w:color="auto"/>
              <w:right w:val="single" w:sz="4" w:space="0" w:color="auto"/>
            </w:tcBorders>
            <w:shd w:val="clear" w:color="auto" w:fill="auto"/>
            <w:noWrap/>
            <w:vAlign w:val="center"/>
          </w:tcPr>
          <w:p w14:paraId="4892C1DB" w14:textId="77777777" w:rsidR="00AC0AFE" w:rsidRPr="00705B68" w:rsidRDefault="00AC0AFE" w:rsidP="00910D9E">
            <w:pPr>
              <w:widowControl w:val="0"/>
              <w:spacing w:after="0" w:line="360" w:lineRule="auto"/>
              <w:jc w:val="both"/>
              <w:rPr>
                <w:rFonts w:ascii="Arial" w:eastAsia="Wingdings" w:hAnsi="Arial" w:cs="Arial"/>
              </w:rPr>
            </w:pPr>
            <w:r w:rsidRPr="00705B68">
              <w:rPr>
                <w:rFonts w:ascii="Arial" w:eastAsia="Wingdings" w:hAnsi="Arial" w:cs="Arial"/>
              </w:rPr>
              <w:t>Un expert en suivi/évaluation</w:t>
            </w:r>
          </w:p>
        </w:tc>
        <w:tc>
          <w:tcPr>
            <w:tcW w:w="1854" w:type="dxa"/>
            <w:tcBorders>
              <w:top w:val="nil"/>
              <w:left w:val="nil"/>
              <w:bottom w:val="single" w:sz="4" w:space="0" w:color="auto"/>
              <w:right w:val="single" w:sz="4" w:space="0" w:color="auto"/>
            </w:tcBorders>
            <w:shd w:val="clear" w:color="auto" w:fill="auto"/>
            <w:vAlign w:val="center"/>
          </w:tcPr>
          <w:p w14:paraId="4123C4BA"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143EE911" w14:textId="42AAD233" w:rsidR="00AC0AFE" w:rsidRPr="00705B68" w:rsidRDefault="00AC0AFE" w:rsidP="00910D9E">
            <w:pPr>
              <w:widowControl w:val="0"/>
              <w:spacing w:after="0" w:line="360" w:lineRule="auto"/>
              <w:jc w:val="both"/>
              <w:rPr>
                <w:rFonts w:ascii="Arial" w:hAnsi="Arial" w:cs="Arial"/>
              </w:rPr>
            </w:pPr>
          </w:p>
        </w:tc>
      </w:tr>
      <w:tr w:rsidR="00AC0AFE" w:rsidRPr="00705B68" w14:paraId="7129B2A3" w14:textId="77777777" w:rsidTr="000A43E4">
        <w:trPr>
          <w:trHeight w:val="135"/>
        </w:trPr>
        <w:tc>
          <w:tcPr>
            <w:tcW w:w="5682" w:type="dxa"/>
            <w:tcBorders>
              <w:top w:val="nil"/>
              <w:left w:val="single" w:sz="4" w:space="0" w:color="auto"/>
              <w:bottom w:val="single" w:sz="4" w:space="0" w:color="auto"/>
              <w:right w:val="single" w:sz="4" w:space="0" w:color="auto"/>
            </w:tcBorders>
            <w:shd w:val="clear" w:color="auto" w:fill="auto"/>
            <w:noWrap/>
            <w:vAlign w:val="center"/>
          </w:tcPr>
          <w:p w14:paraId="62E67BA8" w14:textId="77777777" w:rsidR="00AC0AFE" w:rsidRPr="00705B68" w:rsidRDefault="00AC0AFE" w:rsidP="00910D9E">
            <w:pPr>
              <w:widowControl w:val="0"/>
              <w:spacing w:after="0" w:line="360" w:lineRule="auto"/>
              <w:jc w:val="both"/>
              <w:rPr>
                <w:rFonts w:ascii="Arial" w:eastAsia="Wingdings" w:hAnsi="Arial" w:cs="Arial"/>
              </w:rPr>
            </w:pPr>
            <w:r w:rsidRPr="00705B68">
              <w:rPr>
                <w:rFonts w:ascii="Arial" w:eastAsia="Wingdings" w:hAnsi="Arial" w:cs="Arial"/>
              </w:rPr>
              <w:t>Un expert en comptabilité et gestion des projets</w:t>
            </w:r>
          </w:p>
        </w:tc>
        <w:tc>
          <w:tcPr>
            <w:tcW w:w="1854" w:type="dxa"/>
            <w:tcBorders>
              <w:top w:val="nil"/>
              <w:left w:val="nil"/>
              <w:bottom w:val="single" w:sz="4" w:space="0" w:color="auto"/>
              <w:right w:val="single" w:sz="4" w:space="0" w:color="auto"/>
            </w:tcBorders>
            <w:shd w:val="clear" w:color="auto" w:fill="auto"/>
            <w:vAlign w:val="center"/>
          </w:tcPr>
          <w:p w14:paraId="3F22BAE4"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32689505" w14:textId="2E4EC7D8" w:rsidR="00AC0AFE" w:rsidRPr="00705B68" w:rsidRDefault="00AC0AFE" w:rsidP="00910D9E">
            <w:pPr>
              <w:widowControl w:val="0"/>
              <w:spacing w:after="0" w:line="360" w:lineRule="auto"/>
              <w:jc w:val="both"/>
              <w:rPr>
                <w:rFonts w:ascii="Arial" w:hAnsi="Arial" w:cs="Arial"/>
              </w:rPr>
            </w:pPr>
          </w:p>
        </w:tc>
      </w:tr>
      <w:tr w:rsidR="00AC0AFE" w:rsidRPr="00705B68" w14:paraId="5F8BAF69" w14:textId="77777777" w:rsidTr="000A43E4">
        <w:trPr>
          <w:trHeight w:val="135"/>
        </w:trPr>
        <w:tc>
          <w:tcPr>
            <w:tcW w:w="5682" w:type="dxa"/>
            <w:tcBorders>
              <w:top w:val="nil"/>
              <w:left w:val="single" w:sz="4" w:space="0" w:color="auto"/>
              <w:bottom w:val="single" w:sz="4" w:space="0" w:color="auto"/>
              <w:right w:val="single" w:sz="4" w:space="0" w:color="auto"/>
            </w:tcBorders>
            <w:shd w:val="clear" w:color="auto" w:fill="auto"/>
            <w:noWrap/>
            <w:vAlign w:val="center"/>
          </w:tcPr>
          <w:p w14:paraId="67B6FE8A" w14:textId="77777777" w:rsidR="00AC0AFE" w:rsidRPr="00705B68" w:rsidRDefault="00AC0AFE" w:rsidP="00910D9E">
            <w:pPr>
              <w:widowControl w:val="0"/>
              <w:spacing w:after="0" w:line="360" w:lineRule="auto"/>
              <w:jc w:val="both"/>
              <w:rPr>
                <w:rFonts w:ascii="Arial" w:eastAsia="Wingdings" w:hAnsi="Arial" w:cs="Arial"/>
              </w:rPr>
            </w:pPr>
            <w:r w:rsidRPr="00705B68">
              <w:rPr>
                <w:rFonts w:ascii="Arial" w:eastAsia="Wingdings" w:hAnsi="Arial" w:cs="Arial"/>
              </w:rPr>
              <w:t>Un informaticien</w:t>
            </w:r>
          </w:p>
        </w:tc>
        <w:tc>
          <w:tcPr>
            <w:tcW w:w="1854" w:type="dxa"/>
            <w:tcBorders>
              <w:top w:val="nil"/>
              <w:left w:val="nil"/>
              <w:bottom w:val="single" w:sz="4" w:space="0" w:color="auto"/>
              <w:right w:val="single" w:sz="4" w:space="0" w:color="auto"/>
            </w:tcBorders>
            <w:shd w:val="clear" w:color="auto" w:fill="auto"/>
            <w:vAlign w:val="center"/>
          </w:tcPr>
          <w:p w14:paraId="724FE08D" w14:textId="77777777" w:rsidR="00AC0AFE" w:rsidRPr="00705B68" w:rsidRDefault="00AC0AFE" w:rsidP="00910D9E">
            <w:pPr>
              <w:widowControl w:val="0"/>
              <w:spacing w:after="0" w:line="360" w:lineRule="auto"/>
              <w:jc w:val="both"/>
              <w:rPr>
                <w:rFonts w:ascii="Arial" w:hAnsi="Arial" w:cs="Arial"/>
              </w:rPr>
            </w:pPr>
            <w:r w:rsidRPr="00705B68">
              <w:rPr>
                <w:rFonts w:ascii="Arial" w:hAnsi="Arial" w:cs="Arial"/>
              </w:rPr>
              <w:t>Homme/ mois</w:t>
            </w:r>
          </w:p>
        </w:tc>
        <w:tc>
          <w:tcPr>
            <w:tcW w:w="1924" w:type="dxa"/>
            <w:tcBorders>
              <w:top w:val="nil"/>
              <w:left w:val="nil"/>
              <w:bottom w:val="single" w:sz="4" w:space="0" w:color="auto"/>
              <w:right w:val="single" w:sz="4" w:space="0" w:color="auto"/>
            </w:tcBorders>
            <w:shd w:val="clear" w:color="auto" w:fill="auto"/>
            <w:vAlign w:val="center"/>
          </w:tcPr>
          <w:p w14:paraId="7D667B0D" w14:textId="1F5570BA" w:rsidR="00AC0AFE" w:rsidRPr="00705B68" w:rsidRDefault="00AC0AFE" w:rsidP="00910D9E">
            <w:pPr>
              <w:widowControl w:val="0"/>
              <w:spacing w:after="0" w:line="360" w:lineRule="auto"/>
              <w:jc w:val="both"/>
              <w:rPr>
                <w:rFonts w:ascii="Arial" w:hAnsi="Arial" w:cs="Arial"/>
              </w:rPr>
            </w:pPr>
          </w:p>
        </w:tc>
      </w:tr>
      <w:tr w:rsidR="001D37B0" w:rsidRPr="00705B68" w14:paraId="407B10C3" w14:textId="77777777" w:rsidTr="000A43E4">
        <w:trPr>
          <w:trHeight w:val="135"/>
        </w:trPr>
        <w:tc>
          <w:tcPr>
            <w:tcW w:w="5682" w:type="dxa"/>
            <w:tcBorders>
              <w:top w:val="nil"/>
              <w:left w:val="single" w:sz="4" w:space="0" w:color="auto"/>
              <w:bottom w:val="single" w:sz="4" w:space="0" w:color="auto"/>
              <w:right w:val="single" w:sz="4" w:space="0" w:color="auto"/>
            </w:tcBorders>
            <w:shd w:val="clear" w:color="auto" w:fill="auto"/>
            <w:noWrap/>
            <w:vAlign w:val="center"/>
          </w:tcPr>
          <w:p w14:paraId="40A4A137" w14:textId="28A8AE9C" w:rsidR="001D37B0" w:rsidRPr="00705B68" w:rsidRDefault="001D37B0" w:rsidP="00910D9E">
            <w:pPr>
              <w:widowControl w:val="0"/>
              <w:spacing w:after="0" w:line="360" w:lineRule="auto"/>
              <w:jc w:val="both"/>
              <w:rPr>
                <w:rFonts w:ascii="Arial" w:eastAsia="Wingdings" w:hAnsi="Arial" w:cs="Arial"/>
              </w:rPr>
            </w:pPr>
            <w:r w:rsidRPr="00705B68">
              <w:rPr>
                <w:rFonts w:ascii="Arial" w:eastAsia="Wingdings" w:hAnsi="Arial" w:cs="Arial"/>
              </w:rPr>
              <w:t>Un expert en communication</w:t>
            </w:r>
          </w:p>
        </w:tc>
        <w:tc>
          <w:tcPr>
            <w:tcW w:w="1854" w:type="dxa"/>
            <w:tcBorders>
              <w:top w:val="nil"/>
              <w:left w:val="nil"/>
              <w:bottom w:val="single" w:sz="4" w:space="0" w:color="auto"/>
              <w:right w:val="single" w:sz="4" w:space="0" w:color="auto"/>
            </w:tcBorders>
            <w:shd w:val="clear" w:color="auto" w:fill="auto"/>
            <w:vAlign w:val="center"/>
          </w:tcPr>
          <w:p w14:paraId="06C99B32" w14:textId="721FCFEE" w:rsidR="001D37B0" w:rsidRPr="00705B68" w:rsidRDefault="00A24D7B" w:rsidP="00910D9E">
            <w:pPr>
              <w:widowControl w:val="0"/>
              <w:spacing w:after="0" w:line="360" w:lineRule="auto"/>
              <w:jc w:val="both"/>
              <w:rPr>
                <w:rFonts w:ascii="Arial" w:hAnsi="Arial" w:cs="Arial"/>
              </w:rPr>
            </w:pPr>
            <w:r w:rsidRPr="00705B68">
              <w:rPr>
                <w:rFonts w:ascii="Arial" w:hAnsi="Arial" w:cs="Arial"/>
              </w:rPr>
              <w:t>Homme/mois</w:t>
            </w:r>
          </w:p>
        </w:tc>
        <w:tc>
          <w:tcPr>
            <w:tcW w:w="1924" w:type="dxa"/>
            <w:tcBorders>
              <w:top w:val="nil"/>
              <w:left w:val="nil"/>
              <w:bottom w:val="single" w:sz="4" w:space="0" w:color="auto"/>
              <w:right w:val="single" w:sz="4" w:space="0" w:color="auto"/>
            </w:tcBorders>
            <w:shd w:val="clear" w:color="auto" w:fill="auto"/>
            <w:vAlign w:val="center"/>
          </w:tcPr>
          <w:p w14:paraId="7F5379F8" w14:textId="77777777" w:rsidR="001D37B0" w:rsidRPr="00705B68" w:rsidRDefault="001D37B0" w:rsidP="00910D9E">
            <w:pPr>
              <w:widowControl w:val="0"/>
              <w:spacing w:after="0" w:line="360" w:lineRule="auto"/>
              <w:jc w:val="both"/>
              <w:rPr>
                <w:rFonts w:ascii="Arial" w:hAnsi="Arial" w:cs="Arial"/>
              </w:rPr>
            </w:pPr>
          </w:p>
        </w:tc>
      </w:tr>
      <w:tr w:rsidR="00AC0AFE" w:rsidRPr="00705B68" w14:paraId="67FD9AE2" w14:textId="77777777" w:rsidTr="001D37B0">
        <w:trPr>
          <w:trHeight w:val="106"/>
        </w:trPr>
        <w:tc>
          <w:tcPr>
            <w:tcW w:w="56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D53B92" w14:textId="77777777" w:rsidR="00AC0AFE" w:rsidRPr="00705B68" w:rsidRDefault="00AC0AFE" w:rsidP="00910D9E">
            <w:pPr>
              <w:widowControl w:val="0"/>
              <w:spacing w:after="0" w:line="360" w:lineRule="auto"/>
              <w:jc w:val="both"/>
              <w:rPr>
                <w:rFonts w:ascii="Arial" w:hAnsi="Arial" w:cs="Arial"/>
                <w:b/>
              </w:rPr>
            </w:pPr>
            <w:r w:rsidRPr="00705B68">
              <w:rPr>
                <w:rFonts w:ascii="Arial" w:hAnsi="Arial" w:cs="Arial"/>
                <w:b/>
              </w:rPr>
              <w:t>ESTIMATIF TOTAL</w:t>
            </w:r>
          </w:p>
        </w:tc>
        <w:tc>
          <w:tcPr>
            <w:tcW w:w="1854" w:type="dxa"/>
            <w:tcBorders>
              <w:top w:val="single" w:sz="4" w:space="0" w:color="auto"/>
              <w:left w:val="nil"/>
              <w:bottom w:val="single" w:sz="4" w:space="0" w:color="auto"/>
              <w:right w:val="single" w:sz="4" w:space="0" w:color="auto"/>
            </w:tcBorders>
            <w:shd w:val="clear" w:color="auto" w:fill="auto"/>
            <w:vAlign w:val="center"/>
            <w:hideMark/>
          </w:tcPr>
          <w:p w14:paraId="6B5AFD25" w14:textId="77777777" w:rsidR="00AC0AFE" w:rsidRPr="00705B68" w:rsidRDefault="00AC0AFE" w:rsidP="00910D9E">
            <w:pPr>
              <w:widowControl w:val="0"/>
              <w:spacing w:after="0" w:line="360" w:lineRule="auto"/>
              <w:jc w:val="both"/>
              <w:rPr>
                <w:rFonts w:ascii="Arial" w:hAnsi="Arial" w:cs="Arial"/>
                <w:b/>
              </w:rPr>
            </w:pPr>
            <w:r w:rsidRPr="00705B68">
              <w:rPr>
                <w:rFonts w:ascii="Arial" w:hAnsi="Arial" w:cs="Arial"/>
                <w:b/>
              </w:rPr>
              <w:t>Homme/ mois</w:t>
            </w:r>
          </w:p>
        </w:tc>
        <w:tc>
          <w:tcPr>
            <w:tcW w:w="1924" w:type="dxa"/>
            <w:tcBorders>
              <w:top w:val="single" w:sz="4" w:space="0" w:color="auto"/>
              <w:left w:val="nil"/>
              <w:bottom w:val="single" w:sz="4" w:space="0" w:color="auto"/>
              <w:right w:val="single" w:sz="4" w:space="0" w:color="auto"/>
            </w:tcBorders>
            <w:shd w:val="clear" w:color="auto" w:fill="auto"/>
            <w:vAlign w:val="center"/>
          </w:tcPr>
          <w:p w14:paraId="1CAE5B9F" w14:textId="2BD25F72" w:rsidR="00AC0AFE" w:rsidRPr="00705B68" w:rsidRDefault="00AC0AFE" w:rsidP="00910D9E">
            <w:pPr>
              <w:widowControl w:val="0"/>
              <w:spacing w:after="0" w:line="360" w:lineRule="auto"/>
              <w:jc w:val="both"/>
              <w:rPr>
                <w:rFonts w:ascii="Arial" w:hAnsi="Arial" w:cs="Arial"/>
                <w:b/>
              </w:rPr>
            </w:pPr>
          </w:p>
        </w:tc>
      </w:tr>
    </w:tbl>
    <w:p w14:paraId="072BABD1" w14:textId="77777777" w:rsidR="00AC0AFE" w:rsidRPr="00123DCA" w:rsidRDefault="00AC0AFE" w:rsidP="00910D9E">
      <w:pPr>
        <w:widowControl w:val="0"/>
        <w:spacing w:after="0" w:line="360" w:lineRule="auto"/>
        <w:ind w:right="471"/>
        <w:jc w:val="both"/>
        <w:rPr>
          <w:rFonts w:ascii="Arial" w:hAnsi="Arial" w:cs="Arial"/>
          <w:b/>
          <w:sz w:val="24"/>
          <w:szCs w:val="24"/>
        </w:rPr>
      </w:pPr>
    </w:p>
    <w:p w14:paraId="316B30FE" w14:textId="77777777" w:rsidR="00AC0AFE" w:rsidRPr="00123DCA" w:rsidRDefault="00AC0AFE" w:rsidP="00123DCA">
      <w:pPr>
        <w:widowControl w:val="0"/>
        <w:spacing w:line="360" w:lineRule="auto"/>
        <w:ind w:right="472"/>
        <w:jc w:val="both"/>
        <w:rPr>
          <w:rFonts w:ascii="Arial" w:hAnsi="Arial" w:cs="Arial"/>
          <w:sz w:val="24"/>
          <w:szCs w:val="24"/>
        </w:rPr>
      </w:pPr>
      <w:r w:rsidRPr="00123DCA">
        <w:rPr>
          <w:rFonts w:ascii="Arial" w:hAnsi="Arial" w:cs="Arial"/>
          <w:b/>
          <w:sz w:val="24"/>
          <w:szCs w:val="24"/>
        </w:rPr>
        <w:t>Agro Economiste, Chef de mission</w:t>
      </w:r>
    </w:p>
    <w:p w14:paraId="78433F5C" w14:textId="7F79863B"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Etre titulaire d'un Diplôme de Troisième Cycle (DEA, DESS, Master, Ingénieur, Doctorat) en Agroéconomie,</w:t>
      </w:r>
    </w:p>
    <w:p w14:paraId="46E2AA60" w14:textId="7F7997B4"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 xml:space="preserve">Avoir au moins dix (10) années d’expérience dont cinq (05) pertinentes de pratique dans l’élaboration des politiques publiques agricoles ou du </w:t>
      </w:r>
      <w:r w:rsidRPr="00123DCA">
        <w:rPr>
          <w:rFonts w:ascii="Arial" w:hAnsi="Arial" w:cs="Arial"/>
          <w:sz w:val="24"/>
          <w:szCs w:val="24"/>
        </w:rPr>
        <w:lastRenderedPageBreak/>
        <w:t>développement rura</w:t>
      </w:r>
      <w:r w:rsidR="00400BED">
        <w:rPr>
          <w:rFonts w:ascii="Arial" w:hAnsi="Arial" w:cs="Arial"/>
          <w:sz w:val="24"/>
          <w:szCs w:val="24"/>
        </w:rPr>
        <w:t>l ;</w:t>
      </w:r>
    </w:p>
    <w:p w14:paraId="00AF0BC1" w14:textId="741F90CC"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 xml:space="preserve">Avoir une bonne connaissance des enjeux du développement agricole-rurale, de la problématique du chômage </w:t>
      </w:r>
      <w:r w:rsidR="00E03A14">
        <w:rPr>
          <w:rFonts w:ascii="Arial" w:hAnsi="Arial" w:cs="Arial"/>
          <w:sz w:val="24"/>
          <w:szCs w:val="24"/>
        </w:rPr>
        <w:t>des jeunes et des femmes</w:t>
      </w:r>
      <w:r w:rsidR="00984D5F">
        <w:rPr>
          <w:rFonts w:ascii="Arial" w:hAnsi="Arial" w:cs="Arial"/>
          <w:sz w:val="24"/>
          <w:szCs w:val="24"/>
        </w:rPr>
        <w:t xml:space="preserve"> </w:t>
      </w:r>
      <w:r w:rsidRPr="00123DCA">
        <w:rPr>
          <w:rFonts w:ascii="Arial" w:hAnsi="Arial" w:cs="Arial"/>
          <w:sz w:val="24"/>
          <w:szCs w:val="24"/>
        </w:rPr>
        <w:t>en Afrique et de l’employabilité des filières agricoles et agro-industrielles</w:t>
      </w:r>
      <w:r w:rsidR="00400BED">
        <w:rPr>
          <w:rFonts w:ascii="Arial" w:hAnsi="Arial" w:cs="Arial"/>
          <w:sz w:val="24"/>
          <w:szCs w:val="24"/>
        </w:rPr>
        <w:t> ;</w:t>
      </w:r>
    </w:p>
    <w:p w14:paraId="5662ADA6" w14:textId="73F11C09" w:rsidR="00AC0AFE" w:rsidRPr="00123DCA" w:rsidRDefault="00400BED" w:rsidP="00123DCA">
      <w:pPr>
        <w:widowControl w:val="0"/>
        <w:numPr>
          <w:ilvl w:val="0"/>
          <w:numId w:val="12"/>
        </w:numPr>
        <w:spacing w:after="0" w:line="360" w:lineRule="auto"/>
        <w:ind w:right="472"/>
        <w:jc w:val="both"/>
        <w:rPr>
          <w:rFonts w:ascii="Arial" w:hAnsi="Arial" w:cs="Arial"/>
          <w:sz w:val="24"/>
          <w:szCs w:val="24"/>
        </w:rPr>
      </w:pPr>
      <w:r>
        <w:rPr>
          <w:rFonts w:ascii="Arial" w:hAnsi="Arial" w:cs="Arial"/>
          <w:sz w:val="24"/>
          <w:szCs w:val="24"/>
        </w:rPr>
        <w:t>Avoir une c</w:t>
      </w:r>
      <w:r w:rsidR="00AC0AFE" w:rsidRPr="00123DCA">
        <w:rPr>
          <w:rFonts w:ascii="Arial" w:hAnsi="Arial" w:cs="Arial"/>
          <w:sz w:val="24"/>
          <w:szCs w:val="24"/>
        </w:rPr>
        <w:t>apacité de gestion, de coordination et de supervision d’équipes multidisciplinaires ;</w:t>
      </w:r>
    </w:p>
    <w:p w14:paraId="22AC9E89" w14:textId="42D76FFB" w:rsidR="00AC0AFE" w:rsidRPr="00123DCA" w:rsidRDefault="00400BED" w:rsidP="00123DCA">
      <w:pPr>
        <w:widowControl w:val="0"/>
        <w:numPr>
          <w:ilvl w:val="0"/>
          <w:numId w:val="12"/>
        </w:numPr>
        <w:spacing w:after="0" w:line="360" w:lineRule="auto"/>
        <w:ind w:right="472"/>
        <w:jc w:val="both"/>
        <w:rPr>
          <w:rFonts w:ascii="Arial" w:hAnsi="Arial" w:cs="Arial"/>
          <w:sz w:val="24"/>
          <w:szCs w:val="24"/>
        </w:rPr>
      </w:pPr>
      <w:r>
        <w:rPr>
          <w:rFonts w:ascii="Arial" w:hAnsi="Arial" w:cs="Arial"/>
          <w:sz w:val="24"/>
          <w:szCs w:val="24"/>
        </w:rPr>
        <w:t>Avoir une c</w:t>
      </w:r>
      <w:r w:rsidR="00AC0AFE" w:rsidRPr="00123DCA">
        <w:rPr>
          <w:rFonts w:ascii="Arial" w:hAnsi="Arial" w:cs="Arial"/>
          <w:sz w:val="24"/>
          <w:szCs w:val="24"/>
        </w:rPr>
        <w:t>apacité d’analyse, de synthèse et de communication (orale et écrite</w:t>
      </w:r>
      <w:r w:rsidRPr="00123DCA">
        <w:rPr>
          <w:rFonts w:ascii="Arial" w:hAnsi="Arial" w:cs="Arial"/>
          <w:sz w:val="24"/>
          <w:szCs w:val="24"/>
        </w:rPr>
        <w:t>) ;</w:t>
      </w:r>
    </w:p>
    <w:p w14:paraId="534ABBEB" w14:textId="4004D3D1"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Maîtrise</w:t>
      </w:r>
      <w:r w:rsidR="00400BED">
        <w:rPr>
          <w:rFonts w:ascii="Arial" w:hAnsi="Arial" w:cs="Arial"/>
          <w:sz w:val="24"/>
          <w:szCs w:val="24"/>
        </w:rPr>
        <w:t>r</w:t>
      </w:r>
      <w:r w:rsidRPr="00123DCA">
        <w:rPr>
          <w:rFonts w:ascii="Arial" w:hAnsi="Arial" w:cs="Arial"/>
          <w:sz w:val="24"/>
          <w:szCs w:val="24"/>
        </w:rPr>
        <w:t xml:space="preserve"> des logiciels informatiques de base (Word, Excel, PowerPoint, Outlook, et Internet) ;</w:t>
      </w:r>
    </w:p>
    <w:p w14:paraId="75181184"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Parfaite maîtrise du français.</w:t>
      </w:r>
    </w:p>
    <w:p w14:paraId="3764EB6A" w14:textId="77777777" w:rsidR="00AC0AFE" w:rsidRPr="00123DCA" w:rsidRDefault="00AC0AFE" w:rsidP="00CF62FC">
      <w:pPr>
        <w:widowControl w:val="0"/>
        <w:spacing w:after="0" w:line="240" w:lineRule="auto"/>
        <w:ind w:right="471"/>
        <w:jc w:val="both"/>
        <w:rPr>
          <w:rFonts w:ascii="Arial" w:hAnsi="Arial" w:cs="Arial"/>
          <w:sz w:val="24"/>
          <w:szCs w:val="24"/>
        </w:rPr>
      </w:pPr>
    </w:p>
    <w:p w14:paraId="35A82217" w14:textId="77777777" w:rsidR="00AC0AFE" w:rsidRPr="00123DCA" w:rsidRDefault="00AC0AFE" w:rsidP="00123DCA">
      <w:pPr>
        <w:widowControl w:val="0"/>
        <w:spacing w:line="360" w:lineRule="auto"/>
        <w:ind w:right="472"/>
        <w:jc w:val="both"/>
        <w:rPr>
          <w:rFonts w:ascii="Arial" w:hAnsi="Arial" w:cs="Arial"/>
          <w:b/>
          <w:sz w:val="24"/>
          <w:szCs w:val="24"/>
        </w:rPr>
      </w:pPr>
      <w:r w:rsidRPr="00123DCA">
        <w:rPr>
          <w:rFonts w:ascii="Arial" w:hAnsi="Arial" w:cs="Arial"/>
          <w:b/>
          <w:sz w:val="24"/>
          <w:szCs w:val="24"/>
        </w:rPr>
        <w:t>Un expert Agronome/Zootechnicien</w:t>
      </w:r>
    </w:p>
    <w:p w14:paraId="0E30AB5E" w14:textId="665588A7" w:rsidR="00AC0AFE" w:rsidRPr="00123DCA" w:rsidRDefault="00400BED"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Être</w:t>
      </w:r>
      <w:r w:rsidR="00123DCA" w:rsidRPr="00123DCA">
        <w:rPr>
          <w:rFonts w:ascii="Arial" w:hAnsi="Arial" w:cs="Arial"/>
          <w:sz w:val="24"/>
          <w:szCs w:val="24"/>
        </w:rPr>
        <w:t xml:space="preserve"> </w:t>
      </w:r>
      <w:r w:rsidR="00AC0AFE" w:rsidRPr="00123DCA">
        <w:rPr>
          <w:rFonts w:ascii="Arial" w:hAnsi="Arial" w:cs="Arial"/>
          <w:sz w:val="24"/>
          <w:szCs w:val="24"/>
        </w:rPr>
        <w:t>titulaire d'un DEA</w:t>
      </w:r>
      <w:r w:rsidR="00AA2F06">
        <w:rPr>
          <w:rFonts w:ascii="Arial" w:hAnsi="Arial" w:cs="Arial"/>
          <w:sz w:val="24"/>
          <w:szCs w:val="24"/>
        </w:rPr>
        <w:t xml:space="preserve">, </w:t>
      </w:r>
      <w:r w:rsidR="00BF1A80">
        <w:rPr>
          <w:rFonts w:ascii="Arial" w:hAnsi="Arial" w:cs="Arial"/>
          <w:sz w:val="24"/>
          <w:szCs w:val="24"/>
        </w:rPr>
        <w:t>d’un diplôme d’</w:t>
      </w:r>
      <w:r w:rsidR="00AA2F06">
        <w:rPr>
          <w:rFonts w:ascii="Arial" w:hAnsi="Arial" w:cs="Arial"/>
          <w:sz w:val="24"/>
          <w:szCs w:val="24"/>
        </w:rPr>
        <w:t>ingénieur</w:t>
      </w:r>
      <w:r w:rsidR="00AC0AFE" w:rsidRPr="00123DCA">
        <w:rPr>
          <w:rFonts w:ascii="Arial" w:hAnsi="Arial" w:cs="Arial"/>
          <w:sz w:val="24"/>
          <w:szCs w:val="24"/>
        </w:rPr>
        <w:t xml:space="preserve"> ou Master en sciences agronomiques ;</w:t>
      </w:r>
    </w:p>
    <w:p w14:paraId="7C2AF4E9" w14:textId="60C0FC34"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 xml:space="preserve">Avoir au moins dix (10) années d’expérience dont cinq (05) pertinentes de pratique des méthodes d’analyse des filières et des chaînes de valeur agricoles et </w:t>
      </w:r>
      <w:r w:rsidR="00B07199" w:rsidRPr="00123DCA">
        <w:rPr>
          <w:rFonts w:ascii="Arial" w:hAnsi="Arial" w:cs="Arial"/>
          <w:sz w:val="24"/>
          <w:szCs w:val="24"/>
        </w:rPr>
        <w:t>animales ;</w:t>
      </w:r>
    </w:p>
    <w:p w14:paraId="17027E97"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Expérience pratique dans le développement d’approches innovantes dans le domaine du développement rural intégré ;</w:t>
      </w:r>
    </w:p>
    <w:p w14:paraId="55BF28B7" w14:textId="628B0DB4"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 xml:space="preserve">Avoir une bonne connaissance des politiques et stratégies de développement agricole et de l’élevage en cours </w:t>
      </w:r>
      <w:r w:rsidR="00B07199">
        <w:rPr>
          <w:rFonts w:ascii="Arial" w:hAnsi="Arial" w:cs="Arial"/>
          <w:sz w:val="24"/>
          <w:szCs w:val="24"/>
        </w:rPr>
        <w:t xml:space="preserve">au Togo </w:t>
      </w:r>
      <w:r w:rsidRPr="00123DCA">
        <w:rPr>
          <w:rFonts w:ascii="Arial" w:hAnsi="Arial" w:cs="Arial"/>
          <w:sz w:val="24"/>
          <w:szCs w:val="24"/>
        </w:rPr>
        <w:t>;</w:t>
      </w:r>
    </w:p>
    <w:p w14:paraId="2189E7B9" w14:textId="40916F28"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Avoir une bonne connaissance des filières agricoles en Afrique ;</w:t>
      </w:r>
    </w:p>
    <w:p w14:paraId="428B659F" w14:textId="6C647219"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 xml:space="preserve">Avoir une bonne maîtrise des différentes zones agro écologiques </w:t>
      </w:r>
      <w:r w:rsidR="00B07199">
        <w:rPr>
          <w:rFonts w:ascii="Arial" w:hAnsi="Arial" w:cs="Arial"/>
          <w:sz w:val="24"/>
          <w:szCs w:val="24"/>
        </w:rPr>
        <w:t>au Togo</w:t>
      </w:r>
      <w:r w:rsidRPr="00123DCA">
        <w:rPr>
          <w:rFonts w:ascii="Arial" w:hAnsi="Arial" w:cs="Arial"/>
          <w:sz w:val="24"/>
          <w:szCs w:val="24"/>
        </w:rPr>
        <w:t xml:space="preserve"> ;</w:t>
      </w:r>
    </w:p>
    <w:p w14:paraId="78C64E30"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Maîtriser les logiciels informatiques de base (Word, Excel, Outlook, PowerPoint et Internet).</w:t>
      </w:r>
    </w:p>
    <w:p w14:paraId="6AB287F0"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Maîtriser le français ;</w:t>
      </w:r>
    </w:p>
    <w:p w14:paraId="5E15EFCE" w14:textId="0BD82A42"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Avoir une bonne capacité de rédaction et de communication</w:t>
      </w:r>
      <w:r w:rsidR="00B07199">
        <w:rPr>
          <w:rFonts w:ascii="Arial" w:hAnsi="Arial" w:cs="Arial"/>
          <w:sz w:val="24"/>
          <w:szCs w:val="24"/>
        </w:rPr>
        <w:t> ;</w:t>
      </w:r>
    </w:p>
    <w:p w14:paraId="0A9DA814"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Pouvoir travailler en équipe dans un environnement multiculturel.</w:t>
      </w:r>
    </w:p>
    <w:p w14:paraId="319D1224" w14:textId="77777777" w:rsidR="00D23D8A" w:rsidRDefault="00D23D8A" w:rsidP="00CF62FC">
      <w:pPr>
        <w:widowControl w:val="0"/>
        <w:spacing w:after="0" w:line="240" w:lineRule="auto"/>
        <w:ind w:right="471"/>
        <w:jc w:val="both"/>
        <w:rPr>
          <w:rFonts w:ascii="Arial" w:hAnsi="Arial" w:cs="Arial"/>
          <w:b/>
          <w:bCs/>
          <w:sz w:val="24"/>
          <w:szCs w:val="24"/>
        </w:rPr>
      </w:pPr>
    </w:p>
    <w:p w14:paraId="54F7B544" w14:textId="7AF8A031" w:rsidR="00AC0AFE" w:rsidRPr="00123DCA" w:rsidRDefault="00AC0AFE" w:rsidP="00123DCA">
      <w:pPr>
        <w:widowControl w:val="0"/>
        <w:spacing w:line="360" w:lineRule="auto"/>
        <w:ind w:right="472"/>
        <w:jc w:val="both"/>
        <w:rPr>
          <w:rFonts w:ascii="Arial" w:hAnsi="Arial" w:cs="Arial"/>
          <w:b/>
          <w:bCs/>
          <w:sz w:val="24"/>
          <w:szCs w:val="24"/>
        </w:rPr>
      </w:pPr>
      <w:r w:rsidRPr="00123DCA">
        <w:rPr>
          <w:rFonts w:ascii="Arial" w:hAnsi="Arial" w:cs="Arial"/>
          <w:b/>
          <w:bCs/>
          <w:sz w:val="24"/>
          <w:szCs w:val="24"/>
        </w:rPr>
        <w:t>Un expert en chaines de valeurs et analyse de marchés</w:t>
      </w:r>
    </w:p>
    <w:p w14:paraId="3DF1DAD4" w14:textId="5127F1BB"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 xml:space="preserve">Etre titulaire d'un DEA ou Master en </w:t>
      </w:r>
      <w:r w:rsidRPr="00123DCA">
        <w:rPr>
          <w:rFonts w:ascii="Arial" w:hAnsi="Arial" w:cs="Arial"/>
          <w:sz w:val="24"/>
          <w:szCs w:val="24"/>
          <w:lang w:val="fr-CA"/>
        </w:rPr>
        <w:t xml:space="preserve">agroéconomie, marketing, gestion, MBA, </w:t>
      </w:r>
      <w:r w:rsidR="00B07199" w:rsidRPr="00123DCA">
        <w:rPr>
          <w:rFonts w:ascii="Arial" w:hAnsi="Arial" w:cs="Arial"/>
          <w:sz w:val="24"/>
          <w:szCs w:val="24"/>
          <w:lang w:val="fr-CA"/>
        </w:rPr>
        <w:t>transformation</w:t>
      </w:r>
      <w:r w:rsidR="00B07199">
        <w:rPr>
          <w:rFonts w:ascii="Arial" w:hAnsi="Arial" w:cs="Arial"/>
          <w:sz w:val="24"/>
          <w:szCs w:val="24"/>
          <w:lang w:val="fr-CA"/>
        </w:rPr>
        <w:t xml:space="preserve"> ;</w:t>
      </w:r>
    </w:p>
    <w:p w14:paraId="0264CACA" w14:textId="07CE2CAB" w:rsidR="00AC0AFE" w:rsidRPr="00123DCA" w:rsidRDefault="00AC0AFE" w:rsidP="00123DCA">
      <w:pPr>
        <w:widowControl w:val="0"/>
        <w:numPr>
          <w:ilvl w:val="0"/>
          <w:numId w:val="12"/>
        </w:numPr>
        <w:spacing w:after="0" w:line="360" w:lineRule="auto"/>
        <w:ind w:right="472"/>
        <w:jc w:val="both"/>
        <w:rPr>
          <w:rFonts w:ascii="Arial" w:hAnsi="Arial" w:cs="Arial"/>
          <w:b/>
          <w:sz w:val="24"/>
          <w:szCs w:val="24"/>
        </w:rPr>
      </w:pPr>
      <w:r w:rsidRPr="00123DCA">
        <w:rPr>
          <w:rFonts w:ascii="Arial" w:hAnsi="Arial" w:cs="Arial"/>
          <w:sz w:val="24"/>
          <w:szCs w:val="24"/>
        </w:rPr>
        <w:t xml:space="preserve">Avoir au moins dix (10) années d’expérience dont cinq (05) pertinentes de </w:t>
      </w:r>
      <w:r w:rsidRPr="00123DCA">
        <w:rPr>
          <w:rFonts w:ascii="Arial" w:hAnsi="Arial" w:cs="Arial"/>
          <w:sz w:val="24"/>
          <w:szCs w:val="24"/>
        </w:rPr>
        <w:lastRenderedPageBreak/>
        <w:t xml:space="preserve">pratique </w:t>
      </w:r>
      <w:r w:rsidRPr="00123DCA">
        <w:rPr>
          <w:rFonts w:ascii="Arial" w:hAnsi="Arial" w:cs="Arial"/>
          <w:sz w:val="24"/>
          <w:szCs w:val="24"/>
          <w:lang w:val="fr-CA"/>
        </w:rPr>
        <w:t xml:space="preserve">dans la réalisation d’études de filières, de chaînes de valeur de filières agro-industrielles et d’analyses de </w:t>
      </w:r>
      <w:r w:rsidR="00B07199" w:rsidRPr="00123DCA">
        <w:rPr>
          <w:rFonts w:ascii="Arial" w:hAnsi="Arial" w:cs="Arial"/>
          <w:sz w:val="24"/>
          <w:szCs w:val="24"/>
          <w:lang w:val="fr-CA"/>
        </w:rPr>
        <w:t>marché</w:t>
      </w:r>
      <w:r w:rsidR="00B07199">
        <w:rPr>
          <w:rFonts w:ascii="Arial" w:hAnsi="Arial" w:cs="Arial"/>
          <w:sz w:val="24"/>
          <w:szCs w:val="24"/>
          <w:lang w:val="fr-CA"/>
        </w:rPr>
        <w:t xml:space="preserve"> ;</w:t>
      </w:r>
    </w:p>
    <w:p w14:paraId="6FC45DB4" w14:textId="056065D1"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 xml:space="preserve">Avoir une bonne connaissance des politiques et stratégies de développement agricole en </w:t>
      </w:r>
      <w:r w:rsidRPr="00910D9E">
        <w:rPr>
          <w:rFonts w:ascii="Arial" w:hAnsi="Arial" w:cs="Arial"/>
          <w:sz w:val="24"/>
          <w:szCs w:val="24"/>
        </w:rPr>
        <w:t xml:space="preserve">Afrique </w:t>
      </w:r>
      <w:r w:rsidR="00B07199" w:rsidRPr="00910D9E">
        <w:rPr>
          <w:rFonts w:ascii="Arial" w:hAnsi="Arial" w:cs="Arial"/>
          <w:sz w:val="24"/>
          <w:szCs w:val="24"/>
        </w:rPr>
        <w:t>de l’Ouest</w:t>
      </w:r>
      <w:r w:rsidR="00910D9E">
        <w:rPr>
          <w:rFonts w:ascii="Arial" w:hAnsi="Arial" w:cs="Arial"/>
          <w:sz w:val="24"/>
          <w:szCs w:val="24"/>
        </w:rPr>
        <w:t xml:space="preserve"> </w:t>
      </w:r>
      <w:r w:rsidRPr="00910D9E">
        <w:rPr>
          <w:rFonts w:ascii="Arial" w:hAnsi="Arial" w:cs="Arial"/>
          <w:sz w:val="24"/>
          <w:szCs w:val="24"/>
        </w:rPr>
        <w:t>;</w:t>
      </w:r>
    </w:p>
    <w:p w14:paraId="5B4BB6AE" w14:textId="492A306F"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Maîtriser les logiciels informatiques de base (Word, Excel, Outlook, PowerPoint et Internet)</w:t>
      </w:r>
      <w:r w:rsidR="00B07199">
        <w:rPr>
          <w:rFonts w:ascii="Arial" w:hAnsi="Arial" w:cs="Arial"/>
          <w:sz w:val="24"/>
          <w:szCs w:val="24"/>
        </w:rPr>
        <w:t> ;</w:t>
      </w:r>
    </w:p>
    <w:p w14:paraId="02AC1E89"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Maîtriser le français ;</w:t>
      </w:r>
    </w:p>
    <w:p w14:paraId="201C21C6" w14:textId="12103603"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Avoir une bonne capacité de rédaction et de communication</w:t>
      </w:r>
      <w:r w:rsidR="00B07199">
        <w:rPr>
          <w:rFonts w:ascii="Arial" w:hAnsi="Arial" w:cs="Arial"/>
          <w:sz w:val="24"/>
          <w:szCs w:val="24"/>
        </w:rPr>
        <w:t> ;</w:t>
      </w:r>
    </w:p>
    <w:p w14:paraId="72485EA7"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Pouvoir travailler en équipe dans un environnement multiculturel.</w:t>
      </w:r>
    </w:p>
    <w:p w14:paraId="5D642693" w14:textId="77777777" w:rsidR="00AC0AFE" w:rsidRPr="00123DCA" w:rsidRDefault="00AC0AFE" w:rsidP="00D23D8A">
      <w:pPr>
        <w:widowControl w:val="0"/>
        <w:spacing w:after="0" w:line="240" w:lineRule="auto"/>
        <w:ind w:right="471"/>
        <w:jc w:val="both"/>
        <w:rPr>
          <w:rFonts w:ascii="Arial" w:hAnsi="Arial" w:cs="Arial"/>
          <w:b/>
          <w:sz w:val="24"/>
          <w:szCs w:val="24"/>
        </w:rPr>
      </w:pPr>
    </w:p>
    <w:p w14:paraId="6628C39F" w14:textId="59A36D2E" w:rsidR="00AC0AFE" w:rsidRPr="00123DCA" w:rsidRDefault="00AC0AFE" w:rsidP="00123DCA">
      <w:pPr>
        <w:widowControl w:val="0"/>
        <w:spacing w:line="360" w:lineRule="auto"/>
        <w:ind w:right="472"/>
        <w:jc w:val="both"/>
        <w:rPr>
          <w:rFonts w:ascii="Arial" w:hAnsi="Arial" w:cs="Arial"/>
          <w:b/>
          <w:sz w:val="24"/>
          <w:szCs w:val="24"/>
        </w:rPr>
      </w:pPr>
      <w:r w:rsidRPr="00123DCA">
        <w:rPr>
          <w:rFonts w:ascii="Arial" w:hAnsi="Arial" w:cs="Arial"/>
          <w:b/>
          <w:sz w:val="24"/>
          <w:szCs w:val="24"/>
        </w:rPr>
        <w:t>Un Expert en Formation professionnelle agricole</w:t>
      </w:r>
      <w:r w:rsidR="00737265" w:rsidRPr="00123DCA">
        <w:rPr>
          <w:rFonts w:ascii="Arial" w:hAnsi="Arial" w:cs="Arial"/>
          <w:b/>
          <w:sz w:val="24"/>
          <w:szCs w:val="24"/>
        </w:rPr>
        <w:t xml:space="preserve"> et BTP</w:t>
      </w:r>
    </w:p>
    <w:p w14:paraId="44E58C05" w14:textId="7A02DC9D"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Diplôme de Doctorat</w:t>
      </w:r>
      <w:r w:rsidR="00C56676">
        <w:rPr>
          <w:rFonts w:ascii="Arial" w:hAnsi="Arial" w:cs="Arial"/>
          <w:sz w:val="24"/>
          <w:szCs w:val="24"/>
        </w:rPr>
        <w:t xml:space="preserve">, </w:t>
      </w:r>
      <w:r w:rsidR="00ED16D2">
        <w:rPr>
          <w:rFonts w:ascii="Arial" w:hAnsi="Arial" w:cs="Arial"/>
          <w:sz w:val="24"/>
          <w:szCs w:val="24"/>
        </w:rPr>
        <w:t>ingénierie</w:t>
      </w:r>
      <w:r w:rsidR="00C56676">
        <w:rPr>
          <w:rFonts w:ascii="Arial" w:hAnsi="Arial" w:cs="Arial"/>
          <w:sz w:val="24"/>
          <w:szCs w:val="24"/>
        </w:rPr>
        <w:t xml:space="preserve"> </w:t>
      </w:r>
      <w:r w:rsidRPr="00123DCA">
        <w:rPr>
          <w:rFonts w:ascii="Arial" w:hAnsi="Arial" w:cs="Arial"/>
          <w:sz w:val="24"/>
          <w:szCs w:val="24"/>
        </w:rPr>
        <w:t>ou Master en sciences de l’éducation et de la formation ;</w:t>
      </w:r>
    </w:p>
    <w:p w14:paraId="35396CD1" w14:textId="5AD672A3"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 xml:space="preserve">Avoir au moins dix (10) années d’expérience dont cinq (05) pertinentes de pratique dans l’élaboration des politiques et programmes de renforcement des capacités des ressources humaines et de l’insertion </w:t>
      </w:r>
      <w:r w:rsidR="00E03A14">
        <w:rPr>
          <w:rFonts w:ascii="Arial" w:hAnsi="Arial" w:cs="Arial"/>
          <w:sz w:val="24"/>
          <w:szCs w:val="24"/>
        </w:rPr>
        <w:t>des jeunes et des femmes</w:t>
      </w:r>
      <w:r w:rsidR="00984D5F">
        <w:rPr>
          <w:rFonts w:ascii="Arial" w:hAnsi="Arial" w:cs="Arial"/>
          <w:sz w:val="24"/>
          <w:szCs w:val="24"/>
        </w:rPr>
        <w:t xml:space="preserve"> </w:t>
      </w:r>
      <w:r w:rsidRPr="00123DCA">
        <w:rPr>
          <w:rFonts w:ascii="Arial" w:hAnsi="Arial" w:cs="Arial"/>
          <w:sz w:val="24"/>
          <w:szCs w:val="24"/>
        </w:rPr>
        <w:t>dans la vie professionnelle ;</w:t>
      </w:r>
    </w:p>
    <w:p w14:paraId="77104EF6" w14:textId="7D74F5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 xml:space="preserve">Avoir une expérience confirmée dans le domaine du développement agricole et des centres ou écoles de formation </w:t>
      </w:r>
      <w:r w:rsidR="00B07199" w:rsidRPr="00123DCA">
        <w:rPr>
          <w:rFonts w:ascii="Arial" w:hAnsi="Arial" w:cs="Arial"/>
          <w:sz w:val="24"/>
          <w:szCs w:val="24"/>
        </w:rPr>
        <w:t>agricole ;</w:t>
      </w:r>
    </w:p>
    <w:p w14:paraId="47B226AF" w14:textId="4916F889"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 xml:space="preserve">Avoir une bonne connaissance des enjeux du développement agricole et de la problématique de la pauvreté en Afrique </w:t>
      </w:r>
      <w:r w:rsidR="00A22DCA" w:rsidRPr="00123DCA">
        <w:rPr>
          <w:rFonts w:ascii="Arial" w:hAnsi="Arial" w:cs="Arial"/>
          <w:sz w:val="24"/>
          <w:szCs w:val="24"/>
        </w:rPr>
        <w:t>de l’ouest</w:t>
      </w:r>
      <w:r w:rsidRPr="00123DCA">
        <w:rPr>
          <w:rFonts w:ascii="Arial" w:hAnsi="Arial" w:cs="Arial"/>
          <w:sz w:val="24"/>
          <w:szCs w:val="24"/>
        </w:rPr>
        <w:t xml:space="preserve"> ;</w:t>
      </w:r>
    </w:p>
    <w:p w14:paraId="1882D008" w14:textId="03B86485"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Maîtriser les logiciels informatiques de base (Word, Excel, Outlook, PowerPoint et Internet)</w:t>
      </w:r>
      <w:r w:rsidR="00B07199">
        <w:rPr>
          <w:rFonts w:ascii="Arial" w:hAnsi="Arial" w:cs="Arial"/>
          <w:sz w:val="24"/>
          <w:szCs w:val="24"/>
        </w:rPr>
        <w:t> ;</w:t>
      </w:r>
    </w:p>
    <w:p w14:paraId="6D738F2E"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Maîtriser le français ;</w:t>
      </w:r>
    </w:p>
    <w:p w14:paraId="0548D478" w14:textId="5EEB6158"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Avoir une bonne capacité de rédaction et de communication</w:t>
      </w:r>
      <w:r w:rsidR="00B07199">
        <w:rPr>
          <w:rFonts w:ascii="Arial" w:hAnsi="Arial" w:cs="Arial"/>
          <w:sz w:val="24"/>
          <w:szCs w:val="24"/>
        </w:rPr>
        <w:t> ;</w:t>
      </w:r>
    </w:p>
    <w:p w14:paraId="560BC3B4"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Pouvoir travailler en équipe dans un environnement multiculturel.</w:t>
      </w:r>
    </w:p>
    <w:p w14:paraId="1C5FAE81" w14:textId="77777777" w:rsidR="00AC0AFE" w:rsidRPr="00123DCA" w:rsidRDefault="00AC0AFE" w:rsidP="00D23D8A">
      <w:pPr>
        <w:widowControl w:val="0"/>
        <w:spacing w:after="0" w:line="240" w:lineRule="auto"/>
        <w:ind w:right="471"/>
        <w:jc w:val="both"/>
        <w:rPr>
          <w:rFonts w:ascii="Arial" w:hAnsi="Arial" w:cs="Arial"/>
          <w:b/>
          <w:sz w:val="24"/>
          <w:szCs w:val="24"/>
        </w:rPr>
      </w:pPr>
    </w:p>
    <w:p w14:paraId="1DB643BC" w14:textId="77777777" w:rsidR="00AC0AFE" w:rsidRPr="00123DCA" w:rsidRDefault="00AC0AFE" w:rsidP="00123DCA">
      <w:pPr>
        <w:widowControl w:val="0"/>
        <w:spacing w:line="360" w:lineRule="auto"/>
        <w:ind w:right="472"/>
        <w:jc w:val="both"/>
        <w:rPr>
          <w:rFonts w:ascii="Arial" w:hAnsi="Arial" w:cs="Arial"/>
          <w:b/>
          <w:sz w:val="24"/>
          <w:szCs w:val="24"/>
        </w:rPr>
      </w:pPr>
      <w:r w:rsidRPr="00123DCA">
        <w:rPr>
          <w:rFonts w:ascii="Arial" w:hAnsi="Arial" w:cs="Arial"/>
          <w:b/>
          <w:sz w:val="24"/>
          <w:szCs w:val="24"/>
        </w:rPr>
        <w:t>Consultant en agro-industrie/TIC</w:t>
      </w:r>
    </w:p>
    <w:p w14:paraId="745157F7"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Etre titulaire d’un diplôme de 3</w:t>
      </w:r>
      <w:r w:rsidRPr="00123DCA">
        <w:rPr>
          <w:rFonts w:ascii="Arial" w:hAnsi="Arial" w:cs="Arial"/>
          <w:sz w:val="24"/>
          <w:szCs w:val="24"/>
          <w:vertAlign w:val="superscript"/>
        </w:rPr>
        <w:t>ième</w:t>
      </w:r>
      <w:r w:rsidRPr="00123DCA">
        <w:rPr>
          <w:rFonts w:ascii="Arial" w:hAnsi="Arial" w:cs="Arial"/>
          <w:sz w:val="24"/>
          <w:szCs w:val="24"/>
        </w:rPr>
        <w:t xml:space="preserve"> cycle (Doctorat, DEA, DESS, Master, Ingénieur) en sciences agronomiques et technologies alimentaires ;</w:t>
      </w:r>
    </w:p>
    <w:p w14:paraId="6FA8824F"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Avoir une expérience d’au moins dix ans dans le domaine de la transformation post récolte ;</w:t>
      </w:r>
    </w:p>
    <w:p w14:paraId="2E9BF9FA"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Avoir une expérience avérée dans la transformation et la valorisation des produits agricoles dans les régions tropicales humides ;</w:t>
      </w:r>
    </w:p>
    <w:p w14:paraId="30D1A73D" w14:textId="503DF696"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lastRenderedPageBreak/>
        <w:t xml:space="preserve">Avoir travaillé à l’international (une bonne connaissance de l’Afrique </w:t>
      </w:r>
      <w:r w:rsidR="00737265" w:rsidRPr="00123DCA">
        <w:rPr>
          <w:rFonts w:ascii="Arial" w:hAnsi="Arial" w:cs="Arial"/>
          <w:sz w:val="24"/>
          <w:szCs w:val="24"/>
        </w:rPr>
        <w:t>de l’ouest</w:t>
      </w:r>
      <w:r w:rsidRPr="00123DCA">
        <w:rPr>
          <w:rFonts w:ascii="Arial" w:hAnsi="Arial" w:cs="Arial"/>
          <w:sz w:val="24"/>
          <w:szCs w:val="24"/>
        </w:rPr>
        <w:t xml:space="preserve"> serait appréciée) ;</w:t>
      </w:r>
    </w:p>
    <w:p w14:paraId="7609AA92"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Avoir la maitrise des outils informatiques (Word, PowerPoint, Excel) ;</w:t>
      </w:r>
    </w:p>
    <w:p w14:paraId="6BE193F4"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Parfaite maîtrise du français.</w:t>
      </w:r>
    </w:p>
    <w:p w14:paraId="47F5EDA7" w14:textId="77777777" w:rsidR="00AC0AFE" w:rsidRPr="00123DCA" w:rsidRDefault="00AC0AFE" w:rsidP="00D23D8A">
      <w:pPr>
        <w:widowControl w:val="0"/>
        <w:spacing w:after="0" w:line="240" w:lineRule="auto"/>
        <w:ind w:right="471"/>
        <w:jc w:val="both"/>
        <w:rPr>
          <w:rFonts w:ascii="Arial" w:hAnsi="Arial" w:cs="Arial"/>
          <w:sz w:val="24"/>
          <w:szCs w:val="24"/>
        </w:rPr>
      </w:pPr>
    </w:p>
    <w:p w14:paraId="3E2D1EDF" w14:textId="77777777" w:rsidR="00AC0AFE" w:rsidRPr="00123DCA" w:rsidRDefault="00AC0AFE" w:rsidP="00123DCA">
      <w:pPr>
        <w:widowControl w:val="0"/>
        <w:spacing w:line="360" w:lineRule="auto"/>
        <w:ind w:right="472"/>
        <w:jc w:val="both"/>
        <w:rPr>
          <w:rFonts w:ascii="Arial" w:hAnsi="Arial" w:cs="Arial"/>
          <w:b/>
          <w:sz w:val="24"/>
          <w:szCs w:val="24"/>
        </w:rPr>
      </w:pPr>
      <w:r w:rsidRPr="00123DCA">
        <w:rPr>
          <w:rFonts w:ascii="Arial" w:hAnsi="Arial" w:cs="Arial"/>
          <w:b/>
          <w:sz w:val="24"/>
          <w:szCs w:val="24"/>
        </w:rPr>
        <w:t xml:space="preserve">Consultant juriste </w:t>
      </w:r>
    </w:p>
    <w:p w14:paraId="64062065"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Etre titulaire d’un DEA ou Master en Droit</w:t>
      </w:r>
    </w:p>
    <w:p w14:paraId="5A15C0DF" w14:textId="4AA37AB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Avoir une expérience d’au moins dix (</w:t>
      </w:r>
      <w:r w:rsidRPr="00123DCA">
        <w:rPr>
          <w:rFonts w:ascii="Arial" w:hAnsi="Arial" w:cs="Arial"/>
          <w:sz w:val="24"/>
          <w:szCs w:val="24"/>
          <w:lang w:val="fr-CA"/>
        </w:rPr>
        <w:t>10) ans dont au moins 5 ans dans le domaine des questions foncières et juridiques liées aux entreprises</w:t>
      </w:r>
      <w:r w:rsidR="00B07199">
        <w:rPr>
          <w:rFonts w:ascii="Arial" w:hAnsi="Arial" w:cs="Arial"/>
          <w:sz w:val="24"/>
          <w:szCs w:val="24"/>
          <w:lang w:val="fr-CA"/>
        </w:rPr>
        <w:t> </w:t>
      </w:r>
      <w:r w:rsidR="00B07199">
        <w:rPr>
          <w:rFonts w:ascii="Arial" w:hAnsi="Arial" w:cs="Arial"/>
          <w:sz w:val="24"/>
          <w:szCs w:val="24"/>
        </w:rPr>
        <w:t>;</w:t>
      </w:r>
    </w:p>
    <w:p w14:paraId="0F95005C" w14:textId="420DCDC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 xml:space="preserve">Avoir travaillé en Afrique </w:t>
      </w:r>
      <w:r w:rsidR="00737265" w:rsidRPr="00123DCA">
        <w:rPr>
          <w:rFonts w:ascii="Arial" w:hAnsi="Arial" w:cs="Arial"/>
          <w:sz w:val="24"/>
          <w:szCs w:val="24"/>
        </w:rPr>
        <w:t>de l’ouest</w:t>
      </w:r>
      <w:r w:rsidRPr="00123DCA">
        <w:rPr>
          <w:rFonts w:ascii="Arial" w:hAnsi="Arial" w:cs="Arial"/>
          <w:sz w:val="24"/>
          <w:szCs w:val="24"/>
        </w:rPr>
        <w:t xml:space="preserve"> serait apprécié ;</w:t>
      </w:r>
    </w:p>
    <w:p w14:paraId="623B78A0" w14:textId="45BC05C1"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Avoir la maitrise des outils informatiques (World, PowerPoint, Excel)</w:t>
      </w:r>
      <w:r w:rsidR="00B07199">
        <w:rPr>
          <w:rFonts w:ascii="Arial" w:hAnsi="Arial" w:cs="Arial"/>
          <w:sz w:val="24"/>
          <w:szCs w:val="24"/>
        </w:rPr>
        <w:t> ;</w:t>
      </w:r>
    </w:p>
    <w:p w14:paraId="1E8F7C9A"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Parfaite maîtrise du français.</w:t>
      </w:r>
    </w:p>
    <w:p w14:paraId="01ABD7B2" w14:textId="77777777" w:rsidR="00AC0AFE" w:rsidRPr="00123DCA" w:rsidRDefault="00AC0AFE" w:rsidP="00D23D8A">
      <w:pPr>
        <w:widowControl w:val="0"/>
        <w:spacing w:after="0" w:line="240" w:lineRule="auto"/>
        <w:ind w:left="357" w:right="471"/>
        <w:jc w:val="both"/>
        <w:rPr>
          <w:rFonts w:ascii="Arial" w:hAnsi="Arial" w:cs="Arial"/>
          <w:sz w:val="24"/>
          <w:szCs w:val="24"/>
        </w:rPr>
      </w:pPr>
    </w:p>
    <w:p w14:paraId="154FE218" w14:textId="77777777" w:rsidR="00AC0AFE" w:rsidRPr="00123DCA" w:rsidRDefault="00AC0AFE" w:rsidP="00123DCA">
      <w:pPr>
        <w:widowControl w:val="0"/>
        <w:spacing w:line="360" w:lineRule="auto"/>
        <w:ind w:right="472"/>
        <w:jc w:val="both"/>
        <w:rPr>
          <w:rFonts w:ascii="Arial" w:hAnsi="Arial" w:cs="Arial"/>
          <w:b/>
          <w:sz w:val="24"/>
          <w:szCs w:val="24"/>
        </w:rPr>
      </w:pPr>
      <w:r w:rsidRPr="00123DCA">
        <w:rPr>
          <w:rFonts w:ascii="Arial" w:hAnsi="Arial" w:cs="Arial"/>
          <w:b/>
          <w:sz w:val="24"/>
          <w:szCs w:val="24"/>
        </w:rPr>
        <w:t xml:space="preserve">Expert socio-économiste </w:t>
      </w:r>
    </w:p>
    <w:p w14:paraId="34A164D9"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Etre titulaire d'un Diplôme de Troisième Cycle (DEA, DESS, Master, Ingénieur, Doctorat) en Economie, socio-économie, Planification, Gestion des Projets ;</w:t>
      </w:r>
    </w:p>
    <w:p w14:paraId="2EA6A02A" w14:textId="2C73E514"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Avoir au moins dix (10) années d’expérience dont cinq (05) pertinentes de pratique dans le domaine du développement rural, la promotion et la formation des institutions rurales, notamment les coopératives et les associations</w:t>
      </w:r>
      <w:r w:rsidR="00B07199">
        <w:rPr>
          <w:rFonts w:ascii="Arial" w:hAnsi="Arial" w:cs="Arial"/>
          <w:sz w:val="24"/>
          <w:szCs w:val="24"/>
        </w:rPr>
        <w:t> ;</w:t>
      </w:r>
    </w:p>
    <w:p w14:paraId="495B4219" w14:textId="2547BED4"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 xml:space="preserve">Avoir une bonne connaissance des enjeux du développement agricole et de la problématique de la pauvreté en Afrique </w:t>
      </w:r>
      <w:r w:rsidR="00737265" w:rsidRPr="00123DCA">
        <w:rPr>
          <w:rFonts w:ascii="Arial" w:hAnsi="Arial" w:cs="Arial"/>
          <w:sz w:val="24"/>
          <w:szCs w:val="24"/>
        </w:rPr>
        <w:t>de l’ouest</w:t>
      </w:r>
      <w:r w:rsidRPr="00123DCA">
        <w:rPr>
          <w:rFonts w:ascii="Arial" w:hAnsi="Arial" w:cs="Arial"/>
          <w:sz w:val="24"/>
          <w:szCs w:val="24"/>
        </w:rPr>
        <w:t xml:space="preserve"> ;</w:t>
      </w:r>
    </w:p>
    <w:p w14:paraId="4D03A6ED" w14:textId="743045F4"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Capacité d’analyse, de synthèse et de communication (orale et écrite</w:t>
      </w:r>
      <w:proofErr w:type="gramStart"/>
      <w:r w:rsidRPr="00123DCA">
        <w:rPr>
          <w:rFonts w:ascii="Arial" w:hAnsi="Arial" w:cs="Arial"/>
          <w:sz w:val="24"/>
          <w:szCs w:val="24"/>
        </w:rPr>
        <w:t>);</w:t>
      </w:r>
      <w:proofErr w:type="gramEnd"/>
    </w:p>
    <w:p w14:paraId="2027B6E1"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Maîtrise des logiciels informatiques de base (Word, Excel, PowerPoint, Outlook, et Internet) ;</w:t>
      </w:r>
    </w:p>
    <w:p w14:paraId="2E9F94FB" w14:textId="77777777" w:rsidR="00AC0AFE" w:rsidRPr="00123DCA" w:rsidRDefault="00AC0AFE" w:rsidP="00123DCA">
      <w:pPr>
        <w:widowControl w:val="0"/>
        <w:numPr>
          <w:ilvl w:val="0"/>
          <w:numId w:val="12"/>
        </w:numPr>
        <w:spacing w:after="0" w:line="360" w:lineRule="auto"/>
        <w:ind w:right="472"/>
        <w:jc w:val="both"/>
        <w:rPr>
          <w:rFonts w:ascii="Arial" w:hAnsi="Arial" w:cs="Arial"/>
          <w:sz w:val="24"/>
          <w:szCs w:val="24"/>
        </w:rPr>
      </w:pPr>
      <w:r w:rsidRPr="00123DCA">
        <w:rPr>
          <w:rFonts w:ascii="Arial" w:hAnsi="Arial" w:cs="Arial"/>
          <w:sz w:val="24"/>
          <w:szCs w:val="24"/>
        </w:rPr>
        <w:t>Parfaite maîtrise du français.</w:t>
      </w:r>
    </w:p>
    <w:p w14:paraId="3B232059" w14:textId="77777777" w:rsidR="00AC0AFE" w:rsidRPr="00123DCA" w:rsidRDefault="00AC0AFE" w:rsidP="00D23D8A">
      <w:pPr>
        <w:widowControl w:val="0"/>
        <w:spacing w:after="0" w:line="240" w:lineRule="auto"/>
        <w:ind w:right="471"/>
        <w:jc w:val="both"/>
        <w:rPr>
          <w:rFonts w:ascii="Arial" w:hAnsi="Arial" w:cs="Arial"/>
          <w:sz w:val="24"/>
          <w:szCs w:val="24"/>
        </w:rPr>
      </w:pPr>
    </w:p>
    <w:p w14:paraId="4D9CD4E4" w14:textId="77777777" w:rsidR="00AC0AFE" w:rsidRPr="00123DCA" w:rsidRDefault="00AC0AFE" w:rsidP="00123DCA">
      <w:pPr>
        <w:widowControl w:val="0"/>
        <w:spacing w:line="360" w:lineRule="auto"/>
        <w:ind w:right="472"/>
        <w:jc w:val="both"/>
        <w:rPr>
          <w:rFonts w:ascii="Arial" w:hAnsi="Arial" w:cs="Arial"/>
          <w:b/>
          <w:sz w:val="24"/>
          <w:szCs w:val="24"/>
        </w:rPr>
      </w:pPr>
      <w:r w:rsidRPr="00123DCA">
        <w:rPr>
          <w:rFonts w:ascii="Arial" w:hAnsi="Arial" w:cs="Arial"/>
          <w:b/>
          <w:sz w:val="24"/>
          <w:szCs w:val="24"/>
        </w:rPr>
        <w:t>Un analyste financier </w:t>
      </w:r>
    </w:p>
    <w:p w14:paraId="14A01183" w14:textId="7C5A36AD" w:rsidR="00AC0AFE" w:rsidRPr="00123DCA" w:rsidRDefault="00AC0AFE" w:rsidP="00123DCA">
      <w:pPr>
        <w:widowControl w:val="0"/>
        <w:numPr>
          <w:ilvl w:val="0"/>
          <w:numId w:val="18"/>
        </w:numPr>
        <w:spacing w:after="0" w:line="360" w:lineRule="auto"/>
        <w:ind w:left="426" w:right="472" w:hanging="426"/>
        <w:jc w:val="both"/>
        <w:rPr>
          <w:rFonts w:ascii="Arial" w:hAnsi="Arial" w:cs="Arial"/>
          <w:sz w:val="24"/>
          <w:szCs w:val="24"/>
        </w:rPr>
      </w:pPr>
      <w:r w:rsidRPr="00123DCA">
        <w:rPr>
          <w:rFonts w:ascii="Arial" w:hAnsi="Arial" w:cs="Arial"/>
          <w:sz w:val="24"/>
          <w:szCs w:val="24"/>
        </w:rPr>
        <w:t>Etre titulaire d’un diplôme d’étude supérieure ou universitaire (Bac+5) en économie, de préférence en gestion financière ou diplôme équivalent</w:t>
      </w:r>
      <w:r w:rsidR="00B07199">
        <w:rPr>
          <w:rFonts w:ascii="Arial" w:hAnsi="Arial" w:cs="Arial"/>
          <w:sz w:val="24"/>
          <w:szCs w:val="24"/>
        </w:rPr>
        <w:t> ;</w:t>
      </w:r>
    </w:p>
    <w:p w14:paraId="5BCC8A88" w14:textId="03C9B082" w:rsidR="00AC0AFE" w:rsidRPr="00123DCA" w:rsidRDefault="00AC0AFE" w:rsidP="00123DCA">
      <w:pPr>
        <w:widowControl w:val="0"/>
        <w:numPr>
          <w:ilvl w:val="0"/>
          <w:numId w:val="18"/>
        </w:numPr>
        <w:spacing w:after="0" w:line="360" w:lineRule="auto"/>
        <w:ind w:left="426" w:right="472" w:hanging="426"/>
        <w:jc w:val="both"/>
        <w:rPr>
          <w:rFonts w:ascii="Arial" w:hAnsi="Arial" w:cs="Arial"/>
          <w:sz w:val="24"/>
          <w:szCs w:val="24"/>
        </w:rPr>
      </w:pPr>
      <w:r w:rsidRPr="00123DCA">
        <w:rPr>
          <w:rFonts w:ascii="Arial" w:hAnsi="Arial" w:cs="Arial"/>
          <w:sz w:val="24"/>
          <w:szCs w:val="24"/>
        </w:rPr>
        <w:t>Avoir au moins une expérience de 10 ans en étude de marché et en conseil et en stratégie marketing</w:t>
      </w:r>
      <w:r w:rsidR="00B07199">
        <w:rPr>
          <w:rFonts w:ascii="Arial" w:hAnsi="Arial" w:cs="Arial"/>
          <w:sz w:val="24"/>
          <w:szCs w:val="24"/>
        </w:rPr>
        <w:t> ;</w:t>
      </w:r>
    </w:p>
    <w:p w14:paraId="50EB693C" w14:textId="47B9661D" w:rsidR="00AC0AFE" w:rsidRPr="00123DCA" w:rsidRDefault="00AC0AFE" w:rsidP="00123DCA">
      <w:pPr>
        <w:widowControl w:val="0"/>
        <w:numPr>
          <w:ilvl w:val="0"/>
          <w:numId w:val="18"/>
        </w:numPr>
        <w:spacing w:after="0" w:line="360" w:lineRule="auto"/>
        <w:ind w:left="426" w:right="472" w:hanging="426"/>
        <w:jc w:val="both"/>
        <w:rPr>
          <w:rFonts w:ascii="Arial" w:hAnsi="Arial" w:cs="Arial"/>
          <w:sz w:val="24"/>
          <w:szCs w:val="24"/>
        </w:rPr>
      </w:pPr>
      <w:r w:rsidRPr="00123DCA">
        <w:rPr>
          <w:rFonts w:ascii="Arial" w:hAnsi="Arial" w:cs="Arial"/>
          <w:sz w:val="24"/>
          <w:szCs w:val="24"/>
        </w:rPr>
        <w:t>Avoir réalisé au moins deux prestations similaires</w:t>
      </w:r>
      <w:r w:rsidR="00B07199">
        <w:rPr>
          <w:rFonts w:ascii="Arial" w:hAnsi="Arial" w:cs="Arial"/>
          <w:sz w:val="24"/>
          <w:szCs w:val="24"/>
        </w:rPr>
        <w:t> ;</w:t>
      </w:r>
    </w:p>
    <w:p w14:paraId="7230F6DD" w14:textId="206CC893" w:rsidR="00AC0AFE" w:rsidRPr="00123DCA" w:rsidRDefault="00AC0AFE" w:rsidP="00123DCA">
      <w:pPr>
        <w:widowControl w:val="0"/>
        <w:numPr>
          <w:ilvl w:val="0"/>
          <w:numId w:val="18"/>
        </w:numPr>
        <w:spacing w:after="0" w:line="360" w:lineRule="auto"/>
        <w:ind w:left="426" w:right="472" w:hanging="426"/>
        <w:jc w:val="both"/>
        <w:rPr>
          <w:rFonts w:ascii="Arial" w:hAnsi="Arial" w:cs="Arial"/>
          <w:sz w:val="24"/>
          <w:szCs w:val="24"/>
        </w:rPr>
      </w:pPr>
      <w:r w:rsidRPr="00123DCA">
        <w:rPr>
          <w:rFonts w:ascii="Arial" w:hAnsi="Arial" w:cs="Arial"/>
          <w:sz w:val="24"/>
          <w:szCs w:val="24"/>
        </w:rPr>
        <w:t xml:space="preserve">La certification à l’utilisation du logiciel COMFAR III de l’ONUDI constitue un </w:t>
      </w:r>
      <w:r w:rsidRPr="00123DCA">
        <w:rPr>
          <w:rFonts w:ascii="Arial" w:hAnsi="Arial" w:cs="Arial"/>
          <w:sz w:val="24"/>
          <w:szCs w:val="24"/>
        </w:rPr>
        <w:lastRenderedPageBreak/>
        <w:t>atout</w:t>
      </w:r>
      <w:r w:rsidR="00B07199">
        <w:rPr>
          <w:rFonts w:ascii="Arial" w:hAnsi="Arial" w:cs="Arial"/>
          <w:sz w:val="24"/>
          <w:szCs w:val="24"/>
        </w:rPr>
        <w:t> ;</w:t>
      </w:r>
    </w:p>
    <w:p w14:paraId="5B7B74D8" w14:textId="16DB3FEE" w:rsidR="00AC0AFE" w:rsidRPr="00123DCA" w:rsidRDefault="00AC0AFE" w:rsidP="00123DCA">
      <w:pPr>
        <w:widowControl w:val="0"/>
        <w:numPr>
          <w:ilvl w:val="0"/>
          <w:numId w:val="19"/>
        </w:numPr>
        <w:spacing w:after="0" w:line="360" w:lineRule="auto"/>
        <w:ind w:left="426" w:right="472" w:hanging="426"/>
        <w:jc w:val="both"/>
        <w:rPr>
          <w:rFonts w:ascii="Arial" w:hAnsi="Arial" w:cs="Arial"/>
          <w:sz w:val="24"/>
          <w:szCs w:val="24"/>
        </w:rPr>
      </w:pPr>
      <w:r w:rsidRPr="00123DCA">
        <w:rPr>
          <w:rFonts w:ascii="Arial" w:hAnsi="Arial" w:cs="Arial"/>
          <w:sz w:val="24"/>
          <w:szCs w:val="24"/>
        </w:rPr>
        <w:t>Capacité d’analyse, de synthèse et de communication (orale et écrite)</w:t>
      </w:r>
      <w:r w:rsidR="00B07199">
        <w:rPr>
          <w:rFonts w:ascii="Arial" w:hAnsi="Arial" w:cs="Arial"/>
          <w:sz w:val="24"/>
          <w:szCs w:val="24"/>
        </w:rPr>
        <w:t> ;</w:t>
      </w:r>
    </w:p>
    <w:p w14:paraId="2A3E665A" w14:textId="77777777" w:rsidR="00AC0AFE" w:rsidRPr="00123DCA" w:rsidRDefault="00AC0AFE" w:rsidP="00123DCA">
      <w:pPr>
        <w:widowControl w:val="0"/>
        <w:numPr>
          <w:ilvl w:val="0"/>
          <w:numId w:val="19"/>
        </w:numPr>
        <w:spacing w:after="0" w:line="360" w:lineRule="auto"/>
        <w:ind w:left="426" w:right="472" w:hanging="426"/>
        <w:jc w:val="both"/>
        <w:rPr>
          <w:rFonts w:ascii="Arial" w:hAnsi="Arial" w:cs="Arial"/>
          <w:sz w:val="24"/>
          <w:szCs w:val="24"/>
        </w:rPr>
      </w:pPr>
      <w:r w:rsidRPr="00123DCA">
        <w:rPr>
          <w:rFonts w:ascii="Arial" w:hAnsi="Arial" w:cs="Arial"/>
          <w:sz w:val="24"/>
          <w:szCs w:val="24"/>
        </w:rPr>
        <w:t>Maîtrise des logiciels informatiques de base (Word, Excel, PowerPoint, Outlook, et Internet) ;</w:t>
      </w:r>
    </w:p>
    <w:p w14:paraId="36E9430B" w14:textId="125FFD64" w:rsidR="00AC0AFE" w:rsidRPr="00123DCA" w:rsidRDefault="00AC0AFE" w:rsidP="00123DCA">
      <w:pPr>
        <w:widowControl w:val="0"/>
        <w:numPr>
          <w:ilvl w:val="0"/>
          <w:numId w:val="19"/>
        </w:numPr>
        <w:spacing w:after="0" w:line="360" w:lineRule="auto"/>
        <w:ind w:left="426" w:right="472" w:hanging="426"/>
        <w:jc w:val="both"/>
        <w:rPr>
          <w:rFonts w:ascii="Arial" w:hAnsi="Arial" w:cs="Arial"/>
          <w:sz w:val="24"/>
          <w:szCs w:val="24"/>
        </w:rPr>
      </w:pPr>
      <w:r w:rsidRPr="00123DCA">
        <w:rPr>
          <w:rFonts w:ascii="Arial" w:hAnsi="Arial" w:cs="Arial"/>
          <w:sz w:val="24"/>
          <w:szCs w:val="24"/>
        </w:rPr>
        <w:t>Parfaite maîtrise du français</w:t>
      </w:r>
      <w:r w:rsidR="00B07199">
        <w:rPr>
          <w:rFonts w:ascii="Arial" w:hAnsi="Arial" w:cs="Arial"/>
          <w:sz w:val="24"/>
          <w:szCs w:val="24"/>
        </w:rPr>
        <w:t>.</w:t>
      </w:r>
    </w:p>
    <w:p w14:paraId="2DBDC740" w14:textId="77777777" w:rsidR="00AC0AFE" w:rsidRPr="00123DCA" w:rsidRDefault="00AC0AFE" w:rsidP="00D23D8A">
      <w:pPr>
        <w:widowControl w:val="0"/>
        <w:spacing w:after="0" w:line="240" w:lineRule="auto"/>
        <w:ind w:right="471"/>
        <w:jc w:val="both"/>
        <w:rPr>
          <w:rFonts w:ascii="Arial" w:hAnsi="Arial" w:cs="Arial"/>
          <w:sz w:val="24"/>
          <w:szCs w:val="24"/>
        </w:rPr>
      </w:pPr>
    </w:p>
    <w:p w14:paraId="6491BC50" w14:textId="77777777" w:rsidR="00AC0AFE" w:rsidRPr="00123DCA" w:rsidRDefault="00AC0AFE" w:rsidP="00123DCA">
      <w:pPr>
        <w:widowControl w:val="0"/>
        <w:spacing w:line="360" w:lineRule="auto"/>
        <w:ind w:right="472"/>
        <w:jc w:val="both"/>
        <w:rPr>
          <w:rFonts w:ascii="Arial" w:hAnsi="Arial" w:cs="Arial"/>
          <w:b/>
          <w:bCs/>
          <w:sz w:val="24"/>
          <w:szCs w:val="24"/>
        </w:rPr>
      </w:pPr>
      <w:r w:rsidRPr="00123DCA">
        <w:rPr>
          <w:rFonts w:ascii="Arial" w:hAnsi="Arial" w:cs="Arial"/>
          <w:b/>
          <w:bCs/>
          <w:sz w:val="24"/>
          <w:szCs w:val="24"/>
        </w:rPr>
        <w:t>Un expert en approche genre</w:t>
      </w:r>
    </w:p>
    <w:p w14:paraId="45F22FA4" w14:textId="39394668" w:rsidR="00AC0AFE" w:rsidRPr="00123DCA" w:rsidRDefault="00AC0AFE" w:rsidP="00123DCA">
      <w:pPr>
        <w:widowControl w:val="0"/>
        <w:numPr>
          <w:ilvl w:val="0"/>
          <w:numId w:val="13"/>
        </w:numPr>
        <w:spacing w:after="0" w:line="360" w:lineRule="auto"/>
        <w:ind w:left="426" w:right="472" w:hanging="426"/>
        <w:jc w:val="both"/>
        <w:rPr>
          <w:rFonts w:ascii="Arial" w:hAnsi="Arial" w:cs="Arial"/>
          <w:sz w:val="24"/>
          <w:szCs w:val="24"/>
        </w:rPr>
      </w:pPr>
      <w:r w:rsidRPr="00123DCA">
        <w:rPr>
          <w:rFonts w:ascii="Arial" w:hAnsi="Arial" w:cs="Arial"/>
          <w:sz w:val="24"/>
          <w:szCs w:val="24"/>
        </w:rPr>
        <w:t>Etre titulaire d’un diplôme d’étude supérieure ou universitaire (Bac+5) en sciences sociales, ou diplôme équivalent</w:t>
      </w:r>
      <w:r w:rsidR="00B07199">
        <w:rPr>
          <w:rFonts w:ascii="Arial" w:hAnsi="Arial" w:cs="Arial"/>
          <w:sz w:val="24"/>
          <w:szCs w:val="24"/>
        </w:rPr>
        <w:t> ;</w:t>
      </w:r>
    </w:p>
    <w:p w14:paraId="771A739A" w14:textId="77777777" w:rsidR="00AC0AFE" w:rsidRPr="00123DCA" w:rsidRDefault="00AC0AFE" w:rsidP="00123DCA">
      <w:pPr>
        <w:widowControl w:val="0"/>
        <w:numPr>
          <w:ilvl w:val="0"/>
          <w:numId w:val="13"/>
        </w:numPr>
        <w:spacing w:after="0" w:line="360" w:lineRule="auto"/>
        <w:ind w:left="426" w:right="472" w:hanging="426"/>
        <w:jc w:val="both"/>
        <w:rPr>
          <w:rFonts w:ascii="Arial" w:hAnsi="Arial" w:cs="Arial"/>
          <w:sz w:val="24"/>
          <w:szCs w:val="24"/>
        </w:rPr>
      </w:pPr>
      <w:r w:rsidRPr="00123DCA">
        <w:rPr>
          <w:rFonts w:ascii="Arial" w:hAnsi="Arial" w:cs="Arial"/>
          <w:sz w:val="24"/>
          <w:szCs w:val="24"/>
        </w:rPr>
        <w:t xml:space="preserve">Avoir au moins une expérience de 10 ans en formulation et mise en œuvre de stratégies et programmes pour la promotion des femmes et des jeunes, </w:t>
      </w:r>
    </w:p>
    <w:p w14:paraId="4CD1D0A8" w14:textId="1EA72247" w:rsidR="00AC0AFE" w:rsidRPr="00123DCA" w:rsidRDefault="00AC0AFE" w:rsidP="00123DCA">
      <w:pPr>
        <w:widowControl w:val="0"/>
        <w:numPr>
          <w:ilvl w:val="0"/>
          <w:numId w:val="13"/>
        </w:numPr>
        <w:spacing w:after="0" w:line="360" w:lineRule="auto"/>
        <w:ind w:left="426" w:right="472" w:hanging="426"/>
        <w:jc w:val="both"/>
        <w:rPr>
          <w:rFonts w:ascii="Arial" w:hAnsi="Arial" w:cs="Arial"/>
          <w:sz w:val="24"/>
          <w:szCs w:val="24"/>
        </w:rPr>
      </w:pPr>
      <w:r w:rsidRPr="00123DCA">
        <w:rPr>
          <w:rFonts w:ascii="Arial" w:hAnsi="Arial" w:cs="Arial"/>
          <w:sz w:val="24"/>
          <w:szCs w:val="24"/>
        </w:rPr>
        <w:t xml:space="preserve">Avoir une capacité avérée dans l’application de l’approche genre en milieu rural et urbain Afrique </w:t>
      </w:r>
      <w:r w:rsidR="00737265" w:rsidRPr="00123DCA">
        <w:rPr>
          <w:rFonts w:ascii="Arial" w:hAnsi="Arial" w:cs="Arial"/>
          <w:sz w:val="24"/>
          <w:szCs w:val="24"/>
        </w:rPr>
        <w:t xml:space="preserve">de l’ouest </w:t>
      </w:r>
      <w:r w:rsidRPr="00123DCA">
        <w:rPr>
          <w:rFonts w:ascii="Arial" w:hAnsi="Arial" w:cs="Arial"/>
          <w:sz w:val="24"/>
          <w:szCs w:val="24"/>
        </w:rPr>
        <w:t>sera un atout supplémentaire</w:t>
      </w:r>
      <w:r w:rsidR="00B07199">
        <w:rPr>
          <w:rFonts w:ascii="Arial" w:hAnsi="Arial" w:cs="Arial"/>
          <w:sz w:val="24"/>
          <w:szCs w:val="24"/>
        </w:rPr>
        <w:t> ;</w:t>
      </w:r>
    </w:p>
    <w:p w14:paraId="283EA4A9" w14:textId="32D4555B" w:rsidR="00AC0AFE" w:rsidRPr="00123DCA" w:rsidRDefault="00AC0AFE" w:rsidP="00123DCA">
      <w:pPr>
        <w:widowControl w:val="0"/>
        <w:numPr>
          <w:ilvl w:val="0"/>
          <w:numId w:val="13"/>
        </w:numPr>
        <w:spacing w:after="0" w:line="360" w:lineRule="auto"/>
        <w:ind w:left="426" w:right="472" w:hanging="426"/>
        <w:jc w:val="both"/>
        <w:rPr>
          <w:rFonts w:ascii="Arial" w:hAnsi="Arial" w:cs="Arial"/>
          <w:sz w:val="24"/>
          <w:szCs w:val="24"/>
        </w:rPr>
      </w:pPr>
      <w:r w:rsidRPr="00123DCA">
        <w:rPr>
          <w:rFonts w:ascii="Arial" w:hAnsi="Arial" w:cs="Arial"/>
          <w:sz w:val="24"/>
          <w:szCs w:val="24"/>
        </w:rPr>
        <w:t>Capacité d’analyse, de synthèse et de communication (orale et écrite</w:t>
      </w:r>
      <w:r w:rsidR="00B07199">
        <w:rPr>
          <w:rFonts w:ascii="Arial" w:hAnsi="Arial" w:cs="Arial"/>
          <w:sz w:val="24"/>
          <w:szCs w:val="24"/>
        </w:rPr>
        <w:t> ;</w:t>
      </w:r>
    </w:p>
    <w:p w14:paraId="063FA2E4" w14:textId="2DD16B4B" w:rsidR="00AC0AFE" w:rsidRPr="00123DCA" w:rsidRDefault="00AC0AFE" w:rsidP="00123DCA">
      <w:pPr>
        <w:widowControl w:val="0"/>
        <w:numPr>
          <w:ilvl w:val="0"/>
          <w:numId w:val="13"/>
        </w:numPr>
        <w:spacing w:after="0" w:line="360" w:lineRule="auto"/>
        <w:ind w:left="426" w:right="472" w:hanging="426"/>
        <w:jc w:val="both"/>
        <w:rPr>
          <w:rFonts w:ascii="Arial" w:hAnsi="Arial" w:cs="Arial"/>
          <w:sz w:val="24"/>
          <w:szCs w:val="24"/>
        </w:rPr>
      </w:pPr>
      <w:r w:rsidRPr="00123DCA">
        <w:rPr>
          <w:rFonts w:ascii="Arial" w:hAnsi="Arial" w:cs="Arial"/>
          <w:sz w:val="24"/>
          <w:szCs w:val="24"/>
        </w:rPr>
        <w:t>Maîtrise des logiciels informatiques de base (Word, Excel, PowerPoint, Outlook, et Internet)</w:t>
      </w:r>
      <w:r w:rsidR="00B07199">
        <w:rPr>
          <w:rFonts w:ascii="Arial" w:hAnsi="Arial" w:cs="Arial"/>
          <w:sz w:val="24"/>
          <w:szCs w:val="24"/>
        </w:rPr>
        <w:t>.</w:t>
      </w:r>
    </w:p>
    <w:p w14:paraId="5258C0D8" w14:textId="77777777" w:rsidR="00AC0AFE" w:rsidRPr="00123DCA" w:rsidRDefault="00AC0AFE" w:rsidP="00D23D8A">
      <w:pPr>
        <w:widowControl w:val="0"/>
        <w:spacing w:after="0" w:line="240" w:lineRule="auto"/>
        <w:ind w:right="471"/>
        <w:jc w:val="both"/>
        <w:rPr>
          <w:rFonts w:ascii="Arial" w:hAnsi="Arial" w:cs="Arial"/>
          <w:sz w:val="24"/>
          <w:szCs w:val="24"/>
        </w:rPr>
      </w:pPr>
    </w:p>
    <w:p w14:paraId="31EB0B44" w14:textId="77777777" w:rsidR="00AC0AFE" w:rsidRPr="00123DCA" w:rsidRDefault="00AC0AFE" w:rsidP="00123DCA">
      <w:pPr>
        <w:widowControl w:val="0"/>
        <w:spacing w:line="360" w:lineRule="auto"/>
        <w:ind w:right="472"/>
        <w:jc w:val="both"/>
        <w:rPr>
          <w:rFonts w:ascii="Arial" w:hAnsi="Arial" w:cs="Arial"/>
          <w:b/>
          <w:bCs/>
          <w:sz w:val="24"/>
          <w:szCs w:val="24"/>
        </w:rPr>
      </w:pPr>
      <w:r w:rsidRPr="00123DCA">
        <w:rPr>
          <w:rFonts w:ascii="Arial" w:hAnsi="Arial" w:cs="Arial"/>
          <w:b/>
          <w:bCs/>
          <w:sz w:val="24"/>
          <w:szCs w:val="24"/>
        </w:rPr>
        <w:t>Un expert en développement et organisations rurales</w:t>
      </w:r>
    </w:p>
    <w:p w14:paraId="211BFFA7" w14:textId="6A9CCCA0" w:rsidR="00AC0AFE" w:rsidRPr="00123DCA" w:rsidRDefault="00AC0AFE" w:rsidP="00123DCA">
      <w:pPr>
        <w:widowControl w:val="0"/>
        <w:numPr>
          <w:ilvl w:val="0"/>
          <w:numId w:val="14"/>
        </w:numPr>
        <w:spacing w:after="0" w:line="360" w:lineRule="auto"/>
        <w:ind w:left="426" w:right="472" w:hanging="426"/>
        <w:jc w:val="both"/>
        <w:rPr>
          <w:rFonts w:ascii="Arial" w:hAnsi="Arial" w:cs="Arial"/>
          <w:sz w:val="24"/>
          <w:szCs w:val="24"/>
        </w:rPr>
      </w:pPr>
      <w:r w:rsidRPr="00123DCA">
        <w:rPr>
          <w:rFonts w:ascii="Arial" w:hAnsi="Arial" w:cs="Arial"/>
          <w:sz w:val="24"/>
          <w:szCs w:val="24"/>
        </w:rPr>
        <w:t>Etre titulaire d’un diplôme d’étude supérieure ou universitaire (Bac+5) en sciences sociales, ou diplôme équivalent</w:t>
      </w:r>
      <w:r w:rsidR="00B07199">
        <w:rPr>
          <w:rFonts w:ascii="Arial" w:hAnsi="Arial" w:cs="Arial"/>
          <w:sz w:val="24"/>
          <w:szCs w:val="24"/>
        </w:rPr>
        <w:t> ;</w:t>
      </w:r>
    </w:p>
    <w:p w14:paraId="4A2B7C3D" w14:textId="5F2E5786" w:rsidR="00AC0AFE" w:rsidRPr="00123DCA" w:rsidRDefault="00AC0AFE" w:rsidP="00123DCA">
      <w:pPr>
        <w:widowControl w:val="0"/>
        <w:numPr>
          <w:ilvl w:val="0"/>
          <w:numId w:val="14"/>
        </w:numPr>
        <w:spacing w:after="0" w:line="360" w:lineRule="auto"/>
        <w:ind w:left="426" w:right="472" w:hanging="426"/>
        <w:jc w:val="both"/>
        <w:rPr>
          <w:rFonts w:ascii="Arial" w:hAnsi="Arial" w:cs="Arial"/>
          <w:sz w:val="24"/>
          <w:szCs w:val="24"/>
        </w:rPr>
      </w:pPr>
      <w:r w:rsidRPr="00123DCA">
        <w:rPr>
          <w:rFonts w:ascii="Arial" w:hAnsi="Arial" w:cs="Arial"/>
          <w:sz w:val="24"/>
          <w:szCs w:val="24"/>
        </w:rPr>
        <w:t>Avoir au moins une expérience de 10 ans en promotion des institutions rurales (coopératives, association, etc.), en développement local et en matière d’appui au développement des communautés rurales</w:t>
      </w:r>
      <w:r w:rsidR="00B07199">
        <w:rPr>
          <w:rFonts w:ascii="Arial" w:hAnsi="Arial" w:cs="Arial"/>
          <w:sz w:val="24"/>
          <w:szCs w:val="24"/>
        </w:rPr>
        <w:t> ;</w:t>
      </w:r>
    </w:p>
    <w:p w14:paraId="014A1072" w14:textId="3877F1E8" w:rsidR="00AC0AFE" w:rsidRPr="00123DCA" w:rsidRDefault="00AC0AFE" w:rsidP="00123DCA">
      <w:pPr>
        <w:widowControl w:val="0"/>
        <w:numPr>
          <w:ilvl w:val="0"/>
          <w:numId w:val="14"/>
        </w:numPr>
        <w:spacing w:after="0" w:line="360" w:lineRule="auto"/>
        <w:ind w:left="426" w:right="472" w:hanging="426"/>
        <w:jc w:val="both"/>
        <w:rPr>
          <w:rFonts w:ascii="Arial" w:hAnsi="Arial" w:cs="Arial"/>
          <w:sz w:val="24"/>
          <w:szCs w:val="24"/>
        </w:rPr>
      </w:pPr>
      <w:r w:rsidRPr="00123DCA">
        <w:rPr>
          <w:rFonts w:ascii="Arial" w:hAnsi="Arial" w:cs="Arial"/>
          <w:sz w:val="24"/>
          <w:szCs w:val="24"/>
        </w:rPr>
        <w:t xml:space="preserve">Avoir une capacité avérée dans le traitement des questions foncières et d’aménagement du territoire en Afrique </w:t>
      </w:r>
      <w:r w:rsidR="00C325C7" w:rsidRPr="00123DCA">
        <w:rPr>
          <w:rFonts w:ascii="Arial" w:hAnsi="Arial" w:cs="Arial"/>
          <w:sz w:val="24"/>
          <w:szCs w:val="24"/>
        </w:rPr>
        <w:t xml:space="preserve">de l’ouest </w:t>
      </w:r>
      <w:r w:rsidRPr="00123DCA">
        <w:rPr>
          <w:rFonts w:ascii="Arial" w:hAnsi="Arial" w:cs="Arial"/>
          <w:sz w:val="24"/>
          <w:szCs w:val="24"/>
        </w:rPr>
        <w:t>sera un atout supplémentaire</w:t>
      </w:r>
      <w:r w:rsidR="00B07199">
        <w:rPr>
          <w:rFonts w:ascii="Arial" w:hAnsi="Arial" w:cs="Arial"/>
          <w:sz w:val="24"/>
          <w:szCs w:val="24"/>
        </w:rPr>
        <w:t> ;</w:t>
      </w:r>
    </w:p>
    <w:p w14:paraId="1165A88E" w14:textId="6DE06D22" w:rsidR="00AC0AFE" w:rsidRPr="00123DCA" w:rsidRDefault="00AC0AFE" w:rsidP="00123DCA">
      <w:pPr>
        <w:widowControl w:val="0"/>
        <w:numPr>
          <w:ilvl w:val="0"/>
          <w:numId w:val="14"/>
        </w:numPr>
        <w:spacing w:after="0" w:line="360" w:lineRule="auto"/>
        <w:ind w:left="426" w:right="472" w:hanging="426"/>
        <w:jc w:val="both"/>
        <w:rPr>
          <w:rFonts w:ascii="Arial" w:hAnsi="Arial" w:cs="Arial"/>
          <w:sz w:val="24"/>
          <w:szCs w:val="24"/>
        </w:rPr>
      </w:pPr>
      <w:r w:rsidRPr="00123DCA">
        <w:rPr>
          <w:rFonts w:ascii="Arial" w:hAnsi="Arial" w:cs="Arial"/>
          <w:sz w:val="24"/>
          <w:szCs w:val="24"/>
        </w:rPr>
        <w:t>Capacité d’analyse, de synthèse et de et de communication (orale et écrite)</w:t>
      </w:r>
      <w:r w:rsidR="00B07199">
        <w:rPr>
          <w:rFonts w:ascii="Arial" w:hAnsi="Arial" w:cs="Arial"/>
          <w:sz w:val="24"/>
          <w:szCs w:val="24"/>
        </w:rPr>
        <w:t> ;</w:t>
      </w:r>
    </w:p>
    <w:p w14:paraId="03FFF97A" w14:textId="55C7A125" w:rsidR="00AC0AFE" w:rsidRPr="00123DCA" w:rsidRDefault="00AC0AFE" w:rsidP="00123DCA">
      <w:pPr>
        <w:widowControl w:val="0"/>
        <w:numPr>
          <w:ilvl w:val="0"/>
          <w:numId w:val="14"/>
        </w:numPr>
        <w:spacing w:after="0" w:line="360" w:lineRule="auto"/>
        <w:ind w:left="426" w:right="472" w:hanging="426"/>
        <w:jc w:val="both"/>
        <w:rPr>
          <w:rFonts w:ascii="Arial" w:hAnsi="Arial" w:cs="Arial"/>
          <w:sz w:val="24"/>
          <w:szCs w:val="24"/>
        </w:rPr>
      </w:pPr>
      <w:r w:rsidRPr="00123DCA">
        <w:rPr>
          <w:rFonts w:ascii="Arial" w:hAnsi="Arial" w:cs="Arial"/>
          <w:sz w:val="24"/>
          <w:szCs w:val="24"/>
        </w:rPr>
        <w:t>Maîtrise des logiciels informatiques de base (Word, Excel, PowerPoint, Outlook, et Internet)</w:t>
      </w:r>
      <w:r w:rsidR="00B07199">
        <w:rPr>
          <w:rFonts w:ascii="Arial" w:hAnsi="Arial" w:cs="Arial"/>
          <w:sz w:val="24"/>
          <w:szCs w:val="24"/>
        </w:rPr>
        <w:t>.</w:t>
      </w:r>
    </w:p>
    <w:p w14:paraId="0E126A8B" w14:textId="77777777" w:rsidR="00AC0AFE" w:rsidRPr="00123DCA" w:rsidRDefault="00AC0AFE" w:rsidP="00223CF8">
      <w:pPr>
        <w:widowControl w:val="0"/>
        <w:spacing w:after="0" w:line="360" w:lineRule="auto"/>
        <w:ind w:right="471"/>
        <w:jc w:val="both"/>
        <w:rPr>
          <w:rFonts w:ascii="Arial" w:hAnsi="Arial" w:cs="Arial"/>
          <w:sz w:val="24"/>
          <w:szCs w:val="24"/>
        </w:rPr>
      </w:pPr>
    </w:p>
    <w:p w14:paraId="738E0E94" w14:textId="77777777" w:rsidR="00AC0AFE" w:rsidRPr="00123DCA" w:rsidRDefault="00AC0AFE" w:rsidP="00123DCA">
      <w:pPr>
        <w:widowControl w:val="0"/>
        <w:spacing w:line="360" w:lineRule="auto"/>
        <w:ind w:right="472"/>
        <w:jc w:val="both"/>
        <w:rPr>
          <w:rFonts w:ascii="Arial" w:eastAsia="Wingdings" w:hAnsi="Arial" w:cs="Arial"/>
          <w:b/>
          <w:bCs/>
          <w:sz w:val="24"/>
          <w:szCs w:val="24"/>
        </w:rPr>
      </w:pPr>
      <w:r w:rsidRPr="00123DCA">
        <w:rPr>
          <w:rFonts w:ascii="Arial" w:eastAsia="Wingdings" w:hAnsi="Arial" w:cs="Arial"/>
          <w:b/>
          <w:bCs/>
          <w:sz w:val="24"/>
          <w:szCs w:val="24"/>
        </w:rPr>
        <w:t xml:space="preserve">Un expert en entreprenariat et développement du secteur privé </w:t>
      </w:r>
    </w:p>
    <w:p w14:paraId="2BD22F2D" w14:textId="1DF427D2" w:rsidR="00AC0AFE" w:rsidRPr="00123DCA" w:rsidRDefault="00AC0AFE" w:rsidP="00123DCA">
      <w:pPr>
        <w:widowControl w:val="0"/>
        <w:numPr>
          <w:ilvl w:val="0"/>
          <w:numId w:val="15"/>
        </w:numPr>
        <w:spacing w:after="0" w:line="360" w:lineRule="auto"/>
        <w:ind w:left="426" w:right="472" w:hanging="426"/>
        <w:jc w:val="both"/>
        <w:rPr>
          <w:rFonts w:ascii="Arial" w:hAnsi="Arial" w:cs="Arial"/>
          <w:sz w:val="24"/>
          <w:szCs w:val="24"/>
        </w:rPr>
      </w:pPr>
      <w:r w:rsidRPr="00123DCA">
        <w:rPr>
          <w:rFonts w:ascii="Arial" w:hAnsi="Arial" w:cs="Arial"/>
          <w:sz w:val="24"/>
          <w:szCs w:val="24"/>
        </w:rPr>
        <w:t>Etre titulaire d’un diplôme d’étude supérieure ou universitaire (Bac+5) en économie, de préférence en gestion financière ou diplôme équivalent</w:t>
      </w:r>
      <w:r w:rsidR="00B07199">
        <w:rPr>
          <w:rFonts w:ascii="Arial" w:hAnsi="Arial" w:cs="Arial"/>
          <w:sz w:val="24"/>
          <w:szCs w:val="24"/>
        </w:rPr>
        <w:t> ;</w:t>
      </w:r>
    </w:p>
    <w:p w14:paraId="3968A6B1" w14:textId="7356A900" w:rsidR="00AC0AFE" w:rsidRPr="00123DCA" w:rsidRDefault="00AC0AFE" w:rsidP="00123DCA">
      <w:pPr>
        <w:widowControl w:val="0"/>
        <w:numPr>
          <w:ilvl w:val="0"/>
          <w:numId w:val="15"/>
        </w:numPr>
        <w:spacing w:after="0" w:line="360" w:lineRule="auto"/>
        <w:ind w:left="426" w:right="472" w:hanging="426"/>
        <w:jc w:val="both"/>
        <w:rPr>
          <w:rFonts w:ascii="Arial" w:hAnsi="Arial" w:cs="Arial"/>
          <w:sz w:val="24"/>
          <w:szCs w:val="24"/>
        </w:rPr>
      </w:pPr>
      <w:r w:rsidRPr="00123DCA">
        <w:rPr>
          <w:rFonts w:ascii="Arial" w:hAnsi="Arial" w:cs="Arial"/>
          <w:sz w:val="24"/>
          <w:szCs w:val="24"/>
        </w:rPr>
        <w:lastRenderedPageBreak/>
        <w:t>Avoir au moins une expérience de 10 ans en promotion des PME et inclusion financière</w:t>
      </w:r>
      <w:r w:rsidR="00B07199">
        <w:rPr>
          <w:rFonts w:ascii="Arial" w:hAnsi="Arial" w:cs="Arial"/>
          <w:sz w:val="24"/>
          <w:szCs w:val="24"/>
        </w:rPr>
        <w:t> ;</w:t>
      </w:r>
    </w:p>
    <w:p w14:paraId="7ECFA9DE" w14:textId="7E77C3CE" w:rsidR="00AC0AFE" w:rsidRPr="00123DCA" w:rsidRDefault="00AC0AFE" w:rsidP="00123DCA">
      <w:pPr>
        <w:widowControl w:val="0"/>
        <w:numPr>
          <w:ilvl w:val="0"/>
          <w:numId w:val="15"/>
        </w:numPr>
        <w:spacing w:after="0" w:line="360" w:lineRule="auto"/>
        <w:ind w:left="426" w:right="472" w:hanging="426"/>
        <w:jc w:val="both"/>
        <w:rPr>
          <w:rFonts w:ascii="Arial" w:hAnsi="Arial" w:cs="Arial"/>
          <w:sz w:val="24"/>
          <w:szCs w:val="24"/>
        </w:rPr>
      </w:pPr>
      <w:r w:rsidRPr="00123DCA">
        <w:rPr>
          <w:rFonts w:ascii="Arial" w:hAnsi="Arial" w:cs="Arial"/>
          <w:sz w:val="24"/>
          <w:szCs w:val="24"/>
        </w:rPr>
        <w:t>Avoir une bonne connaissance des enjeux du développement du secteur privé et de l’environnement des affaires en Afrique sera un atout supplémentaire</w:t>
      </w:r>
      <w:r w:rsidR="00B07199">
        <w:rPr>
          <w:rFonts w:ascii="Arial" w:hAnsi="Arial" w:cs="Arial"/>
          <w:sz w:val="24"/>
          <w:szCs w:val="24"/>
        </w:rPr>
        <w:t> ;</w:t>
      </w:r>
    </w:p>
    <w:p w14:paraId="7FB4941E" w14:textId="32E0FFF5" w:rsidR="00AC0AFE" w:rsidRPr="00123DCA" w:rsidRDefault="00AC0AFE" w:rsidP="00123DCA">
      <w:pPr>
        <w:widowControl w:val="0"/>
        <w:numPr>
          <w:ilvl w:val="0"/>
          <w:numId w:val="15"/>
        </w:numPr>
        <w:spacing w:after="0" w:line="360" w:lineRule="auto"/>
        <w:ind w:left="426" w:right="472" w:hanging="426"/>
        <w:jc w:val="both"/>
        <w:rPr>
          <w:rFonts w:ascii="Arial" w:hAnsi="Arial" w:cs="Arial"/>
          <w:sz w:val="24"/>
          <w:szCs w:val="24"/>
        </w:rPr>
      </w:pPr>
      <w:r w:rsidRPr="00123DCA">
        <w:rPr>
          <w:rFonts w:ascii="Arial" w:hAnsi="Arial" w:cs="Arial"/>
          <w:sz w:val="24"/>
          <w:szCs w:val="24"/>
        </w:rPr>
        <w:t>Capacité d’analyse, de synthèse et de communication (orale et écrite)</w:t>
      </w:r>
      <w:r w:rsidR="00B07199">
        <w:rPr>
          <w:rFonts w:ascii="Arial" w:hAnsi="Arial" w:cs="Arial"/>
          <w:sz w:val="24"/>
          <w:szCs w:val="24"/>
        </w:rPr>
        <w:t xml:space="preserve"> </w:t>
      </w:r>
      <w:r w:rsidRPr="00123DCA">
        <w:rPr>
          <w:rFonts w:ascii="Arial" w:hAnsi="Arial" w:cs="Arial"/>
          <w:sz w:val="24"/>
          <w:szCs w:val="24"/>
        </w:rPr>
        <w:t>;</w:t>
      </w:r>
    </w:p>
    <w:p w14:paraId="4DA34772" w14:textId="31200F11" w:rsidR="00AC0AFE" w:rsidRPr="00123DCA" w:rsidRDefault="00AC0AFE" w:rsidP="00123DCA">
      <w:pPr>
        <w:widowControl w:val="0"/>
        <w:numPr>
          <w:ilvl w:val="0"/>
          <w:numId w:val="15"/>
        </w:numPr>
        <w:spacing w:after="0" w:line="360" w:lineRule="auto"/>
        <w:ind w:left="426" w:right="472" w:hanging="426"/>
        <w:jc w:val="both"/>
        <w:rPr>
          <w:rFonts w:ascii="Arial" w:hAnsi="Arial" w:cs="Arial"/>
          <w:sz w:val="24"/>
          <w:szCs w:val="24"/>
        </w:rPr>
      </w:pPr>
      <w:r w:rsidRPr="00123DCA">
        <w:rPr>
          <w:rFonts w:ascii="Arial" w:hAnsi="Arial" w:cs="Arial"/>
          <w:sz w:val="24"/>
          <w:szCs w:val="24"/>
        </w:rPr>
        <w:t>Maîtrise des logiciels informatiques de base (Word, Excel, PowerPoint, Outlook, et Internet)</w:t>
      </w:r>
      <w:r w:rsidR="00B07199">
        <w:rPr>
          <w:rFonts w:ascii="Arial" w:hAnsi="Arial" w:cs="Arial"/>
          <w:sz w:val="24"/>
          <w:szCs w:val="24"/>
        </w:rPr>
        <w:t>.</w:t>
      </w:r>
    </w:p>
    <w:p w14:paraId="0BF8C6B2" w14:textId="77777777" w:rsidR="00AC0AFE" w:rsidRPr="00223CF8" w:rsidRDefault="00AC0AFE" w:rsidP="00D23D8A">
      <w:pPr>
        <w:widowControl w:val="0"/>
        <w:spacing w:after="0" w:line="240" w:lineRule="auto"/>
        <w:ind w:right="471"/>
        <w:jc w:val="both"/>
        <w:rPr>
          <w:rFonts w:ascii="Arial" w:eastAsia="Wingdings" w:hAnsi="Arial" w:cs="Arial"/>
          <w:sz w:val="24"/>
          <w:szCs w:val="24"/>
        </w:rPr>
      </w:pPr>
    </w:p>
    <w:p w14:paraId="61EB4BD1" w14:textId="77777777" w:rsidR="00AC0AFE" w:rsidRPr="00123DCA" w:rsidRDefault="00AC0AFE" w:rsidP="00123DCA">
      <w:pPr>
        <w:widowControl w:val="0"/>
        <w:spacing w:line="360" w:lineRule="auto"/>
        <w:ind w:right="472"/>
        <w:jc w:val="both"/>
        <w:rPr>
          <w:rFonts w:ascii="Arial" w:eastAsia="Wingdings" w:hAnsi="Arial" w:cs="Arial"/>
          <w:b/>
          <w:bCs/>
          <w:sz w:val="24"/>
          <w:szCs w:val="24"/>
        </w:rPr>
      </w:pPr>
      <w:r w:rsidRPr="00123DCA">
        <w:rPr>
          <w:rFonts w:ascii="Arial" w:eastAsia="Wingdings" w:hAnsi="Arial" w:cs="Arial"/>
          <w:b/>
          <w:bCs/>
          <w:sz w:val="24"/>
          <w:szCs w:val="24"/>
        </w:rPr>
        <w:t>Spécialiste en montage des PPP</w:t>
      </w:r>
    </w:p>
    <w:p w14:paraId="1AC870C3" w14:textId="27335E30" w:rsidR="00AC0AFE" w:rsidRPr="00123DCA" w:rsidRDefault="00AC0AFE" w:rsidP="00123DCA">
      <w:pPr>
        <w:widowControl w:val="0"/>
        <w:numPr>
          <w:ilvl w:val="0"/>
          <w:numId w:val="16"/>
        </w:numPr>
        <w:spacing w:after="0" w:line="360" w:lineRule="auto"/>
        <w:ind w:left="426" w:right="472" w:hanging="426"/>
        <w:jc w:val="both"/>
        <w:rPr>
          <w:rFonts w:ascii="Arial" w:hAnsi="Arial" w:cs="Arial"/>
          <w:sz w:val="24"/>
          <w:szCs w:val="24"/>
        </w:rPr>
      </w:pPr>
      <w:r w:rsidRPr="00123DCA">
        <w:rPr>
          <w:rFonts w:ascii="Arial" w:hAnsi="Arial" w:cs="Arial"/>
          <w:sz w:val="24"/>
          <w:szCs w:val="24"/>
        </w:rPr>
        <w:t>Etre titulaire d’un diplôme d’étude supérieure ou universitaire (Bac+5) en en Droit ou diplôme équivalent</w:t>
      </w:r>
      <w:r w:rsidR="00B07199">
        <w:rPr>
          <w:rFonts w:ascii="Arial" w:hAnsi="Arial" w:cs="Arial"/>
          <w:sz w:val="24"/>
          <w:szCs w:val="24"/>
        </w:rPr>
        <w:t> ;</w:t>
      </w:r>
    </w:p>
    <w:p w14:paraId="169AA888" w14:textId="1C5EF44C" w:rsidR="00AC0AFE" w:rsidRPr="00123DCA" w:rsidRDefault="00AC0AFE" w:rsidP="00123DCA">
      <w:pPr>
        <w:widowControl w:val="0"/>
        <w:numPr>
          <w:ilvl w:val="0"/>
          <w:numId w:val="16"/>
        </w:numPr>
        <w:spacing w:after="0" w:line="360" w:lineRule="auto"/>
        <w:ind w:left="426" w:right="472" w:hanging="426"/>
        <w:jc w:val="both"/>
        <w:rPr>
          <w:rFonts w:ascii="Arial" w:hAnsi="Arial" w:cs="Arial"/>
          <w:sz w:val="24"/>
          <w:szCs w:val="24"/>
        </w:rPr>
      </w:pPr>
      <w:r w:rsidRPr="00123DCA">
        <w:rPr>
          <w:rFonts w:ascii="Arial" w:hAnsi="Arial" w:cs="Arial"/>
          <w:sz w:val="24"/>
          <w:szCs w:val="24"/>
        </w:rPr>
        <w:t>Avoir au moins une expérience de 10 ans dans les questions juridique et institutionnel nécessaires au montage de modèles PPP liés à la gestion des agropoles</w:t>
      </w:r>
      <w:r w:rsidR="008F0AB1" w:rsidRPr="00123DCA">
        <w:rPr>
          <w:rFonts w:ascii="Arial" w:hAnsi="Arial" w:cs="Arial"/>
          <w:sz w:val="24"/>
          <w:szCs w:val="24"/>
        </w:rPr>
        <w:t> ;</w:t>
      </w:r>
    </w:p>
    <w:p w14:paraId="46402C04" w14:textId="2790B593" w:rsidR="00AC0AFE" w:rsidRPr="00123DCA" w:rsidRDefault="00AC0AFE" w:rsidP="00123DCA">
      <w:pPr>
        <w:widowControl w:val="0"/>
        <w:numPr>
          <w:ilvl w:val="0"/>
          <w:numId w:val="16"/>
        </w:numPr>
        <w:spacing w:after="0" w:line="360" w:lineRule="auto"/>
        <w:ind w:left="426" w:right="472" w:hanging="426"/>
        <w:jc w:val="both"/>
        <w:rPr>
          <w:rFonts w:ascii="Arial" w:hAnsi="Arial" w:cs="Arial"/>
          <w:sz w:val="24"/>
          <w:szCs w:val="24"/>
        </w:rPr>
      </w:pPr>
      <w:r w:rsidRPr="00123DCA">
        <w:rPr>
          <w:rFonts w:ascii="Arial" w:hAnsi="Arial" w:cs="Arial"/>
          <w:sz w:val="24"/>
          <w:szCs w:val="24"/>
        </w:rPr>
        <w:t>Avoir une capacité à monter un cadre juridique et institutionnel nécessaire pour le bon fonctionnement de ce type d’institutions dans un mode de gestion du système basé sur un partenariat public privé</w:t>
      </w:r>
      <w:r w:rsidR="00B07199">
        <w:rPr>
          <w:rFonts w:ascii="Arial" w:hAnsi="Arial" w:cs="Arial"/>
          <w:sz w:val="24"/>
          <w:szCs w:val="24"/>
        </w:rPr>
        <w:t> ;</w:t>
      </w:r>
    </w:p>
    <w:p w14:paraId="26E581A7" w14:textId="1D113C2F" w:rsidR="00AC0AFE" w:rsidRDefault="00AC0AFE" w:rsidP="00123DCA">
      <w:pPr>
        <w:widowControl w:val="0"/>
        <w:numPr>
          <w:ilvl w:val="0"/>
          <w:numId w:val="16"/>
        </w:numPr>
        <w:spacing w:after="0" w:line="360" w:lineRule="auto"/>
        <w:ind w:left="426" w:right="472" w:hanging="426"/>
        <w:jc w:val="both"/>
        <w:rPr>
          <w:rFonts w:ascii="Arial" w:hAnsi="Arial" w:cs="Arial"/>
          <w:sz w:val="24"/>
          <w:szCs w:val="24"/>
        </w:rPr>
      </w:pPr>
      <w:r w:rsidRPr="00123DCA">
        <w:rPr>
          <w:rFonts w:ascii="Arial" w:hAnsi="Arial" w:cs="Arial"/>
          <w:sz w:val="24"/>
          <w:szCs w:val="24"/>
        </w:rPr>
        <w:t>Bonne connaissance des enjeux du développement du secteur privé agro-industriel en Afrique sera un atout supplémentaire</w:t>
      </w:r>
      <w:r w:rsidR="00B07199">
        <w:rPr>
          <w:rFonts w:ascii="Arial" w:hAnsi="Arial" w:cs="Arial"/>
          <w:sz w:val="24"/>
          <w:szCs w:val="24"/>
        </w:rPr>
        <w:t> ;</w:t>
      </w:r>
    </w:p>
    <w:p w14:paraId="393E96FD" w14:textId="6FF8BDF0" w:rsidR="00D113D7" w:rsidRPr="00123DCA" w:rsidRDefault="00D113D7" w:rsidP="00123DCA">
      <w:pPr>
        <w:widowControl w:val="0"/>
        <w:numPr>
          <w:ilvl w:val="0"/>
          <w:numId w:val="16"/>
        </w:numPr>
        <w:spacing w:after="0" w:line="360" w:lineRule="auto"/>
        <w:ind w:left="426" w:right="472" w:hanging="426"/>
        <w:jc w:val="both"/>
        <w:rPr>
          <w:rFonts w:ascii="Arial" w:hAnsi="Arial" w:cs="Arial"/>
          <w:sz w:val="24"/>
          <w:szCs w:val="24"/>
        </w:rPr>
      </w:pPr>
      <w:r>
        <w:rPr>
          <w:rFonts w:ascii="Arial" w:hAnsi="Arial" w:cs="Arial"/>
          <w:sz w:val="24"/>
          <w:szCs w:val="24"/>
        </w:rPr>
        <w:t xml:space="preserve">Bonne connaissance de l’entrepreneuriat </w:t>
      </w:r>
      <w:r w:rsidR="00E03A14">
        <w:rPr>
          <w:rFonts w:ascii="Arial" w:hAnsi="Arial" w:cs="Arial"/>
          <w:sz w:val="24"/>
          <w:szCs w:val="24"/>
        </w:rPr>
        <w:t xml:space="preserve">des jeunes et des </w:t>
      </w:r>
      <w:proofErr w:type="gramStart"/>
      <w:r w:rsidR="00E03A14">
        <w:rPr>
          <w:rFonts w:ascii="Arial" w:hAnsi="Arial" w:cs="Arial"/>
          <w:sz w:val="24"/>
          <w:szCs w:val="24"/>
        </w:rPr>
        <w:t>femmes</w:t>
      </w:r>
      <w:r>
        <w:rPr>
          <w:rFonts w:ascii="Arial" w:hAnsi="Arial" w:cs="Arial"/>
          <w:sz w:val="24"/>
          <w:szCs w:val="24"/>
        </w:rPr>
        <w:t>;</w:t>
      </w:r>
      <w:proofErr w:type="gramEnd"/>
    </w:p>
    <w:p w14:paraId="4DABA23C" w14:textId="7D72180A" w:rsidR="00AC0AFE" w:rsidRPr="00123DCA" w:rsidRDefault="00AC0AFE" w:rsidP="00123DCA">
      <w:pPr>
        <w:widowControl w:val="0"/>
        <w:numPr>
          <w:ilvl w:val="0"/>
          <w:numId w:val="16"/>
        </w:numPr>
        <w:spacing w:after="0" w:line="360" w:lineRule="auto"/>
        <w:ind w:left="426" w:right="472" w:hanging="426"/>
        <w:jc w:val="both"/>
        <w:rPr>
          <w:rFonts w:ascii="Arial" w:hAnsi="Arial" w:cs="Arial"/>
          <w:sz w:val="24"/>
          <w:szCs w:val="24"/>
        </w:rPr>
      </w:pPr>
      <w:r w:rsidRPr="00123DCA">
        <w:rPr>
          <w:rFonts w:ascii="Arial" w:hAnsi="Arial" w:cs="Arial"/>
          <w:sz w:val="24"/>
          <w:szCs w:val="24"/>
        </w:rPr>
        <w:t>Capacité d’analyse, de synthèse et de communication (orale et écrite)</w:t>
      </w:r>
      <w:r w:rsidR="00B07199">
        <w:rPr>
          <w:rFonts w:ascii="Arial" w:hAnsi="Arial" w:cs="Arial"/>
          <w:sz w:val="24"/>
          <w:szCs w:val="24"/>
        </w:rPr>
        <w:t xml:space="preserve"> </w:t>
      </w:r>
      <w:r w:rsidRPr="00123DCA">
        <w:rPr>
          <w:rFonts w:ascii="Arial" w:hAnsi="Arial" w:cs="Arial"/>
          <w:sz w:val="24"/>
          <w:szCs w:val="24"/>
        </w:rPr>
        <w:t>;</w:t>
      </w:r>
    </w:p>
    <w:p w14:paraId="4C7BA4F9" w14:textId="42D5CE26" w:rsidR="00AC0AFE" w:rsidRPr="00123DCA" w:rsidRDefault="00AC0AFE" w:rsidP="00123DCA">
      <w:pPr>
        <w:widowControl w:val="0"/>
        <w:numPr>
          <w:ilvl w:val="0"/>
          <w:numId w:val="16"/>
        </w:numPr>
        <w:spacing w:after="0" w:line="360" w:lineRule="auto"/>
        <w:ind w:left="426" w:right="472" w:hanging="426"/>
        <w:jc w:val="both"/>
        <w:rPr>
          <w:rFonts w:ascii="Arial" w:hAnsi="Arial" w:cs="Arial"/>
          <w:sz w:val="24"/>
          <w:szCs w:val="24"/>
        </w:rPr>
      </w:pPr>
      <w:r w:rsidRPr="00123DCA">
        <w:rPr>
          <w:rFonts w:ascii="Arial" w:hAnsi="Arial" w:cs="Arial"/>
          <w:sz w:val="24"/>
          <w:szCs w:val="24"/>
        </w:rPr>
        <w:t>Maîtrise des logiciels informatiques de base (Word, Excel, PowerPoint, Outlook, et Internet)</w:t>
      </w:r>
      <w:r w:rsidR="00B07199">
        <w:rPr>
          <w:rFonts w:ascii="Arial" w:hAnsi="Arial" w:cs="Arial"/>
          <w:sz w:val="24"/>
          <w:szCs w:val="24"/>
        </w:rPr>
        <w:t>.</w:t>
      </w:r>
    </w:p>
    <w:p w14:paraId="3E74C1BE" w14:textId="77777777" w:rsidR="00AC0AFE" w:rsidRPr="00123DCA" w:rsidRDefault="00AC0AFE" w:rsidP="00CF62FC">
      <w:pPr>
        <w:widowControl w:val="0"/>
        <w:spacing w:after="0" w:line="240" w:lineRule="auto"/>
        <w:ind w:right="471"/>
        <w:jc w:val="both"/>
        <w:rPr>
          <w:rFonts w:ascii="Arial" w:eastAsia="Wingdings" w:hAnsi="Arial" w:cs="Arial"/>
          <w:b/>
          <w:bCs/>
          <w:sz w:val="24"/>
          <w:szCs w:val="24"/>
        </w:rPr>
      </w:pPr>
    </w:p>
    <w:p w14:paraId="20397556" w14:textId="345C60ED" w:rsidR="00AC0AFE" w:rsidRPr="00123DCA" w:rsidRDefault="00AC0AFE" w:rsidP="00CF62FC">
      <w:pPr>
        <w:widowControl w:val="0"/>
        <w:spacing w:after="0" w:line="360" w:lineRule="auto"/>
        <w:ind w:right="471"/>
        <w:jc w:val="both"/>
        <w:rPr>
          <w:rFonts w:ascii="Arial" w:eastAsia="Wingdings" w:hAnsi="Arial" w:cs="Arial"/>
          <w:b/>
          <w:bCs/>
          <w:sz w:val="24"/>
          <w:szCs w:val="24"/>
        </w:rPr>
      </w:pPr>
      <w:r w:rsidRPr="00123DCA">
        <w:rPr>
          <w:rFonts w:ascii="Arial" w:eastAsia="Wingdings" w:hAnsi="Arial" w:cs="Arial"/>
          <w:b/>
          <w:bCs/>
          <w:sz w:val="24"/>
          <w:szCs w:val="24"/>
        </w:rPr>
        <w:t xml:space="preserve">Un expert en </w:t>
      </w:r>
      <w:r w:rsidR="00B07199" w:rsidRPr="00123DCA">
        <w:rPr>
          <w:rFonts w:ascii="Arial" w:eastAsia="Wingdings" w:hAnsi="Arial" w:cs="Arial"/>
          <w:b/>
          <w:bCs/>
          <w:sz w:val="24"/>
          <w:szCs w:val="24"/>
        </w:rPr>
        <w:t>microfinances</w:t>
      </w:r>
      <w:r w:rsidRPr="00123DCA">
        <w:rPr>
          <w:rFonts w:ascii="Arial" w:eastAsia="Wingdings" w:hAnsi="Arial" w:cs="Arial"/>
          <w:b/>
          <w:bCs/>
          <w:sz w:val="24"/>
          <w:szCs w:val="24"/>
        </w:rPr>
        <w:t>/Crédit agricole</w:t>
      </w:r>
    </w:p>
    <w:p w14:paraId="57571984" w14:textId="2DA0BB1C" w:rsidR="00AC0AFE" w:rsidRPr="00123DCA" w:rsidRDefault="00AC0AFE" w:rsidP="00123DCA">
      <w:pPr>
        <w:widowControl w:val="0"/>
        <w:numPr>
          <w:ilvl w:val="0"/>
          <w:numId w:val="17"/>
        </w:numPr>
        <w:spacing w:after="0" w:line="360" w:lineRule="auto"/>
        <w:ind w:left="426" w:right="472" w:hanging="426"/>
        <w:jc w:val="both"/>
        <w:rPr>
          <w:rFonts w:ascii="Arial" w:hAnsi="Arial" w:cs="Arial"/>
          <w:sz w:val="24"/>
          <w:szCs w:val="24"/>
        </w:rPr>
      </w:pPr>
      <w:r w:rsidRPr="00123DCA">
        <w:rPr>
          <w:rFonts w:ascii="Arial" w:hAnsi="Arial" w:cs="Arial"/>
          <w:sz w:val="24"/>
          <w:szCs w:val="24"/>
        </w:rPr>
        <w:t>Etre titulaire d’un diplôme d’étude supérieure ou universitaire (Bac+5) en économie ou agroéconomie ou diplôme équivalent</w:t>
      </w:r>
      <w:r w:rsidR="00B07199">
        <w:rPr>
          <w:rFonts w:ascii="Arial" w:hAnsi="Arial" w:cs="Arial"/>
          <w:sz w:val="24"/>
          <w:szCs w:val="24"/>
        </w:rPr>
        <w:t> ;</w:t>
      </w:r>
    </w:p>
    <w:p w14:paraId="437ABC69" w14:textId="3A8F2723" w:rsidR="00AC0AFE" w:rsidRPr="00123DCA" w:rsidRDefault="00AC0AFE" w:rsidP="00123DCA">
      <w:pPr>
        <w:widowControl w:val="0"/>
        <w:numPr>
          <w:ilvl w:val="0"/>
          <w:numId w:val="17"/>
        </w:numPr>
        <w:spacing w:after="0" w:line="360" w:lineRule="auto"/>
        <w:ind w:left="426" w:right="472" w:hanging="426"/>
        <w:jc w:val="both"/>
        <w:rPr>
          <w:rFonts w:ascii="Arial" w:hAnsi="Arial" w:cs="Arial"/>
          <w:sz w:val="24"/>
          <w:szCs w:val="24"/>
        </w:rPr>
      </w:pPr>
      <w:r w:rsidRPr="00123DCA">
        <w:rPr>
          <w:rFonts w:ascii="Arial" w:hAnsi="Arial" w:cs="Arial"/>
          <w:sz w:val="24"/>
          <w:szCs w:val="24"/>
        </w:rPr>
        <w:t>Avoir au moins une expérience de 10 ans en dans le secteur de la microfinance, de la gestion des institutions de micro-crédits</w:t>
      </w:r>
      <w:r w:rsidR="00B07199">
        <w:rPr>
          <w:rFonts w:ascii="Arial" w:hAnsi="Arial" w:cs="Arial"/>
          <w:sz w:val="24"/>
          <w:szCs w:val="24"/>
        </w:rPr>
        <w:t> ;</w:t>
      </w:r>
    </w:p>
    <w:p w14:paraId="569AF1B8" w14:textId="0104C243" w:rsidR="00AC0AFE" w:rsidRPr="00123DCA" w:rsidRDefault="00AC0AFE" w:rsidP="00123DCA">
      <w:pPr>
        <w:widowControl w:val="0"/>
        <w:numPr>
          <w:ilvl w:val="0"/>
          <w:numId w:val="17"/>
        </w:numPr>
        <w:spacing w:after="0" w:line="360" w:lineRule="auto"/>
        <w:ind w:left="426" w:right="472" w:hanging="426"/>
        <w:jc w:val="both"/>
        <w:rPr>
          <w:rFonts w:ascii="Arial" w:hAnsi="Arial" w:cs="Arial"/>
          <w:sz w:val="24"/>
          <w:szCs w:val="24"/>
        </w:rPr>
      </w:pPr>
      <w:r w:rsidRPr="00123DCA">
        <w:rPr>
          <w:rFonts w:ascii="Arial" w:hAnsi="Arial" w:cs="Arial"/>
          <w:sz w:val="24"/>
          <w:szCs w:val="24"/>
        </w:rPr>
        <w:t xml:space="preserve">Avoir une connaissance avérée du montage et financement des micro-projets et initiatives des petites entreprises dans le secteur agricole et agro-industriel, une expérience en Afrique </w:t>
      </w:r>
      <w:r w:rsidR="008F0AB1" w:rsidRPr="00123DCA">
        <w:rPr>
          <w:rFonts w:ascii="Arial" w:hAnsi="Arial" w:cs="Arial"/>
          <w:sz w:val="24"/>
          <w:szCs w:val="24"/>
        </w:rPr>
        <w:t>de l’ouest</w:t>
      </w:r>
      <w:r w:rsidRPr="00123DCA">
        <w:rPr>
          <w:rFonts w:ascii="Arial" w:hAnsi="Arial" w:cs="Arial"/>
          <w:sz w:val="24"/>
          <w:szCs w:val="24"/>
        </w:rPr>
        <w:t xml:space="preserve"> serait un atout supplémentaire</w:t>
      </w:r>
      <w:r w:rsidR="00B07199">
        <w:rPr>
          <w:rFonts w:ascii="Arial" w:hAnsi="Arial" w:cs="Arial"/>
          <w:sz w:val="24"/>
          <w:szCs w:val="24"/>
        </w:rPr>
        <w:t> ;</w:t>
      </w:r>
    </w:p>
    <w:p w14:paraId="1137F710" w14:textId="1F94E9AC" w:rsidR="00AC0AFE" w:rsidRPr="00123DCA" w:rsidRDefault="00AC0AFE" w:rsidP="00123DCA">
      <w:pPr>
        <w:widowControl w:val="0"/>
        <w:numPr>
          <w:ilvl w:val="0"/>
          <w:numId w:val="17"/>
        </w:numPr>
        <w:spacing w:after="0" w:line="360" w:lineRule="auto"/>
        <w:ind w:left="426" w:right="472" w:hanging="426"/>
        <w:jc w:val="both"/>
        <w:rPr>
          <w:rFonts w:ascii="Arial" w:hAnsi="Arial" w:cs="Arial"/>
          <w:sz w:val="24"/>
          <w:szCs w:val="24"/>
        </w:rPr>
      </w:pPr>
      <w:r w:rsidRPr="00123DCA">
        <w:rPr>
          <w:rFonts w:ascii="Arial" w:hAnsi="Arial" w:cs="Arial"/>
          <w:sz w:val="24"/>
          <w:szCs w:val="24"/>
        </w:rPr>
        <w:t>Capacité d’analyse, de synthèse et de communication (orale et écrite)</w:t>
      </w:r>
      <w:r w:rsidR="00B07199">
        <w:rPr>
          <w:rFonts w:ascii="Arial" w:hAnsi="Arial" w:cs="Arial"/>
          <w:sz w:val="24"/>
          <w:szCs w:val="24"/>
        </w:rPr>
        <w:t xml:space="preserve"> </w:t>
      </w:r>
      <w:r w:rsidRPr="00123DCA">
        <w:rPr>
          <w:rFonts w:ascii="Arial" w:hAnsi="Arial" w:cs="Arial"/>
          <w:sz w:val="24"/>
          <w:szCs w:val="24"/>
        </w:rPr>
        <w:t>;</w:t>
      </w:r>
    </w:p>
    <w:p w14:paraId="2B0DE4C6" w14:textId="65279456" w:rsidR="00AC0AFE" w:rsidRPr="00123DCA" w:rsidRDefault="00AC0AFE" w:rsidP="00123DCA">
      <w:pPr>
        <w:widowControl w:val="0"/>
        <w:numPr>
          <w:ilvl w:val="0"/>
          <w:numId w:val="17"/>
        </w:numPr>
        <w:spacing w:after="0" w:line="360" w:lineRule="auto"/>
        <w:ind w:left="426" w:right="472" w:hanging="426"/>
        <w:jc w:val="both"/>
        <w:rPr>
          <w:rFonts w:ascii="Arial" w:hAnsi="Arial" w:cs="Arial"/>
          <w:sz w:val="24"/>
          <w:szCs w:val="24"/>
        </w:rPr>
      </w:pPr>
      <w:r w:rsidRPr="00123DCA">
        <w:rPr>
          <w:rFonts w:ascii="Arial" w:hAnsi="Arial" w:cs="Arial"/>
          <w:sz w:val="24"/>
          <w:szCs w:val="24"/>
        </w:rPr>
        <w:lastRenderedPageBreak/>
        <w:t>Maîtrise des logiciels informatiques de base (Word, Excel, PowerPoint, Outlook, et Internet)</w:t>
      </w:r>
      <w:r w:rsidR="00B07199">
        <w:rPr>
          <w:rFonts w:ascii="Arial" w:hAnsi="Arial" w:cs="Arial"/>
          <w:sz w:val="24"/>
          <w:szCs w:val="24"/>
        </w:rPr>
        <w:t> ;</w:t>
      </w:r>
    </w:p>
    <w:p w14:paraId="4F0E501A" w14:textId="77777777" w:rsidR="00AC0AFE" w:rsidRPr="00123DCA" w:rsidRDefault="00AC0AFE" w:rsidP="00123DCA">
      <w:pPr>
        <w:widowControl w:val="0"/>
        <w:numPr>
          <w:ilvl w:val="0"/>
          <w:numId w:val="17"/>
        </w:numPr>
        <w:spacing w:after="0" w:line="360" w:lineRule="auto"/>
        <w:ind w:left="426" w:right="472" w:hanging="426"/>
        <w:jc w:val="both"/>
        <w:rPr>
          <w:rFonts w:ascii="Arial" w:hAnsi="Arial" w:cs="Arial"/>
          <w:b/>
          <w:sz w:val="24"/>
          <w:szCs w:val="24"/>
        </w:rPr>
      </w:pPr>
      <w:r w:rsidRPr="00123DCA">
        <w:rPr>
          <w:rFonts w:ascii="Arial" w:hAnsi="Arial" w:cs="Arial"/>
          <w:sz w:val="24"/>
          <w:szCs w:val="24"/>
        </w:rPr>
        <w:t>Parfaite maîtrise du français.</w:t>
      </w:r>
    </w:p>
    <w:p w14:paraId="7323DCEB" w14:textId="77777777" w:rsidR="00AC0AFE" w:rsidRPr="00123DCA" w:rsidRDefault="00AC0AFE" w:rsidP="00D23D8A">
      <w:pPr>
        <w:autoSpaceDE w:val="0"/>
        <w:autoSpaceDN w:val="0"/>
        <w:adjustRightInd w:val="0"/>
        <w:spacing w:after="0" w:line="240" w:lineRule="auto"/>
        <w:ind w:right="471"/>
        <w:jc w:val="both"/>
        <w:rPr>
          <w:rFonts w:ascii="Arial" w:hAnsi="Arial" w:cs="Arial"/>
          <w:bCs/>
          <w:sz w:val="24"/>
          <w:szCs w:val="24"/>
        </w:rPr>
      </w:pPr>
    </w:p>
    <w:p w14:paraId="41DF1DA7" w14:textId="77777777" w:rsidR="00AC0AFE" w:rsidRPr="00123DCA" w:rsidRDefault="00AC0AFE" w:rsidP="00CF62FC">
      <w:pPr>
        <w:widowControl w:val="0"/>
        <w:spacing w:after="0" w:line="360" w:lineRule="auto"/>
        <w:ind w:right="471"/>
        <w:jc w:val="both"/>
        <w:rPr>
          <w:rFonts w:ascii="Arial" w:eastAsia="Wingdings" w:hAnsi="Arial" w:cs="Arial"/>
          <w:b/>
          <w:bCs/>
          <w:sz w:val="24"/>
          <w:szCs w:val="24"/>
        </w:rPr>
      </w:pPr>
      <w:r w:rsidRPr="00123DCA">
        <w:rPr>
          <w:rFonts w:ascii="Arial" w:eastAsia="Wingdings" w:hAnsi="Arial" w:cs="Arial"/>
          <w:b/>
          <w:bCs/>
          <w:sz w:val="24"/>
          <w:szCs w:val="24"/>
        </w:rPr>
        <w:t xml:space="preserve">Un expert en suivi/évaluation </w:t>
      </w:r>
    </w:p>
    <w:p w14:paraId="27817A4B" w14:textId="7631C117" w:rsidR="00AC0AFE" w:rsidRPr="00123DCA" w:rsidRDefault="00AC0AFE" w:rsidP="00B07199">
      <w:pPr>
        <w:pStyle w:val="Paragraphedeliste"/>
        <w:numPr>
          <w:ilvl w:val="0"/>
          <w:numId w:val="17"/>
        </w:numPr>
        <w:spacing w:line="360" w:lineRule="auto"/>
        <w:ind w:right="141"/>
        <w:jc w:val="both"/>
        <w:rPr>
          <w:rFonts w:ascii="Arial" w:hAnsi="Arial" w:cs="Arial"/>
          <w:color w:val="000000"/>
          <w:spacing w:val="-3"/>
        </w:rPr>
      </w:pPr>
      <w:r w:rsidRPr="00123DCA">
        <w:rPr>
          <w:rFonts w:ascii="Arial" w:hAnsi="Arial" w:cs="Arial"/>
        </w:rPr>
        <w:t xml:space="preserve">Etre titulaire d’un diplôme d’étude supérieure ou universitaire (Bac+5) </w:t>
      </w:r>
      <w:r w:rsidRPr="00123DCA">
        <w:rPr>
          <w:rFonts w:ascii="Arial" w:hAnsi="Arial" w:cs="Arial"/>
          <w:color w:val="000000"/>
          <w:spacing w:val="-3"/>
        </w:rPr>
        <w:t>en suivi/évaluation ou sciences sociales, avec une spécialisation en suivi/évaluation des projets</w:t>
      </w:r>
      <w:r w:rsidR="00B07199">
        <w:rPr>
          <w:rFonts w:ascii="Arial" w:hAnsi="Arial" w:cs="Arial"/>
          <w:color w:val="000000"/>
          <w:spacing w:val="-3"/>
        </w:rPr>
        <w:t> ;</w:t>
      </w:r>
    </w:p>
    <w:p w14:paraId="2D3D54EE" w14:textId="67E2FAB6" w:rsidR="00AC0AFE" w:rsidRPr="00123DCA" w:rsidRDefault="00AC0AFE" w:rsidP="00B07199">
      <w:pPr>
        <w:widowControl w:val="0"/>
        <w:numPr>
          <w:ilvl w:val="0"/>
          <w:numId w:val="17"/>
        </w:numPr>
        <w:spacing w:after="0" w:line="360" w:lineRule="auto"/>
        <w:ind w:left="426" w:right="472" w:hanging="426"/>
        <w:jc w:val="both"/>
        <w:rPr>
          <w:rFonts w:ascii="Arial" w:hAnsi="Arial" w:cs="Arial"/>
          <w:sz w:val="24"/>
          <w:szCs w:val="24"/>
        </w:rPr>
      </w:pPr>
      <w:r w:rsidRPr="00123DCA">
        <w:rPr>
          <w:rFonts w:ascii="Arial" w:hAnsi="Arial" w:cs="Arial"/>
          <w:sz w:val="24"/>
          <w:szCs w:val="24"/>
        </w:rPr>
        <w:t>Avoir au moins une expérience de 07 ans en matière de gestion axée sur les résultats, suivi-évaluation et études d’impacts des projets de développement</w:t>
      </w:r>
      <w:r w:rsidR="00B07199">
        <w:rPr>
          <w:rFonts w:ascii="Arial" w:hAnsi="Arial" w:cs="Arial"/>
          <w:sz w:val="24"/>
          <w:szCs w:val="24"/>
        </w:rPr>
        <w:t> ;</w:t>
      </w:r>
    </w:p>
    <w:p w14:paraId="24F00574" w14:textId="1BEF9E96" w:rsidR="00AC0AFE" w:rsidRPr="00123DCA" w:rsidRDefault="00AC0AFE" w:rsidP="00B07199">
      <w:pPr>
        <w:widowControl w:val="0"/>
        <w:numPr>
          <w:ilvl w:val="0"/>
          <w:numId w:val="17"/>
        </w:numPr>
        <w:spacing w:after="0" w:line="360" w:lineRule="auto"/>
        <w:ind w:left="426" w:right="472" w:hanging="426"/>
        <w:jc w:val="both"/>
        <w:rPr>
          <w:rFonts w:ascii="Arial" w:hAnsi="Arial" w:cs="Arial"/>
          <w:sz w:val="24"/>
          <w:szCs w:val="24"/>
        </w:rPr>
      </w:pPr>
      <w:r w:rsidRPr="00123DCA">
        <w:rPr>
          <w:rFonts w:ascii="Arial" w:hAnsi="Arial" w:cs="Arial"/>
          <w:sz w:val="24"/>
          <w:szCs w:val="24"/>
        </w:rPr>
        <w:t xml:space="preserve">Avoir une connaissance avérée du suivi/évaluation des projets de développement du secteur agricole et des projets de développement rural, une expérience en Afrique </w:t>
      </w:r>
      <w:r w:rsidR="008F0AB1" w:rsidRPr="00123DCA">
        <w:rPr>
          <w:rFonts w:ascii="Arial" w:hAnsi="Arial" w:cs="Arial"/>
          <w:sz w:val="24"/>
          <w:szCs w:val="24"/>
        </w:rPr>
        <w:t>de l’ouest</w:t>
      </w:r>
      <w:r w:rsidRPr="00123DCA">
        <w:rPr>
          <w:rFonts w:ascii="Arial" w:hAnsi="Arial" w:cs="Arial"/>
          <w:sz w:val="24"/>
          <w:szCs w:val="24"/>
        </w:rPr>
        <w:t xml:space="preserve"> serait un atout supplémentaire</w:t>
      </w:r>
      <w:r w:rsidR="00B07199">
        <w:rPr>
          <w:rFonts w:ascii="Arial" w:hAnsi="Arial" w:cs="Arial"/>
          <w:sz w:val="24"/>
          <w:szCs w:val="24"/>
        </w:rPr>
        <w:t> ;</w:t>
      </w:r>
    </w:p>
    <w:p w14:paraId="270E0890" w14:textId="6EDBA39D" w:rsidR="00AC0AFE" w:rsidRPr="00123DCA" w:rsidRDefault="00AC0AFE" w:rsidP="00B07199">
      <w:pPr>
        <w:widowControl w:val="0"/>
        <w:numPr>
          <w:ilvl w:val="0"/>
          <w:numId w:val="17"/>
        </w:numPr>
        <w:spacing w:after="0" w:line="360" w:lineRule="auto"/>
        <w:ind w:left="426" w:right="472" w:hanging="426"/>
        <w:jc w:val="both"/>
        <w:rPr>
          <w:rFonts w:ascii="Arial" w:hAnsi="Arial" w:cs="Arial"/>
          <w:sz w:val="24"/>
          <w:szCs w:val="24"/>
        </w:rPr>
      </w:pPr>
      <w:r w:rsidRPr="00123DCA">
        <w:rPr>
          <w:rFonts w:ascii="Arial" w:hAnsi="Arial" w:cs="Arial"/>
          <w:sz w:val="24"/>
          <w:szCs w:val="24"/>
        </w:rPr>
        <w:t>Capacités d’analyse, de synthèse et de communication (orale et écrite)</w:t>
      </w:r>
      <w:r w:rsidR="00B07199">
        <w:rPr>
          <w:rFonts w:ascii="Arial" w:hAnsi="Arial" w:cs="Arial"/>
          <w:sz w:val="24"/>
          <w:szCs w:val="24"/>
        </w:rPr>
        <w:t xml:space="preserve"> </w:t>
      </w:r>
    </w:p>
    <w:p w14:paraId="606B327C" w14:textId="3271CDE9" w:rsidR="00AC0AFE" w:rsidRPr="00123DCA" w:rsidRDefault="00AC0AFE" w:rsidP="00B07199">
      <w:pPr>
        <w:widowControl w:val="0"/>
        <w:numPr>
          <w:ilvl w:val="0"/>
          <w:numId w:val="17"/>
        </w:numPr>
        <w:spacing w:after="0" w:line="360" w:lineRule="auto"/>
        <w:ind w:left="426" w:right="472" w:hanging="426"/>
        <w:jc w:val="both"/>
        <w:rPr>
          <w:rFonts w:ascii="Arial" w:hAnsi="Arial" w:cs="Arial"/>
          <w:sz w:val="24"/>
          <w:szCs w:val="24"/>
        </w:rPr>
      </w:pPr>
      <w:r w:rsidRPr="00123DCA">
        <w:rPr>
          <w:rFonts w:ascii="Arial" w:hAnsi="Arial" w:cs="Arial"/>
          <w:sz w:val="24"/>
          <w:szCs w:val="24"/>
        </w:rPr>
        <w:t>Maîtrise des logiciels informatiques de base (Word, Excel, PowerPoint, Outlook, et Internet)</w:t>
      </w:r>
      <w:r w:rsidR="00B07199">
        <w:rPr>
          <w:rFonts w:ascii="Arial" w:hAnsi="Arial" w:cs="Arial"/>
          <w:sz w:val="24"/>
          <w:szCs w:val="24"/>
        </w:rPr>
        <w:t> ;</w:t>
      </w:r>
    </w:p>
    <w:p w14:paraId="0B7CA567" w14:textId="77777777" w:rsidR="00AC0AFE" w:rsidRPr="00123DCA" w:rsidRDefault="00AC0AFE" w:rsidP="00B07199">
      <w:pPr>
        <w:widowControl w:val="0"/>
        <w:numPr>
          <w:ilvl w:val="0"/>
          <w:numId w:val="17"/>
        </w:numPr>
        <w:spacing w:after="0" w:line="360" w:lineRule="auto"/>
        <w:ind w:left="426" w:right="472" w:hanging="426"/>
        <w:jc w:val="both"/>
        <w:rPr>
          <w:rFonts w:ascii="Arial" w:hAnsi="Arial" w:cs="Arial"/>
          <w:b/>
          <w:sz w:val="24"/>
          <w:szCs w:val="24"/>
        </w:rPr>
      </w:pPr>
      <w:r w:rsidRPr="00123DCA">
        <w:rPr>
          <w:rFonts w:ascii="Arial" w:hAnsi="Arial" w:cs="Arial"/>
          <w:sz w:val="24"/>
          <w:szCs w:val="24"/>
        </w:rPr>
        <w:t>Parfaite maîtrise du français.</w:t>
      </w:r>
    </w:p>
    <w:p w14:paraId="47E2188A" w14:textId="77777777" w:rsidR="00AC0AFE" w:rsidRPr="00123DCA" w:rsidRDefault="00AC0AFE" w:rsidP="00D23D8A">
      <w:pPr>
        <w:autoSpaceDE w:val="0"/>
        <w:autoSpaceDN w:val="0"/>
        <w:adjustRightInd w:val="0"/>
        <w:spacing w:after="0" w:line="240" w:lineRule="auto"/>
        <w:ind w:right="471"/>
        <w:jc w:val="both"/>
        <w:rPr>
          <w:rFonts w:ascii="Arial" w:hAnsi="Arial" w:cs="Arial"/>
          <w:bCs/>
          <w:sz w:val="24"/>
          <w:szCs w:val="24"/>
        </w:rPr>
      </w:pPr>
    </w:p>
    <w:p w14:paraId="47D441D8" w14:textId="77777777" w:rsidR="00AC0AFE" w:rsidRPr="00123DCA" w:rsidRDefault="00AC0AFE" w:rsidP="00123DCA">
      <w:pPr>
        <w:widowControl w:val="0"/>
        <w:spacing w:line="360" w:lineRule="auto"/>
        <w:ind w:right="472"/>
        <w:jc w:val="both"/>
        <w:rPr>
          <w:rFonts w:ascii="Arial" w:eastAsia="Wingdings" w:hAnsi="Arial" w:cs="Arial"/>
          <w:b/>
          <w:bCs/>
          <w:sz w:val="24"/>
          <w:szCs w:val="24"/>
        </w:rPr>
      </w:pPr>
      <w:r w:rsidRPr="00123DCA">
        <w:rPr>
          <w:rFonts w:ascii="Arial" w:eastAsia="Wingdings" w:hAnsi="Arial" w:cs="Arial"/>
          <w:b/>
          <w:bCs/>
          <w:sz w:val="24"/>
          <w:szCs w:val="24"/>
        </w:rPr>
        <w:t xml:space="preserve">Un expert en comptabilité et gestion financière des projets </w:t>
      </w:r>
    </w:p>
    <w:p w14:paraId="34EEE1E6" w14:textId="77777777" w:rsidR="00AC0AFE" w:rsidRPr="00123DCA" w:rsidRDefault="00AC0AFE" w:rsidP="00123DCA">
      <w:pPr>
        <w:widowControl w:val="0"/>
        <w:numPr>
          <w:ilvl w:val="0"/>
          <w:numId w:val="17"/>
        </w:numPr>
        <w:spacing w:after="0" w:line="360" w:lineRule="auto"/>
        <w:ind w:left="567" w:right="472" w:hanging="567"/>
        <w:jc w:val="both"/>
        <w:rPr>
          <w:rFonts w:ascii="Arial" w:hAnsi="Arial" w:cs="Arial"/>
          <w:sz w:val="24"/>
          <w:szCs w:val="24"/>
        </w:rPr>
      </w:pPr>
      <w:r w:rsidRPr="00123DCA">
        <w:rPr>
          <w:rFonts w:ascii="Arial" w:hAnsi="Arial" w:cs="Arial"/>
          <w:sz w:val="24"/>
          <w:szCs w:val="24"/>
        </w:rPr>
        <w:t>Etre titulaire d’un diplôme d’étude supérieure ou universitaire (Bac+5) en comptabilité, gestion, ou autre domaine équivalent lié à la gestion financière ;</w:t>
      </w:r>
    </w:p>
    <w:p w14:paraId="4B5CF3A5" w14:textId="77777777" w:rsidR="00AC0AFE" w:rsidRPr="00123DCA" w:rsidRDefault="00AC0AFE" w:rsidP="00123DCA">
      <w:pPr>
        <w:widowControl w:val="0"/>
        <w:numPr>
          <w:ilvl w:val="0"/>
          <w:numId w:val="17"/>
        </w:numPr>
        <w:spacing w:after="0" w:line="360" w:lineRule="auto"/>
        <w:ind w:left="567" w:right="472" w:hanging="567"/>
        <w:jc w:val="both"/>
        <w:rPr>
          <w:rFonts w:ascii="Arial" w:hAnsi="Arial" w:cs="Arial"/>
          <w:sz w:val="24"/>
          <w:szCs w:val="24"/>
        </w:rPr>
      </w:pPr>
      <w:r w:rsidRPr="00123DCA">
        <w:rPr>
          <w:rFonts w:ascii="Arial" w:hAnsi="Arial" w:cs="Arial"/>
          <w:sz w:val="24"/>
          <w:szCs w:val="24"/>
        </w:rPr>
        <w:t>Avoir au moins une expérience de 10 ans en dans le secteur de la gestion financière ;</w:t>
      </w:r>
    </w:p>
    <w:p w14:paraId="47FBD888" w14:textId="6CD9E3A1" w:rsidR="00AC0AFE" w:rsidRPr="00123DCA" w:rsidRDefault="00AC0AFE" w:rsidP="00123DCA">
      <w:pPr>
        <w:widowControl w:val="0"/>
        <w:numPr>
          <w:ilvl w:val="0"/>
          <w:numId w:val="17"/>
        </w:numPr>
        <w:spacing w:after="0" w:line="360" w:lineRule="auto"/>
        <w:ind w:left="567" w:right="472" w:hanging="567"/>
        <w:jc w:val="both"/>
        <w:rPr>
          <w:rFonts w:ascii="Arial" w:hAnsi="Arial" w:cs="Arial"/>
          <w:sz w:val="24"/>
          <w:szCs w:val="24"/>
        </w:rPr>
      </w:pPr>
      <w:r w:rsidRPr="00123DCA">
        <w:rPr>
          <w:rFonts w:ascii="Arial" w:hAnsi="Arial" w:cs="Arial"/>
          <w:sz w:val="24"/>
          <w:szCs w:val="24"/>
        </w:rPr>
        <w:t xml:space="preserve">Avoir une connaissance avérée de la gestion financière des projets de développement, une expérience en Afrique </w:t>
      </w:r>
      <w:r w:rsidR="008F0AB1" w:rsidRPr="00123DCA">
        <w:rPr>
          <w:rFonts w:ascii="Arial" w:hAnsi="Arial" w:cs="Arial"/>
          <w:sz w:val="24"/>
          <w:szCs w:val="24"/>
        </w:rPr>
        <w:t>de l’ouest</w:t>
      </w:r>
      <w:r w:rsidRPr="00123DCA">
        <w:rPr>
          <w:rFonts w:ascii="Arial" w:hAnsi="Arial" w:cs="Arial"/>
          <w:sz w:val="24"/>
          <w:szCs w:val="24"/>
        </w:rPr>
        <w:t xml:space="preserve"> serait un atout supplémentaire ;</w:t>
      </w:r>
    </w:p>
    <w:p w14:paraId="23AEC036" w14:textId="0EE01066" w:rsidR="00AC0AFE" w:rsidRPr="00123DCA" w:rsidRDefault="00AC0AFE" w:rsidP="00123DCA">
      <w:pPr>
        <w:widowControl w:val="0"/>
        <w:numPr>
          <w:ilvl w:val="0"/>
          <w:numId w:val="17"/>
        </w:numPr>
        <w:spacing w:after="0" w:line="360" w:lineRule="auto"/>
        <w:ind w:left="567" w:right="472" w:hanging="567"/>
        <w:jc w:val="both"/>
        <w:rPr>
          <w:rFonts w:ascii="Arial" w:hAnsi="Arial" w:cs="Arial"/>
          <w:sz w:val="24"/>
          <w:szCs w:val="24"/>
        </w:rPr>
      </w:pPr>
      <w:r w:rsidRPr="00123DCA">
        <w:rPr>
          <w:rFonts w:ascii="Arial" w:hAnsi="Arial" w:cs="Arial"/>
          <w:sz w:val="24"/>
          <w:szCs w:val="24"/>
        </w:rPr>
        <w:t>Capacité d’analyse, de synthèse et de communication (orale et écrite</w:t>
      </w:r>
      <w:proofErr w:type="gramStart"/>
      <w:r w:rsidRPr="00123DCA">
        <w:rPr>
          <w:rFonts w:ascii="Arial" w:hAnsi="Arial" w:cs="Arial"/>
          <w:sz w:val="24"/>
          <w:szCs w:val="24"/>
        </w:rPr>
        <w:t>);</w:t>
      </w:r>
      <w:proofErr w:type="gramEnd"/>
    </w:p>
    <w:p w14:paraId="02109330" w14:textId="6B450D61" w:rsidR="00AC0AFE" w:rsidRPr="00123DCA" w:rsidRDefault="00AC0AFE" w:rsidP="00123DCA">
      <w:pPr>
        <w:widowControl w:val="0"/>
        <w:numPr>
          <w:ilvl w:val="0"/>
          <w:numId w:val="17"/>
        </w:numPr>
        <w:spacing w:after="0" w:line="360" w:lineRule="auto"/>
        <w:ind w:left="567" w:right="472" w:hanging="567"/>
        <w:jc w:val="both"/>
        <w:rPr>
          <w:rFonts w:ascii="Arial" w:hAnsi="Arial" w:cs="Arial"/>
          <w:sz w:val="24"/>
          <w:szCs w:val="24"/>
        </w:rPr>
      </w:pPr>
      <w:r w:rsidRPr="00123DCA">
        <w:rPr>
          <w:rFonts w:ascii="Arial" w:hAnsi="Arial" w:cs="Arial"/>
          <w:sz w:val="24"/>
          <w:szCs w:val="24"/>
        </w:rPr>
        <w:t>Maîtrise des logiciels informatiques de base (Word, Excel, PowerPoint, Outlook, et Internet)</w:t>
      </w:r>
      <w:r w:rsidR="00B07199">
        <w:rPr>
          <w:rFonts w:ascii="Arial" w:hAnsi="Arial" w:cs="Arial"/>
          <w:sz w:val="24"/>
          <w:szCs w:val="24"/>
        </w:rPr>
        <w:t> ;</w:t>
      </w:r>
    </w:p>
    <w:p w14:paraId="50EB5B6C" w14:textId="77777777" w:rsidR="00AC0AFE" w:rsidRPr="00123DCA" w:rsidRDefault="00AC0AFE" w:rsidP="00123DCA">
      <w:pPr>
        <w:widowControl w:val="0"/>
        <w:numPr>
          <w:ilvl w:val="0"/>
          <w:numId w:val="17"/>
        </w:numPr>
        <w:spacing w:after="0" w:line="360" w:lineRule="auto"/>
        <w:ind w:left="567" w:right="472" w:hanging="567"/>
        <w:jc w:val="both"/>
        <w:rPr>
          <w:rFonts w:ascii="Arial" w:hAnsi="Arial" w:cs="Arial"/>
          <w:sz w:val="24"/>
          <w:szCs w:val="24"/>
        </w:rPr>
      </w:pPr>
      <w:r w:rsidRPr="00123DCA">
        <w:rPr>
          <w:rFonts w:ascii="Arial" w:hAnsi="Arial" w:cs="Arial"/>
          <w:sz w:val="24"/>
          <w:szCs w:val="24"/>
        </w:rPr>
        <w:t>Parfaite maîtrise du français.</w:t>
      </w:r>
    </w:p>
    <w:p w14:paraId="701F26E9" w14:textId="77777777" w:rsidR="00AC0AFE" w:rsidRPr="00123DCA" w:rsidRDefault="00AC0AFE" w:rsidP="00D23D8A">
      <w:pPr>
        <w:widowControl w:val="0"/>
        <w:spacing w:after="0" w:line="240" w:lineRule="auto"/>
        <w:ind w:left="567" w:right="471"/>
        <w:jc w:val="both"/>
        <w:rPr>
          <w:rFonts w:ascii="Arial" w:hAnsi="Arial" w:cs="Arial"/>
          <w:sz w:val="24"/>
          <w:szCs w:val="24"/>
        </w:rPr>
      </w:pPr>
    </w:p>
    <w:p w14:paraId="76249FF8" w14:textId="77777777" w:rsidR="00AC0AFE" w:rsidRPr="00123DCA" w:rsidRDefault="00AC0AFE" w:rsidP="00CF62FC">
      <w:pPr>
        <w:widowControl w:val="0"/>
        <w:spacing w:after="0" w:line="360" w:lineRule="auto"/>
        <w:ind w:right="471"/>
        <w:jc w:val="both"/>
        <w:rPr>
          <w:rFonts w:ascii="Arial" w:eastAsia="Wingdings" w:hAnsi="Arial" w:cs="Arial"/>
          <w:b/>
          <w:bCs/>
          <w:sz w:val="24"/>
          <w:szCs w:val="24"/>
        </w:rPr>
      </w:pPr>
      <w:r w:rsidRPr="00123DCA">
        <w:rPr>
          <w:rFonts w:ascii="Arial" w:eastAsia="Wingdings" w:hAnsi="Arial" w:cs="Arial"/>
          <w:b/>
          <w:bCs/>
          <w:sz w:val="24"/>
          <w:szCs w:val="24"/>
        </w:rPr>
        <w:t>Un informaticien</w:t>
      </w:r>
    </w:p>
    <w:p w14:paraId="7619D983" w14:textId="77777777" w:rsidR="00AC0AFE" w:rsidRPr="00123DCA" w:rsidRDefault="00AC0AFE" w:rsidP="00123DCA">
      <w:pPr>
        <w:widowControl w:val="0"/>
        <w:numPr>
          <w:ilvl w:val="0"/>
          <w:numId w:val="17"/>
        </w:numPr>
        <w:spacing w:after="0" w:line="360" w:lineRule="auto"/>
        <w:ind w:left="567" w:right="472" w:hanging="567"/>
        <w:jc w:val="both"/>
        <w:rPr>
          <w:rFonts w:ascii="Arial" w:hAnsi="Arial" w:cs="Arial"/>
          <w:sz w:val="24"/>
          <w:szCs w:val="24"/>
        </w:rPr>
      </w:pPr>
      <w:r w:rsidRPr="00123DCA">
        <w:rPr>
          <w:rFonts w:ascii="Arial" w:hAnsi="Arial" w:cs="Arial"/>
          <w:sz w:val="24"/>
          <w:szCs w:val="24"/>
        </w:rPr>
        <w:t>Etre titulaire d’un diplôme d’étude supérieure ou universitaire (Bac+5) en informatique ;</w:t>
      </w:r>
    </w:p>
    <w:p w14:paraId="58BA707F" w14:textId="77777777" w:rsidR="00AC0AFE" w:rsidRPr="00123DCA" w:rsidRDefault="00AC0AFE" w:rsidP="00123DCA">
      <w:pPr>
        <w:widowControl w:val="0"/>
        <w:numPr>
          <w:ilvl w:val="0"/>
          <w:numId w:val="17"/>
        </w:numPr>
        <w:spacing w:after="0" w:line="360" w:lineRule="auto"/>
        <w:ind w:left="567" w:right="472" w:hanging="567"/>
        <w:jc w:val="both"/>
        <w:rPr>
          <w:rFonts w:ascii="Arial" w:hAnsi="Arial" w:cs="Arial"/>
          <w:sz w:val="24"/>
          <w:szCs w:val="24"/>
        </w:rPr>
      </w:pPr>
      <w:r w:rsidRPr="00123DCA">
        <w:rPr>
          <w:rFonts w:ascii="Arial" w:hAnsi="Arial" w:cs="Arial"/>
          <w:sz w:val="24"/>
          <w:szCs w:val="24"/>
        </w:rPr>
        <w:lastRenderedPageBreak/>
        <w:t>Avoir au moins une expérience de 05 ans en dans le secteur des Tics, plus précisément dans le montage de logiciels de gestion et/ou suivi/évaluation ;</w:t>
      </w:r>
    </w:p>
    <w:p w14:paraId="037AA65C" w14:textId="79782576" w:rsidR="00AC0AFE" w:rsidRPr="00123DCA" w:rsidRDefault="00AC0AFE" w:rsidP="00123DCA">
      <w:pPr>
        <w:widowControl w:val="0"/>
        <w:numPr>
          <w:ilvl w:val="0"/>
          <w:numId w:val="17"/>
        </w:numPr>
        <w:spacing w:after="0" w:line="360" w:lineRule="auto"/>
        <w:ind w:left="567" w:right="472" w:hanging="567"/>
        <w:jc w:val="both"/>
        <w:rPr>
          <w:rFonts w:ascii="Arial" w:hAnsi="Arial" w:cs="Arial"/>
          <w:sz w:val="24"/>
          <w:szCs w:val="24"/>
        </w:rPr>
      </w:pPr>
      <w:r w:rsidRPr="00123DCA">
        <w:rPr>
          <w:rFonts w:ascii="Arial" w:hAnsi="Arial" w:cs="Arial"/>
          <w:sz w:val="24"/>
          <w:szCs w:val="24"/>
        </w:rPr>
        <w:t xml:space="preserve">Une expérience en Afrique </w:t>
      </w:r>
      <w:r w:rsidR="008F0AB1" w:rsidRPr="00123DCA">
        <w:rPr>
          <w:rFonts w:ascii="Arial" w:hAnsi="Arial" w:cs="Arial"/>
          <w:sz w:val="24"/>
          <w:szCs w:val="24"/>
        </w:rPr>
        <w:t>de l’ouest</w:t>
      </w:r>
      <w:r w:rsidRPr="00123DCA">
        <w:rPr>
          <w:rFonts w:ascii="Arial" w:hAnsi="Arial" w:cs="Arial"/>
          <w:sz w:val="24"/>
          <w:szCs w:val="24"/>
        </w:rPr>
        <w:t xml:space="preserve"> serait un atout supplémentaire ;</w:t>
      </w:r>
    </w:p>
    <w:p w14:paraId="134CD252" w14:textId="342BA2F0" w:rsidR="00AC0AFE" w:rsidRPr="00123DCA" w:rsidRDefault="00AC0AFE" w:rsidP="00123DCA">
      <w:pPr>
        <w:widowControl w:val="0"/>
        <w:numPr>
          <w:ilvl w:val="0"/>
          <w:numId w:val="17"/>
        </w:numPr>
        <w:spacing w:after="0" w:line="360" w:lineRule="auto"/>
        <w:ind w:left="567" w:right="472" w:hanging="567"/>
        <w:jc w:val="both"/>
        <w:rPr>
          <w:rFonts w:ascii="Arial" w:hAnsi="Arial" w:cs="Arial"/>
          <w:sz w:val="24"/>
          <w:szCs w:val="24"/>
        </w:rPr>
      </w:pPr>
      <w:r w:rsidRPr="00123DCA">
        <w:rPr>
          <w:rFonts w:ascii="Arial" w:hAnsi="Arial" w:cs="Arial"/>
          <w:sz w:val="24"/>
          <w:szCs w:val="24"/>
        </w:rPr>
        <w:t>Capacité d’analyse, de synthèse et de communication (orale et écrite</w:t>
      </w:r>
      <w:proofErr w:type="gramStart"/>
      <w:r w:rsidRPr="00123DCA">
        <w:rPr>
          <w:rFonts w:ascii="Arial" w:hAnsi="Arial" w:cs="Arial"/>
          <w:sz w:val="24"/>
          <w:szCs w:val="24"/>
        </w:rPr>
        <w:t>);</w:t>
      </w:r>
      <w:proofErr w:type="gramEnd"/>
    </w:p>
    <w:p w14:paraId="052D3E6D" w14:textId="77777777" w:rsidR="00AC0AFE" w:rsidRPr="00123DCA" w:rsidRDefault="00AC0AFE" w:rsidP="00123DCA">
      <w:pPr>
        <w:widowControl w:val="0"/>
        <w:numPr>
          <w:ilvl w:val="0"/>
          <w:numId w:val="17"/>
        </w:numPr>
        <w:spacing w:after="0" w:line="360" w:lineRule="auto"/>
        <w:ind w:left="567" w:right="472" w:hanging="567"/>
        <w:jc w:val="both"/>
        <w:rPr>
          <w:rFonts w:ascii="Arial" w:hAnsi="Arial" w:cs="Arial"/>
          <w:sz w:val="24"/>
          <w:szCs w:val="24"/>
        </w:rPr>
      </w:pPr>
      <w:r w:rsidRPr="00123DCA">
        <w:rPr>
          <w:rFonts w:ascii="Arial" w:hAnsi="Arial" w:cs="Arial"/>
          <w:sz w:val="24"/>
          <w:szCs w:val="24"/>
        </w:rPr>
        <w:t>Maîtrise des logiciels informatiques de base (Word, Excel, PowerPoint, Outlook, et Internet)</w:t>
      </w:r>
    </w:p>
    <w:p w14:paraId="33C09CA3" w14:textId="27AF3617" w:rsidR="00AC0AFE" w:rsidRPr="00B07199" w:rsidRDefault="00AC0AFE" w:rsidP="00D23D8A">
      <w:pPr>
        <w:widowControl w:val="0"/>
        <w:numPr>
          <w:ilvl w:val="0"/>
          <w:numId w:val="17"/>
        </w:numPr>
        <w:autoSpaceDE w:val="0"/>
        <w:autoSpaceDN w:val="0"/>
        <w:adjustRightInd w:val="0"/>
        <w:spacing w:line="240" w:lineRule="auto"/>
        <w:ind w:left="567" w:right="471" w:hanging="567"/>
        <w:jc w:val="both"/>
        <w:rPr>
          <w:rFonts w:ascii="Arial" w:hAnsi="Arial" w:cs="Arial"/>
          <w:b/>
          <w:color w:val="000000"/>
          <w:sz w:val="24"/>
          <w:szCs w:val="24"/>
        </w:rPr>
      </w:pPr>
      <w:r w:rsidRPr="00123DCA">
        <w:rPr>
          <w:rFonts w:ascii="Arial" w:hAnsi="Arial" w:cs="Arial"/>
          <w:sz w:val="24"/>
          <w:szCs w:val="24"/>
        </w:rPr>
        <w:t>Parfaite maîtrise du français.</w:t>
      </w:r>
      <w:bookmarkStart w:id="6" w:name="_Toc355538235"/>
      <w:bookmarkStart w:id="7" w:name="_Toc355538850"/>
      <w:bookmarkStart w:id="8" w:name="_Toc355543399"/>
      <w:bookmarkEnd w:id="6"/>
      <w:bookmarkEnd w:id="7"/>
      <w:bookmarkEnd w:id="8"/>
    </w:p>
    <w:p w14:paraId="07BAD06C" w14:textId="77777777" w:rsidR="00B07199" w:rsidRPr="00123DCA" w:rsidRDefault="00B07199" w:rsidP="00D23D8A">
      <w:pPr>
        <w:widowControl w:val="0"/>
        <w:autoSpaceDE w:val="0"/>
        <w:autoSpaceDN w:val="0"/>
        <w:adjustRightInd w:val="0"/>
        <w:spacing w:after="0" w:line="240" w:lineRule="auto"/>
        <w:ind w:left="567" w:right="471"/>
        <w:jc w:val="both"/>
        <w:rPr>
          <w:rFonts w:ascii="Arial" w:hAnsi="Arial" w:cs="Arial"/>
          <w:b/>
          <w:color w:val="000000"/>
          <w:sz w:val="24"/>
          <w:szCs w:val="24"/>
        </w:rPr>
      </w:pPr>
    </w:p>
    <w:p w14:paraId="6CC0A595" w14:textId="2D9FFEBA" w:rsidR="000F0F3C" w:rsidRDefault="00AA56CE" w:rsidP="00CF62FC">
      <w:pPr>
        <w:spacing w:after="0" w:line="360" w:lineRule="auto"/>
        <w:jc w:val="both"/>
        <w:rPr>
          <w:rFonts w:ascii="Arial" w:hAnsi="Arial" w:cs="Arial"/>
          <w:b/>
          <w:sz w:val="24"/>
          <w:szCs w:val="24"/>
        </w:rPr>
      </w:pPr>
      <w:r w:rsidRPr="00123DCA">
        <w:rPr>
          <w:rFonts w:ascii="Arial" w:hAnsi="Arial" w:cs="Arial"/>
          <w:b/>
          <w:sz w:val="24"/>
          <w:szCs w:val="24"/>
        </w:rPr>
        <w:t>Un expert en communication</w:t>
      </w:r>
    </w:p>
    <w:p w14:paraId="6DFBFC2F" w14:textId="77777777" w:rsidR="00CF62FC" w:rsidRPr="00CF62FC" w:rsidRDefault="00CF62FC" w:rsidP="00CF62FC">
      <w:pPr>
        <w:spacing w:after="0" w:line="240" w:lineRule="auto"/>
        <w:jc w:val="both"/>
        <w:rPr>
          <w:rFonts w:ascii="Arial" w:hAnsi="Arial" w:cs="Arial"/>
          <w:bCs/>
          <w:sz w:val="14"/>
          <w:szCs w:val="14"/>
        </w:rPr>
      </w:pPr>
    </w:p>
    <w:p w14:paraId="14ABD08A" w14:textId="77777777" w:rsidR="000F0F3C" w:rsidRPr="00123DCA" w:rsidRDefault="000F0F3C" w:rsidP="00123DCA">
      <w:pPr>
        <w:pStyle w:val="NormalWeb"/>
        <w:numPr>
          <w:ilvl w:val="0"/>
          <w:numId w:val="20"/>
        </w:numPr>
        <w:shd w:val="clear" w:color="auto" w:fill="FFFFFF"/>
        <w:spacing w:before="0" w:beforeAutospacing="0" w:after="0" w:afterAutospacing="0" w:line="360" w:lineRule="auto"/>
        <w:jc w:val="both"/>
        <w:rPr>
          <w:rFonts w:ascii="Arial" w:hAnsi="Arial" w:cs="Arial"/>
          <w:color w:val="000000"/>
          <w:lang w:val="fr-FR"/>
        </w:rPr>
      </w:pPr>
      <w:bookmarkStart w:id="9" w:name="m_-4991364308253247671__Hlk17642759"/>
      <w:r w:rsidRPr="00123DCA">
        <w:rPr>
          <w:rFonts w:ascii="Arial" w:hAnsi="Arial" w:cs="Arial"/>
          <w:lang w:val="fr-FR"/>
        </w:rPr>
        <w:t>Être titulaire d’un diplôme universitaire (au moins BAC + 5) en communication, dans une discipline relative à la communication ou tout autre diplôme équivalent ;</w:t>
      </w:r>
      <w:bookmarkEnd w:id="9"/>
    </w:p>
    <w:p w14:paraId="1E6BFFD9" w14:textId="71429866" w:rsidR="000F0F3C" w:rsidRPr="00123DCA" w:rsidRDefault="000F0F3C" w:rsidP="00123DCA">
      <w:pPr>
        <w:pStyle w:val="NormalWeb"/>
        <w:numPr>
          <w:ilvl w:val="0"/>
          <w:numId w:val="17"/>
        </w:numPr>
        <w:shd w:val="clear" w:color="auto" w:fill="FFFFFF"/>
        <w:spacing w:before="0" w:beforeAutospacing="0" w:after="0" w:afterAutospacing="0" w:line="360" w:lineRule="auto"/>
        <w:jc w:val="both"/>
        <w:rPr>
          <w:rFonts w:ascii="Arial" w:hAnsi="Arial" w:cs="Arial"/>
          <w:color w:val="000000"/>
          <w:lang w:val="fr-FR"/>
        </w:rPr>
      </w:pPr>
      <w:r w:rsidRPr="00123DCA">
        <w:rPr>
          <w:rFonts w:ascii="Arial" w:hAnsi="Arial" w:cs="Arial"/>
          <w:lang w:val="fr-FR"/>
        </w:rPr>
        <w:t>Avoir au moins 5 ans d’expériences professionnelles pertinentes dans la communication ;</w:t>
      </w:r>
    </w:p>
    <w:p w14:paraId="3042E6C6" w14:textId="22DD66E0" w:rsidR="000F0F3C" w:rsidRPr="00123DCA" w:rsidRDefault="000F0F3C" w:rsidP="00123DCA">
      <w:pPr>
        <w:pStyle w:val="NormalWeb"/>
        <w:numPr>
          <w:ilvl w:val="0"/>
          <w:numId w:val="17"/>
        </w:numPr>
        <w:shd w:val="clear" w:color="auto" w:fill="FFFFFF"/>
        <w:spacing w:before="0" w:beforeAutospacing="0" w:after="0" w:afterAutospacing="0" w:line="360" w:lineRule="auto"/>
        <w:jc w:val="both"/>
        <w:rPr>
          <w:rFonts w:ascii="Arial" w:hAnsi="Arial" w:cs="Arial"/>
          <w:color w:val="000000"/>
          <w:lang w:val="fr-FR"/>
        </w:rPr>
      </w:pPr>
      <w:r w:rsidRPr="00123DCA">
        <w:rPr>
          <w:rFonts w:ascii="Arial" w:hAnsi="Arial" w:cs="Arial"/>
          <w:lang w:val="fr-FR"/>
        </w:rPr>
        <w:t>Expériences avérées en élaboration de stratégies et plan de communication, pour le développement, en général celles relatives aux projets de développement seraient un atout ;</w:t>
      </w:r>
    </w:p>
    <w:p w14:paraId="119C0396" w14:textId="22C0643C" w:rsidR="000F0F3C" w:rsidRPr="00123DCA" w:rsidRDefault="000F0F3C" w:rsidP="00123DCA">
      <w:pPr>
        <w:pStyle w:val="NormalWeb"/>
        <w:numPr>
          <w:ilvl w:val="0"/>
          <w:numId w:val="17"/>
        </w:numPr>
        <w:shd w:val="clear" w:color="auto" w:fill="FFFFFF"/>
        <w:spacing w:before="0" w:beforeAutospacing="0" w:after="0" w:afterAutospacing="0" w:line="360" w:lineRule="auto"/>
        <w:jc w:val="both"/>
        <w:rPr>
          <w:rFonts w:ascii="Arial" w:hAnsi="Arial" w:cs="Arial"/>
          <w:color w:val="000000"/>
          <w:lang w:val="fr-FR"/>
        </w:rPr>
      </w:pPr>
      <w:r w:rsidRPr="00123DCA">
        <w:rPr>
          <w:rFonts w:ascii="Arial" w:hAnsi="Arial" w:cs="Arial"/>
          <w:lang w:val="fr-FR"/>
        </w:rPr>
        <w:t>Bonne maitrise des réseaux sociaux et des supports modernes de communication ;</w:t>
      </w:r>
    </w:p>
    <w:p w14:paraId="29425A2D" w14:textId="349BA184" w:rsidR="000F0F3C" w:rsidRPr="00223CF8" w:rsidRDefault="000F0F3C" w:rsidP="00123DCA">
      <w:pPr>
        <w:pStyle w:val="NormalWeb"/>
        <w:numPr>
          <w:ilvl w:val="0"/>
          <w:numId w:val="17"/>
        </w:numPr>
        <w:shd w:val="clear" w:color="auto" w:fill="FFFFFF"/>
        <w:spacing w:before="0" w:beforeAutospacing="0" w:after="0" w:afterAutospacing="0" w:line="360" w:lineRule="auto"/>
        <w:jc w:val="both"/>
        <w:rPr>
          <w:rFonts w:ascii="Arial" w:hAnsi="Arial" w:cs="Arial"/>
          <w:color w:val="000000"/>
          <w:lang w:val="fr-FR"/>
        </w:rPr>
      </w:pPr>
      <w:r w:rsidRPr="00123DCA">
        <w:rPr>
          <w:rFonts w:ascii="Arial" w:hAnsi="Arial" w:cs="Arial"/>
          <w:lang w:val="fr-FR"/>
        </w:rPr>
        <w:t xml:space="preserve">Avoir une bonne connaissance </w:t>
      </w:r>
      <w:r w:rsidR="00223CF8">
        <w:rPr>
          <w:rFonts w:ascii="Arial" w:hAnsi="Arial" w:cs="Arial"/>
          <w:lang w:val="fr-FR"/>
        </w:rPr>
        <w:t xml:space="preserve">de l’entrepreneuriat </w:t>
      </w:r>
      <w:r w:rsidR="00E03A14">
        <w:rPr>
          <w:rFonts w:ascii="Arial" w:hAnsi="Arial" w:cs="Arial"/>
          <w:lang w:val="fr-FR"/>
        </w:rPr>
        <w:t>des jeunes et des femmes</w:t>
      </w:r>
      <w:r w:rsidR="00984D5F">
        <w:rPr>
          <w:rFonts w:ascii="Arial" w:hAnsi="Arial" w:cs="Arial"/>
          <w:lang w:val="fr-FR"/>
        </w:rPr>
        <w:t xml:space="preserve"> </w:t>
      </w:r>
      <w:r w:rsidR="00223CF8">
        <w:rPr>
          <w:rFonts w:ascii="Arial" w:hAnsi="Arial" w:cs="Arial"/>
          <w:lang w:val="fr-FR"/>
        </w:rPr>
        <w:t>dans les</w:t>
      </w:r>
      <w:r w:rsidR="00223CF8" w:rsidRPr="00123DCA">
        <w:rPr>
          <w:rFonts w:ascii="Arial" w:hAnsi="Arial" w:cs="Arial"/>
          <w:lang w:val="fr-FR"/>
        </w:rPr>
        <w:t xml:space="preserve"> secteur</w:t>
      </w:r>
      <w:r w:rsidR="00223CF8">
        <w:rPr>
          <w:rFonts w:ascii="Arial" w:hAnsi="Arial" w:cs="Arial"/>
          <w:lang w:val="fr-FR"/>
        </w:rPr>
        <w:t>s</w:t>
      </w:r>
      <w:r w:rsidR="00223CF8" w:rsidRPr="00123DCA">
        <w:rPr>
          <w:rFonts w:ascii="Arial" w:hAnsi="Arial" w:cs="Arial"/>
          <w:lang w:val="fr-FR"/>
        </w:rPr>
        <w:t xml:space="preserve"> </w:t>
      </w:r>
      <w:r w:rsidR="00223CF8" w:rsidRPr="00223CF8">
        <w:rPr>
          <w:rFonts w:ascii="Arial" w:hAnsi="Arial" w:cs="Arial"/>
          <w:lang w:val="fr-FR"/>
        </w:rPr>
        <w:t>agro-industriels ou autres</w:t>
      </w:r>
      <w:r w:rsidRPr="00223CF8">
        <w:rPr>
          <w:rFonts w:ascii="Arial" w:hAnsi="Arial" w:cs="Arial"/>
          <w:lang w:val="fr-FR"/>
        </w:rPr>
        <w:t> ;</w:t>
      </w:r>
    </w:p>
    <w:p w14:paraId="4B3EAEAB" w14:textId="74A4E153" w:rsidR="00EC3FE5" w:rsidRPr="00B07199" w:rsidRDefault="000F0F3C" w:rsidP="00123DCA">
      <w:pPr>
        <w:pStyle w:val="NormalWeb"/>
        <w:numPr>
          <w:ilvl w:val="0"/>
          <w:numId w:val="17"/>
        </w:numPr>
        <w:shd w:val="clear" w:color="auto" w:fill="FFFFFF"/>
        <w:spacing w:before="0" w:beforeAutospacing="0" w:after="0" w:afterAutospacing="0" w:line="360" w:lineRule="auto"/>
        <w:jc w:val="both"/>
        <w:rPr>
          <w:rFonts w:ascii="Arial" w:hAnsi="Arial" w:cs="Arial"/>
          <w:color w:val="000000"/>
          <w:lang w:val="fr-FR"/>
        </w:rPr>
      </w:pPr>
      <w:r w:rsidRPr="00123DCA">
        <w:rPr>
          <w:rFonts w:ascii="Arial" w:hAnsi="Arial" w:cs="Arial"/>
          <w:lang w:val="fr-FR"/>
        </w:rPr>
        <w:t>Avoir une bonne connaissance des procédures des partenaires techniques et financiers (BAD, BM, SNU, BOAD, BIDC, etc.).</w:t>
      </w:r>
    </w:p>
    <w:sectPr w:rsidR="00EC3FE5" w:rsidRPr="00B0719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1E4C5" w14:textId="77777777" w:rsidR="00055925" w:rsidRDefault="00055925" w:rsidP="00CD5123">
      <w:pPr>
        <w:spacing w:after="0" w:line="240" w:lineRule="auto"/>
      </w:pPr>
      <w:r>
        <w:separator/>
      </w:r>
    </w:p>
  </w:endnote>
  <w:endnote w:type="continuationSeparator" w:id="0">
    <w:p w14:paraId="67729B75" w14:textId="77777777" w:rsidR="00055925" w:rsidRDefault="00055925" w:rsidP="00CD5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8DD19" w14:textId="77777777" w:rsidR="00055925" w:rsidRDefault="00055925" w:rsidP="00CD5123">
      <w:pPr>
        <w:spacing w:after="0" w:line="240" w:lineRule="auto"/>
      </w:pPr>
      <w:r>
        <w:separator/>
      </w:r>
    </w:p>
  </w:footnote>
  <w:footnote w:type="continuationSeparator" w:id="0">
    <w:p w14:paraId="4B9A0119" w14:textId="77777777" w:rsidR="00055925" w:rsidRDefault="00055925" w:rsidP="00CD5123">
      <w:pPr>
        <w:spacing w:after="0" w:line="240" w:lineRule="auto"/>
      </w:pPr>
      <w:r>
        <w:continuationSeparator/>
      </w:r>
    </w:p>
  </w:footnote>
  <w:footnote w:id="1">
    <w:p w14:paraId="7A89325D" w14:textId="77777777" w:rsidR="00DB0417" w:rsidRPr="00DB1E82" w:rsidRDefault="00DB0417" w:rsidP="00CD5123">
      <w:pPr>
        <w:pStyle w:val="Notedebasdepage"/>
      </w:pPr>
      <w:r>
        <w:rPr>
          <w:rStyle w:val="Appelnotedebasdep"/>
        </w:rPr>
        <w:footnoteRef/>
      </w:r>
      <w:r w:rsidRPr="008E5043">
        <w:rPr>
          <w:rFonts w:ascii="Arial" w:hAnsi="Arial" w:cs="Arial"/>
          <w:sz w:val="16"/>
          <w:szCs w:val="16"/>
        </w:rPr>
        <w:t xml:space="preserve">Rapport 2015, Dalberg Global </w:t>
      </w:r>
      <w:proofErr w:type="spellStart"/>
      <w:r w:rsidRPr="008E5043">
        <w:rPr>
          <w:rFonts w:ascii="Arial" w:hAnsi="Arial" w:cs="Arial"/>
          <w:sz w:val="16"/>
          <w:szCs w:val="16"/>
        </w:rPr>
        <w:t>Development</w:t>
      </w:r>
      <w:proofErr w:type="spellEnd"/>
      <w:r w:rsidRPr="008E5043">
        <w:rPr>
          <w:rFonts w:ascii="Arial" w:hAnsi="Arial" w:cs="Arial"/>
          <w:sz w:val="16"/>
          <w:szCs w:val="16"/>
        </w:rPr>
        <w:t xml:space="preserve"> </w:t>
      </w:r>
      <w:proofErr w:type="spellStart"/>
      <w:r w:rsidRPr="008E5043">
        <w:rPr>
          <w:rFonts w:ascii="Arial" w:hAnsi="Arial" w:cs="Arial"/>
          <w:sz w:val="16"/>
          <w:szCs w:val="16"/>
        </w:rPr>
        <w:t>Advisors</w:t>
      </w:r>
      <w:proofErr w:type="spellEnd"/>
      <w:r w:rsidRPr="008E5043">
        <w:rPr>
          <w:rFonts w:ascii="Arial" w:hAnsi="Arial" w:cs="Arial"/>
          <w:sz w:val="16"/>
          <w:szCs w:val="16"/>
        </w:rPr>
        <w:t xml:space="preserve"> </w:t>
      </w:r>
      <w:r w:rsidRPr="00855C5D">
        <w:rPr>
          <w:rFonts w:ascii="Arial" w:hAnsi="Arial" w:cs="Arial"/>
          <w:sz w:val="16"/>
          <w:szCs w:val="16"/>
        </w:rPr>
        <w:t xml:space="preserve">en partenariat avec </w:t>
      </w:r>
      <w:r w:rsidRPr="008E5043">
        <w:rPr>
          <w:rFonts w:ascii="Arial" w:hAnsi="Arial" w:cs="Arial"/>
          <w:sz w:val="16"/>
          <w:szCs w:val="16"/>
        </w:rPr>
        <w:t xml:space="preserve">la Fondation Mastercard et </w:t>
      </w:r>
      <w:proofErr w:type="spellStart"/>
      <w:r w:rsidRPr="008E5043">
        <w:rPr>
          <w:rFonts w:ascii="Arial" w:hAnsi="Arial" w:cs="Arial"/>
          <w:sz w:val="16"/>
          <w:szCs w:val="16"/>
        </w:rPr>
        <w:t>save</w:t>
      </w:r>
      <w:proofErr w:type="spellEnd"/>
      <w:r w:rsidRPr="008E5043">
        <w:rPr>
          <w:rFonts w:ascii="Arial" w:hAnsi="Arial" w:cs="Arial"/>
          <w:sz w:val="16"/>
          <w:szCs w:val="16"/>
        </w:rPr>
        <w:t xml:space="preserve"> the </w:t>
      </w:r>
      <w:proofErr w:type="spellStart"/>
      <w:r w:rsidRPr="008E5043">
        <w:rPr>
          <w:rFonts w:ascii="Arial" w:hAnsi="Arial" w:cs="Arial"/>
          <w:sz w:val="16"/>
          <w:szCs w:val="16"/>
        </w:rPr>
        <w:t>Children</w:t>
      </w:r>
      <w:proofErr w:type="spellEnd"/>
    </w:p>
  </w:footnote>
  <w:footnote w:id="2">
    <w:p w14:paraId="7C5E1437" w14:textId="0C11188D" w:rsidR="00DB0417" w:rsidRDefault="00DB0417" w:rsidP="00CD5123">
      <w:pPr>
        <w:pStyle w:val="Notedebasdepage"/>
        <w:rPr>
          <w:sz w:val="18"/>
        </w:rPr>
      </w:pPr>
      <w:r w:rsidRPr="00B158E2">
        <w:rPr>
          <w:rStyle w:val="Appelnotedebasdep"/>
          <w:sz w:val="18"/>
        </w:rPr>
        <w:footnoteRef/>
      </w:r>
      <w:r w:rsidRPr="00B158E2">
        <w:rPr>
          <w:sz w:val="18"/>
        </w:rPr>
        <w:t xml:space="preserve"> Ce taux monte à 34% pour la couche de 30 à 49 ans. </w:t>
      </w:r>
    </w:p>
    <w:p w14:paraId="06E78DAD" w14:textId="348FBFB1" w:rsidR="000B19A8" w:rsidRPr="00B158E2" w:rsidRDefault="000B19A8" w:rsidP="00CD5123">
      <w:pPr>
        <w:pStyle w:val="Notedebasdepage"/>
        <w:rPr>
          <w:sz w:val="18"/>
        </w:rPr>
      </w:pPr>
      <w:r>
        <w:rPr>
          <w:sz w:val="18"/>
        </w:rPr>
        <w:t xml:space="preserve">3 En 2017 ce taux est de </w:t>
      </w:r>
      <w:r w:rsidR="00F12A02">
        <w:rPr>
          <w:sz w:val="18"/>
        </w:rPr>
        <w:t>23</w:t>
      </w:r>
      <w:r w:rsidR="009C0D19">
        <w:rPr>
          <w:sz w:val="18"/>
        </w:rPr>
        <w:t>,</w:t>
      </w:r>
      <w:r w:rsidR="00F12A02">
        <w:rPr>
          <w:sz w:val="18"/>
        </w:rPr>
        <w:t>3</w:t>
      </w:r>
      <w:r w:rsidR="009C0D19">
        <w:rPr>
          <w:sz w:val="18"/>
        </w:rPr>
        <w:t>%</w:t>
      </w:r>
      <w:r w:rsidR="00F12A02">
        <w:rPr>
          <w:sz w:val="18"/>
        </w:rPr>
        <w:t xml:space="preserve"> pour le niveau d’instruction a atteint le supérieur</w:t>
      </w:r>
    </w:p>
  </w:footnote>
  <w:footnote w:id="3">
    <w:p w14:paraId="29A23B1F" w14:textId="1E31437E" w:rsidR="00DB0417" w:rsidRPr="0091459E" w:rsidRDefault="00DB0417" w:rsidP="00CD5123">
      <w:pPr>
        <w:pStyle w:val="Notedebasdepage"/>
        <w:rPr>
          <w:sz w:val="18"/>
        </w:rPr>
      </w:pPr>
      <w:r w:rsidRPr="0091459E">
        <w:rPr>
          <w:rStyle w:val="Appelnotedebasdep"/>
          <w:sz w:val="18"/>
        </w:rPr>
        <w:footnoteRef/>
      </w:r>
      <w:r w:rsidRPr="0091459E">
        <w:rPr>
          <w:sz w:val="18"/>
        </w:rPr>
        <w:t xml:space="preserve">  Sur les 10 mécanismes analysés, il n’a pas été possible de cerner le nombre réel d’entreprises créées ou renforcées par la moitié d’entre eux</w:t>
      </w:r>
      <w:r>
        <w:rPr>
          <w:sz w:val="18"/>
        </w:rPr>
        <w:t>,</w:t>
      </w:r>
      <w:r w:rsidRPr="0091459E">
        <w:rPr>
          <w:sz w:val="18"/>
        </w:rPr>
        <w:t xml:space="preserve"> fa</w:t>
      </w:r>
      <w:r>
        <w:rPr>
          <w:sz w:val="18"/>
        </w:rPr>
        <w:t>u</w:t>
      </w:r>
      <w:r w:rsidRPr="0091459E">
        <w:rPr>
          <w:sz w:val="18"/>
        </w:rPr>
        <w:t>te</w:t>
      </w:r>
      <w:r>
        <w:rPr>
          <w:sz w:val="18"/>
        </w:rPr>
        <w:t xml:space="preserve"> </w:t>
      </w:r>
      <w:r w:rsidRPr="0091459E">
        <w:rPr>
          <w:sz w:val="18"/>
        </w:rPr>
        <w:t>de données disponibles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DA5"/>
    <w:multiLevelType w:val="hybridMultilevel"/>
    <w:tmpl w:val="376C7A28"/>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1" w15:restartNumberingAfterBreak="0">
    <w:nsid w:val="01D61588"/>
    <w:multiLevelType w:val="hybridMultilevel"/>
    <w:tmpl w:val="6CFEA3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9E18B4"/>
    <w:multiLevelType w:val="multilevel"/>
    <w:tmpl w:val="D14CDAF8"/>
    <w:lvl w:ilvl="0">
      <w:start w:val="4"/>
      <w:numFmt w:val="decimal"/>
      <w:lvlText w:val="%1."/>
      <w:lvlJc w:val="left"/>
      <w:pPr>
        <w:ind w:left="372" w:hanging="37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022436"/>
    <w:multiLevelType w:val="hybridMultilevel"/>
    <w:tmpl w:val="CBC4ACF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09AD6B65"/>
    <w:multiLevelType w:val="multilevel"/>
    <w:tmpl w:val="CC8E1F62"/>
    <w:lvl w:ilvl="0">
      <w:start w:val="1"/>
      <w:numFmt w:val="decimal"/>
      <w:lvlText w:val="%1."/>
      <w:lvlJc w:val="left"/>
      <w:pPr>
        <w:ind w:left="1068" w:hanging="360"/>
      </w:pPr>
    </w:lvl>
    <w:lvl w:ilvl="1">
      <w:start w:val="1"/>
      <w:numFmt w:val="upperLetter"/>
      <w:lvlText w:val="%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5" w15:restartNumberingAfterBreak="0">
    <w:nsid w:val="0AD67063"/>
    <w:multiLevelType w:val="multilevel"/>
    <w:tmpl w:val="B9DE0E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191616"/>
    <w:multiLevelType w:val="hybridMultilevel"/>
    <w:tmpl w:val="04B60EC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C93BD4"/>
    <w:multiLevelType w:val="hybridMultilevel"/>
    <w:tmpl w:val="D160F0C6"/>
    <w:lvl w:ilvl="0" w:tplc="2000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81056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AC81488"/>
    <w:multiLevelType w:val="hybridMultilevel"/>
    <w:tmpl w:val="1D8AAB9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3B063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1672C79"/>
    <w:multiLevelType w:val="hybridMultilevel"/>
    <w:tmpl w:val="D0E6A71E"/>
    <w:lvl w:ilvl="0" w:tplc="0409000B">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22BB2288"/>
    <w:multiLevelType w:val="multilevel"/>
    <w:tmpl w:val="B182456A"/>
    <w:lvl w:ilvl="0">
      <w:start w:val="2"/>
      <w:numFmt w:val="decimal"/>
      <w:lvlText w:val="%1."/>
      <w:lvlJc w:val="left"/>
      <w:pPr>
        <w:ind w:left="720" w:hanging="360"/>
      </w:pPr>
      <w:rPr>
        <w:rFonts w:hint="default"/>
        <w:b/>
      </w:rPr>
    </w:lvl>
    <w:lvl w:ilvl="1">
      <w:start w:val="1"/>
      <w:numFmt w:val="decimal"/>
      <w:isLgl/>
      <w:lvlText w:val="%1.%2"/>
      <w:lvlJc w:val="left"/>
      <w:pPr>
        <w:ind w:left="795" w:hanging="36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305" w:hanging="72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1815"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325" w:hanging="1440"/>
      </w:pPr>
      <w:rPr>
        <w:rFonts w:hint="default"/>
      </w:rPr>
    </w:lvl>
    <w:lvl w:ilvl="8">
      <w:start w:val="1"/>
      <w:numFmt w:val="decimal"/>
      <w:isLgl/>
      <w:lvlText w:val="%1.%2.%3.%4.%5.%6.%7.%8.%9"/>
      <w:lvlJc w:val="left"/>
      <w:pPr>
        <w:ind w:left="2760" w:hanging="1800"/>
      </w:pPr>
      <w:rPr>
        <w:rFonts w:hint="default"/>
      </w:rPr>
    </w:lvl>
  </w:abstractNum>
  <w:abstractNum w:abstractNumId="13" w15:restartNumberingAfterBreak="0">
    <w:nsid w:val="24DC42B6"/>
    <w:multiLevelType w:val="multilevel"/>
    <w:tmpl w:val="07B029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7A52628"/>
    <w:multiLevelType w:val="hybridMultilevel"/>
    <w:tmpl w:val="ABC899B8"/>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9956474"/>
    <w:multiLevelType w:val="hybridMultilevel"/>
    <w:tmpl w:val="4A78325E"/>
    <w:lvl w:ilvl="0" w:tplc="955C8B82">
      <w:start w:val="1"/>
      <w:numFmt w:val="upperRoman"/>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6" w15:restartNumberingAfterBreak="0">
    <w:nsid w:val="2D1D7407"/>
    <w:multiLevelType w:val="hybridMultilevel"/>
    <w:tmpl w:val="1A78AFF6"/>
    <w:lvl w:ilvl="0" w:tplc="346C940C">
      <w:start w:val="10"/>
      <w:numFmt w:val="bullet"/>
      <w:lvlText w:val="-"/>
      <w:lvlJc w:val="left"/>
      <w:pPr>
        <w:ind w:left="720" w:hanging="360"/>
      </w:pPr>
      <w:rPr>
        <w:rFonts w:ascii="Times New Roman" w:eastAsia="Calibri" w:hAnsi="Times New Roman" w:cs="Times New Roman"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A5F2019"/>
    <w:multiLevelType w:val="hybridMultilevel"/>
    <w:tmpl w:val="180AA278"/>
    <w:lvl w:ilvl="0" w:tplc="2000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1B6C10"/>
    <w:multiLevelType w:val="hybridMultilevel"/>
    <w:tmpl w:val="D5246EE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44F483B"/>
    <w:multiLevelType w:val="hybridMultilevel"/>
    <w:tmpl w:val="7B1A24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DB30EC6"/>
    <w:multiLevelType w:val="hybridMultilevel"/>
    <w:tmpl w:val="D9E24F42"/>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4E0676F3"/>
    <w:multiLevelType w:val="hybridMultilevel"/>
    <w:tmpl w:val="4ECE98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1160491"/>
    <w:multiLevelType w:val="hybridMultilevel"/>
    <w:tmpl w:val="B9B83DEA"/>
    <w:lvl w:ilvl="0" w:tplc="DCA64850">
      <w:numFmt w:val="bullet"/>
      <w:lvlText w:val="-"/>
      <w:lvlJc w:val="left"/>
      <w:pPr>
        <w:ind w:left="720" w:hanging="360"/>
      </w:pPr>
      <w:rPr>
        <w:rFonts w:ascii="Arial Narrow" w:eastAsia="Calibri" w:hAnsi="Arial Narrow" w:cs="Garamo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3CE4A63"/>
    <w:multiLevelType w:val="multilevel"/>
    <w:tmpl w:val="4CBE6C22"/>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54B02C53"/>
    <w:multiLevelType w:val="hybridMultilevel"/>
    <w:tmpl w:val="697C469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5" w15:restartNumberingAfterBreak="0">
    <w:nsid w:val="55FA325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A17CA9"/>
    <w:multiLevelType w:val="hybridMultilevel"/>
    <w:tmpl w:val="B1DEFD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7B161AA"/>
    <w:multiLevelType w:val="hybridMultilevel"/>
    <w:tmpl w:val="61DA5572"/>
    <w:lvl w:ilvl="0" w:tplc="955C8B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2F4C85"/>
    <w:multiLevelType w:val="hybridMultilevel"/>
    <w:tmpl w:val="B8D69BB6"/>
    <w:lvl w:ilvl="0" w:tplc="8CA400DE">
      <w:start w:val="1"/>
      <w:numFmt w:val="bullet"/>
      <w:lvlText w:val=""/>
      <w:lvlJc w:val="left"/>
      <w:pPr>
        <w:ind w:left="644" w:hanging="360"/>
      </w:pPr>
      <w:rPr>
        <w:rFonts w:ascii="Wingdings" w:hAnsi="Wingdings" w:hint="default"/>
      </w:rPr>
    </w:lvl>
    <w:lvl w:ilvl="1" w:tplc="A39AC448" w:tentative="1">
      <w:start w:val="1"/>
      <w:numFmt w:val="bullet"/>
      <w:lvlText w:val="o"/>
      <w:lvlJc w:val="left"/>
      <w:pPr>
        <w:ind w:left="1080" w:hanging="360"/>
      </w:pPr>
      <w:rPr>
        <w:rFonts w:ascii="Courier New" w:hAnsi="Courier New" w:cs="Courier New" w:hint="default"/>
      </w:rPr>
    </w:lvl>
    <w:lvl w:ilvl="2" w:tplc="A70273AE" w:tentative="1">
      <w:start w:val="1"/>
      <w:numFmt w:val="bullet"/>
      <w:lvlText w:val=""/>
      <w:lvlJc w:val="left"/>
      <w:pPr>
        <w:ind w:left="1800" w:hanging="360"/>
      </w:pPr>
      <w:rPr>
        <w:rFonts w:ascii="Wingdings" w:hAnsi="Wingdings" w:hint="default"/>
      </w:rPr>
    </w:lvl>
    <w:lvl w:ilvl="3" w:tplc="533A5006" w:tentative="1">
      <w:start w:val="1"/>
      <w:numFmt w:val="bullet"/>
      <w:lvlText w:val=""/>
      <w:lvlJc w:val="left"/>
      <w:pPr>
        <w:ind w:left="2520" w:hanging="360"/>
      </w:pPr>
      <w:rPr>
        <w:rFonts w:ascii="Symbol" w:hAnsi="Symbol" w:hint="default"/>
      </w:rPr>
    </w:lvl>
    <w:lvl w:ilvl="4" w:tplc="7794F582" w:tentative="1">
      <w:start w:val="1"/>
      <w:numFmt w:val="bullet"/>
      <w:lvlText w:val="o"/>
      <w:lvlJc w:val="left"/>
      <w:pPr>
        <w:ind w:left="3240" w:hanging="360"/>
      </w:pPr>
      <w:rPr>
        <w:rFonts w:ascii="Courier New" w:hAnsi="Courier New" w:cs="Courier New" w:hint="default"/>
      </w:rPr>
    </w:lvl>
    <w:lvl w:ilvl="5" w:tplc="13D408F8" w:tentative="1">
      <w:start w:val="1"/>
      <w:numFmt w:val="bullet"/>
      <w:lvlText w:val=""/>
      <w:lvlJc w:val="left"/>
      <w:pPr>
        <w:ind w:left="3960" w:hanging="360"/>
      </w:pPr>
      <w:rPr>
        <w:rFonts w:ascii="Wingdings" w:hAnsi="Wingdings" w:hint="default"/>
      </w:rPr>
    </w:lvl>
    <w:lvl w:ilvl="6" w:tplc="86EA3492" w:tentative="1">
      <w:start w:val="1"/>
      <w:numFmt w:val="bullet"/>
      <w:lvlText w:val=""/>
      <w:lvlJc w:val="left"/>
      <w:pPr>
        <w:ind w:left="4680" w:hanging="360"/>
      </w:pPr>
      <w:rPr>
        <w:rFonts w:ascii="Symbol" w:hAnsi="Symbol" w:hint="default"/>
      </w:rPr>
    </w:lvl>
    <w:lvl w:ilvl="7" w:tplc="2306E30E" w:tentative="1">
      <w:start w:val="1"/>
      <w:numFmt w:val="bullet"/>
      <w:lvlText w:val="o"/>
      <w:lvlJc w:val="left"/>
      <w:pPr>
        <w:ind w:left="5400" w:hanging="360"/>
      </w:pPr>
      <w:rPr>
        <w:rFonts w:ascii="Courier New" w:hAnsi="Courier New" w:cs="Courier New" w:hint="default"/>
      </w:rPr>
    </w:lvl>
    <w:lvl w:ilvl="8" w:tplc="33A6DFD4" w:tentative="1">
      <w:start w:val="1"/>
      <w:numFmt w:val="bullet"/>
      <w:lvlText w:val=""/>
      <w:lvlJc w:val="left"/>
      <w:pPr>
        <w:ind w:left="6120" w:hanging="360"/>
      </w:pPr>
      <w:rPr>
        <w:rFonts w:ascii="Wingdings" w:hAnsi="Wingdings" w:hint="default"/>
      </w:rPr>
    </w:lvl>
  </w:abstractNum>
  <w:abstractNum w:abstractNumId="29" w15:restartNumberingAfterBreak="0">
    <w:nsid w:val="58F918F1"/>
    <w:multiLevelType w:val="hybridMultilevel"/>
    <w:tmpl w:val="27925D5C"/>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5B5D50C0"/>
    <w:multiLevelType w:val="hybridMultilevel"/>
    <w:tmpl w:val="EC38B9BE"/>
    <w:lvl w:ilvl="0" w:tplc="955C8B82">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852908"/>
    <w:multiLevelType w:val="hybridMultilevel"/>
    <w:tmpl w:val="887EE49E"/>
    <w:lvl w:ilvl="0" w:tplc="B7747D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3E64BB"/>
    <w:multiLevelType w:val="multilevel"/>
    <w:tmpl w:val="4A481D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6411BAF"/>
    <w:multiLevelType w:val="hybridMultilevel"/>
    <w:tmpl w:val="74B272A0"/>
    <w:lvl w:ilvl="0" w:tplc="955C8B82">
      <w:start w:val="1"/>
      <w:numFmt w:val="upp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6C73427"/>
    <w:multiLevelType w:val="hybridMultilevel"/>
    <w:tmpl w:val="F354A89A"/>
    <w:name w:val="1.12"/>
    <w:lvl w:ilvl="0" w:tplc="040C0017">
      <w:numFmt w:val="bullet"/>
      <w:lvlText w:val="-"/>
      <w:lvlJc w:val="left"/>
      <w:pPr>
        <w:ind w:left="720" w:hanging="360"/>
      </w:pPr>
      <w:rPr>
        <w:rFonts w:ascii="Times New Roman" w:eastAsia="Times New Roman" w:hAnsi="Times New Roman" w:cs="Times New Roman"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5" w15:restartNumberingAfterBreak="0">
    <w:nsid w:val="69E077C7"/>
    <w:multiLevelType w:val="hybridMultilevel"/>
    <w:tmpl w:val="A1888C56"/>
    <w:lvl w:ilvl="0" w:tplc="955C8B82">
      <w:start w:val="1"/>
      <w:numFmt w:val="upperRoman"/>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6" w15:restartNumberingAfterBreak="0">
    <w:nsid w:val="6A3B2BC6"/>
    <w:multiLevelType w:val="hybridMultilevel"/>
    <w:tmpl w:val="1F08E608"/>
    <w:lvl w:ilvl="0" w:tplc="9F481424">
      <w:start w:val="1"/>
      <w:numFmt w:val="bullet"/>
      <w:lvlText w:val=""/>
      <w:lvlJc w:val="left"/>
      <w:pPr>
        <w:ind w:left="360" w:hanging="360"/>
      </w:pPr>
      <w:rPr>
        <w:rFonts w:ascii="Symbol" w:hAnsi="Symbol" w:hint="default"/>
      </w:rPr>
    </w:lvl>
    <w:lvl w:ilvl="1" w:tplc="12E66EE0" w:tentative="1">
      <w:start w:val="1"/>
      <w:numFmt w:val="bullet"/>
      <w:lvlText w:val="o"/>
      <w:lvlJc w:val="left"/>
      <w:pPr>
        <w:ind w:left="1440" w:hanging="360"/>
      </w:pPr>
      <w:rPr>
        <w:rFonts w:ascii="Courier New" w:hAnsi="Courier New" w:cs="Courier New" w:hint="default"/>
      </w:rPr>
    </w:lvl>
    <w:lvl w:ilvl="2" w:tplc="29621F22" w:tentative="1">
      <w:start w:val="1"/>
      <w:numFmt w:val="bullet"/>
      <w:lvlText w:val=""/>
      <w:lvlJc w:val="left"/>
      <w:pPr>
        <w:ind w:left="2160" w:hanging="360"/>
      </w:pPr>
      <w:rPr>
        <w:rFonts w:ascii="Wingdings" w:hAnsi="Wingdings" w:hint="default"/>
      </w:rPr>
    </w:lvl>
    <w:lvl w:ilvl="3" w:tplc="9C48223C" w:tentative="1">
      <w:start w:val="1"/>
      <w:numFmt w:val="bullet"/>
      <w:lvlText w:val=""/>
      <w:lvlJc w:val="left"/>
      <w:pPr>
        <w:ind w:left="2880" w:hanging="360"/>
      </w:pPr>
      <w:rPr>
        <w:rFonts w:ascii="Symbol" w:hAnsi="Symbol" w:hint="default"/>
      </w:rPr>
    </w:lvl>
    <w:lvl w:ilvl="4" w:tplc="A9140D24" w:tentative="1">
      <w:start w:val="1"/>
      <w:numFmt w:val="bullet"/>
      <w:lvlText w:val="o"/>
      <w:lvlJc w:val="left"/>
      <w:pPr>
        <w:ind w:left="3600" w:hanging="360"/>
      </w:pPr>
      <w:rPr>
        <w:rFonts w:ascii="Courier New" w:hAnsi="Courier New" w:cs="Courier New" w:hint="default"/>
      </w:rPr>
    </w:lvl>
    <w:lvl w:ilvl="5" w:tplc="87707250" w:tentative="1">
      <w:start w:val="1"/>
      <w:numFmt w:val="bullet"/>
      <w:lvlText w:val=""/>
      <w:lvlJc w:val="left"/>
      <w:pPr>
        <w:ind w:left="4320" w:hanging="360"/>
      </w:pPr>
      <w:rPr>
        <w:rFonts w:ascii="Wingdings" w:hAnsi="Wingdings" w:hint="default"/>
      </w:rPr>
    </w:lvl>
    <w:lvl w:ilvl="6" w:tplc="F3F0FFDC" w:tentative="1">
      <w:start w:val="1"/>
      <w:numFmt w:val="bullet"/>
      <w:lvlText w:val=""/>
      <w:lvlJc w:val="left"/>
      <w:pPr>
        <w:ind w:left="5040" w:hanging="360"/>
      </w:pPr>
      <w:rPr>
        <w:rFonts w:ascii="Symbol" w:hAnsi="Symbol" w:hint="default"/>
      </w:rPr>
    </w:lvl>
    <w:lvl w:ilvl="7" w:tplc="54D4B804" w:tentative="1">
      <w:start w:val="1"/>
      <w:numFmt w:val="bullet"/>
      <w:lvlText w:val="o"/>
      <w:lvlJc w:val="left"/>
      <w:pPr>
        <w:ind w:left="5760" w:hanging="360"/>
      </w:pPr>
      <w:rPr>
        <w:rFonts w:ascii="Courier New" w:hAnsi="Courier New" w:cs="Courier New" w:hint="default"/>
      </w:rPr>
    </w:lvl>
    <w:lvl w:ilvl="8" w:tplc="1FB497C8" w:tentative="1">
      <w:start w:val="1"/>
      <w:numFmt w:val="bullet"/>
      <w:lvlText w:val=""/>
      <w:lvlJc w:val="left"/>
      <w:pPr>
        <w:ind w:left="6480" w:hanging="360"/>
      </w:pPr>
      <w:rPr>
        <w:rFonts w:ascii="Wingdings" w:hAnsi="Wingdings" w:hint="default"/>
      </w:rPr>
    </w:lvl>
  </w:abstractNum>
  <w:abstractNum w:abstractNumId="37" w15:restartNumberingAfterBreak="0">
    <w:nsid w:val="6BE575B8"/>
    <w:multiLevelType w:val="hybridMultilevel"/>
    <w:tmpl w:val="D6E0054C"/>
    <w:lvl w:ilvl="0" w:tplc="BB2049C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8" w15:restartNumberingAfterBreak="0">
    <w:nsid w:val="6C570662"/>
    <w:multiLevelType w:val="hybridMultilevel"/>
    <w:tmpl w:val="01AA13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2835EA3"/>
    <w:multiLevelType w:val="multilevel"/>
    <w:tmpl w:val="4CBE6C22"/>
    <w:lvl w:ilvl="0">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0" w15:restartNumberingAfterBreak="0">
    <w:nsid w:val="73502395"/>
    <w:multiLevelType w:val="hybridMultilevel"/>
    <w:tmpl w:val="7CB0D912"/>
    <w:lvl w:ilvl="0" w:tplc="8CA63764">
      <w:start w:val="1"/>
      <w:numFmt w:val="bullet"/>
      <w:lvlText w:val=""/>
      <w:lvlJc w:val="left"/>
      <w:pPr>
        <w:ind w:left="720" w:hanging="360"/>
      </w:pPr>
      <w:rPr>
        <w:rFonts w:ascii="Symbol" w:hAnsi="Symbol" w:hint="default"/>
      </w:rPr>
    </w:lvl>
    <w:lvl w:ilvl="1" w:tplc="746CD44C" w:tentative="1">
      <w:start w:val="1"/>
      <w:numFmt w:val="bullet"/>
      <w:lvlText w:val="o"/>
      <w:lvlJc w:val="left"/>
      <w:pPr>
        <w:ind w:left="1440" w:hanging="360"/>
      </w:pPr>
      <w:rPr>
        <w:rFonts w:ascii="Courier New" w:hAnsi="Courier New" w:cs="Courier New" w:hint="default"/>
      </w:rPr>
    </w:lvl>
    <w:lvl w:ilvl="2" w:tplc="E536E4B0" w:tentative="1">
      <w:start w:val="1"/>
      <w:numFmt w:val="bullet"/>
      <w:lvlText w:val=""/>
      <w:lvlJc w:val="left"/>
      <w:pPr>
        <w:ind w:left="2160" w:hanging="360"/>
      </w:pPr>
      <w:rPr>
        <w:rFonts w:ascii="Wingdings" w:hAnsi="Wingdings" w:hint="default"/>
      </w:rPr>
    </w:lvl>
    <w:lvl w:ilvl="3" w:tplc="FAA08250" w:tentative="1">
      <w:start w:val="1"/>
      <w:numFmt w:val="bullet"/>
      <w:lvlText w:val=""/>
      <w:lvlJc w:val="left"/>
      <w:pPr>
        <w:ind w:left="2880" w:hanging="360"/>
      </w:pPr>
      <w:rPr>
        <w:rFonts w:ascii="Symbol" w:hAnsi="Symbol" w:hint="default"/>
      </w:rPr>
    </w:lvl>
    <w:lvl w:ilvl="4" w:tplc="CC0227DE" w:tentative="1">
      <w:start w:val="1"/>
      <w:numFmt w:val="bullet"/>
      <w:lvlText w:val="o"/>
      <w:lvlJc w:val="left"/>
      <w:pPr>
        <w:ind w:left="3600" w:hanging="360"/>
      </w:pPr>
      <w:rPr>
        <w:rFonts w:ascii="Courier New" w:hAnsi="Courier New" w:cs="Courier New" w:hint="default"/>
      </w:rPr>
    </w:lvl>
    <w:lvl w:ilvl="5" w:tplc="C808736A" w:tentative="1">
      <w:start w:val="1"/>
      <w:numFmt w:val="bullet"/>
      <w:lvlText w:val=""/>
      <w:lvlJc w:val="left"/>
      <w:pPr>
        <w:ind w:left="4320" w:hanging="360"/>
      </w:pPr>
      <w:rPr>
        <w:rFonts w:ascii="Wingdings" w:hAnsi="Wingdings" w:hint="default"/>
      </w:rPr>
    </w:lvl>
    <w:lvl w:ilvl="6" w:tplc="2AEAE1D8" w:tentative="1">
      <w:start w:val="1"/>
      <w:numFmt w:val="bullet"/>
      <w:lvlText w:val=""/>
      <w:lvlJc w:val="left"/>
      <w:pPr>
        <w:ind w:left="5040" w:hanging="360"/>
      </w:pPr>
      <w:rPr>
        <w:rFonts w:ascii="Symbol" w:hAnsi="Symbol" w:hint="default"/>
      </w:rPr>
    </w:lvl>
    <w:lvl w:ilvl="7" w:tplc="D7A69A42" w:tentative="1">
      <w:start w:val="1"/>
      <w:numFmt w:val="bullet"/>
      <w:lvlText w:val="o"/>
      <w:lvlJc w:val="left"/>
      <w:pPr>
        <w:ind w:left="5760" w:hanging="360"/>
      </w:pPr>
      <w:rPr>
        <w:rFonts w:ascii="Courier New" w:hAnsi="Courier New" w:cs="Courier New" w:hint="default"/>
      </w:rPr>
    </w:lvl>
    <w:lvl w:ilvl="8" w:tplc="7D103D8E" w:tentative="1">
      <w:start w:val="1"/>
      <w:numFmt w:val="bullet"/>
      <w:lvlText w:val=""/>
      <w:lvlJc w:val="left"/>
      <w:pPr>
        <w:ind w:left="6480" w:hanging="360"/>
      </w:pPr>
      <w:rPr>
        <w:rFonts w:ascii="Wingdings" w:hAnsi="Wingdings" w:hint="default"/>
      </w:rPr>
    </w:lvl>
  </w:abstractNum>
  <w:abstractNum w:abstractNumId="41" w15:restartNumberingAfterBreak="0">
    <w:nsid w:val="760C0AB3"/>
    <w:multiLevelType w:val="multilevel"/>
    <w:tmpl w:val="5228311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771D76D9"/>
    <w:multiLevelType w:val="hybridMultilevel"/>
    <w:tmpl w:val="AEBA85C2"/>
    <w:lvl w:ilvl="0" w:tplc="90C07AD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7B6F31A1"/>
    <w:multiLevelType w:val="hybridMultilevel"/>
    <w:tmpl w:val="7A48B7F2"/>
    <w:lvl w:ilvl="0" w:tplc="2000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D08639C"/>
    <w:multiLevelType w:val="hybridMultilevel"/>
    <w:tmpl w:val="C3EAA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5B4DCC"/>
    <w:multiLevelType w:val="multilevel"/>
    <w:tmpl w:val="A05EA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F385343"/>
    <w:multiLevelType w:val="hybridMultilevel"/>
    <w:tmpl w:val="2E0612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F692593"/>
    <w:multiLevelType w:val="hybridMultilevel"/>
    <w:tmpl w:val="62B2DD6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2"/>
  </w:num>
  <w:num w:numId="2">
    <w:abstractNumId w:val="39"/>
  </w:num>
  <w:num w:numId="3">
    <w:abstractNumId w:val="1"/>
  </w:num>
  <w:num w:numId="4">
    <w:abstractNumId w:val="9"/>
  </w:num>
  <w:num w:numId="5">
    <w:abstractNumId w:val="26"/>
  </w:num>
  <w:num w:numId="6">
    <w:abstractNumId w:val="42"/>
  </w:num>
  <w:num w:numId="7">
    <w:abstractNumId w:val="46"/>
  </w:num>
  <w:num w:numId="8">
    <w:abstractNumId w:val="16"/>
  </w:num>
  <w:num w:numId="9">
    <w:abstractNumId w:val="38"/>
  </w:num>
  <w:num w:numId="10">
    <w:abstractNumId w:val="34"/>
  </w:num>
  <w:num w:numId="11">
    <w:abstractNumId w:val="28"/>
  </w:num>
  <w:num w:numId="12">
    <w:abstractNumId w:val="41"/>
  </w:num>
  <w:num w:numId="13">
    <w:abstractNumId w:val="0"/>
  </w:num>
  <w:num w:numId="14">
    <w:abstractNumId w:val="21"/>
  </w:num>
  <w:num w:numId="15">
    <w:abstractNumId w:val="31"/>
  </w:num>
  <w:num w:numId="16">
    <w:abstractNumId w:val="19"/>
  </w:num>
  <w:num w:numId="17">
    <w:abstractNumId w:val="36"/>
  </w:num>
  <w:num w:numId="18">
    <w:abstractNumId w:val="40"/>
  </w:num>
  <w:num w:numId="19">
    <w:abstractNumId w:val="37"/>
  </w:num>
  <w:num w:numId="20">
    <w:abstractNumId w:val="6"/>
  </w:num>
  <w:num w:numId="21">
    <w:abstractNumId w:val="27"/>
  </w:num>
  <w:num w:numId="22">
    <w:abstractNumId w:val="14"/>
  </w:num>
  <w:num w:numId="23">
    <w:abstractNumId w:val="47"/>
  </w:num>
  <w:num w:numId="24">
    <w:abstractNumId w:val="29"/>
  </w:num>
  <w:num w:numId="25">
    <w:abstractNumId w:val="3"/>
  </w:num>
  <w:num w:numId="26">
    <w:abstractNumId w:val="24"/>
  </w:num>
  <w:num w:numId="27">
    <w:abstractNumId w:val="30"/>
  </w:num>
  <w:num w:numId="28">
    <w:abstractNumId w:val="12"/>
  </w:num>
  <w:num w:numId="29">
    <w:abstractNumId w:val="8"/>
  </w:num>
  <w:num w:numId="30">
    <w:abstractNumId w:val="23"/>
  </w:num>
  <w:num w:numId="31">
    <w:abstractNumId w:val="10"/>
  </w:num>
  <w:num w:numId="32">
    <w:abstractNumId w:val="4"/>
  </w:num>
  <w:num w:numId="33">
    <w:abstractNumId w:val="33"/>
  </w:num>
  <w:num w:numId="34">
    <w:abstractNumId w:val="15"/>
  </w:num>
  <w:num w:numId="35">
    <w:abstractNumId w:val="35"/>
  </w:num>
  <w:num w:numId="36">
    <w:abstractNumId w:val="25"/>
  </w:num>
  <w:num w:numId="37">
    <w:abstractNumId w:val="18"/>
  </w:num>
  <w:num w:numId="38">
    <w:abstractNumId w:val="32"/>
  </w:num>
  <w:num w:numId="39">
    <w:abstractNumId w:val="17"/>
  </w:num>
  <w:num w:numId="40">
    <w:abstractNumId w:val="5"/>
  </w:num>
  <w:num w:numId="41">
    <w:abstractNumId w:val="43"/>
  </w:num>
  <w:num w:numId="42">
    <w:abstractNumId w:val="13"/>
  </w:num>
  <w:num w:numId="43">
    <w:abstractNumId w:val="7"/>
  </w:num>
  <w:num w:numId="44">
    <w:abstractNumId w:val="20"/>
  </w:num>
  <w:num w:numId="45">
    <w:abstractNumId w:val="45"/>
  </w:num>
  <w:num w:numId="46">
    <w:abstractNumId w:val="2"/>
  </w:num>
  <w:num w:numId="47">
    <w:abstractNumId w:val="11"/>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66C"/>
    <w:rsid w:val="00026F84"/>
    <w:rsid w:val="00055925"/>
    <w:rsid w:val="0009700B"/>
    <w:rsid w:val="000A43E4"/>
    <w:rsid w:val="000B19A8"/>
    <w:rsid w:val="000C399D"/>
    <w:rsid w:val="000C4F93"/>
    <w:rsid w:val="000F0CDB"/>
    <w:rsid w:val="000F0F3C"/>
    <w:rsid w:val="000F5228"/>
    <w:rsid w:val="000F5FDC"/>
    <w:rsid w:val="00105BC3"/>
    <w:rsid w:val="00113626"/>
    <w:rsid w:val="00123DCA"/>
    <w:rsid w:val="0012707B"/>
    <w:rsid w:val="00143C00"/>
    <w:rsid w:val="001461ED"/>
    <w:rsid w:val="00150902"/>
    <w:rsid w:val="00161283"/>
    <w:rsid w:val="001A38A1"/>
    <w:rsid w:val="001D37B0"/>
    <w:rsid w:val="001F7BA9"/>
    <w:rsid w:val="00223CF8"/>
    <w:rsid w:val="002356CA"/>
    <w:rsid w:val="0024648B"/>
    <w:rsid w:val="00267DA0"/>
    <w:rsid w:val="00276436"/>
    <w:rsid w:val="00281A9C"/>
    <w:rsid w:val="002E5719"/>
    <w:rsid w:val="002E7642"/>
    <w:rsid w:val="00324A28"/>
    <w:rsid w:val="00332CC8"/>
    <w:rsid w:val="00334248"/>
    <w:rsid w:val="00397752"/>
    <w:rsid w:val="003A3632"/>
    <w:rsid w:val="003D024E"/>
    <w:rsid w:val="003F0C1A"/>
    <w:rsid w:val="00400BED"/>
    <w:rsid w:val="004148AF"/>
    <w:rsid w:val="0043642A"/>
    <w:rsid w:val="00442A41"/>
    <w:rsid w:val="00463670"/>
    <w:rsid w:val="00484ED6"/>
    <w:rsid w:val="004B5EBD"/>
    <w:rsid w:val="004C1F47"/>
    <w:rsid w:val="004E2AC1"/>
    <w:rsid w:val="004F5D07"/>
    <w:rsid w:val="0055334C"/>
    <w:rsid w:val="00562F70"/>
    <w:rsid w:val="00567ECA"/>
    <w:rsid w:val="00575DBC"/>
    <w:rsid w:val="00583959"/>
    <w:rsid w:val="005907C2"/>
    <w:rsid w:val="005A77A0"/>
    <w:rsid w:val="005B576A"/>
    <w:rsid w:val="005D67DA"/>
    <w:rsid w:val="005D7E17"/>
    <w:rsid w:val="0060724F"/>
    <w:rsid w:val="00617917"/>
    <w:rsid w:val="00624775"/>
    <w:rsid w:val="00627580"/>
    <w:rsid w:val="0064231B"/>
    <w:rsid w:val="00643FD4"/>
    <w:rsid w:val="006A612B"/>
    <w:rsid w:val="006C55EE"/>
    <w:rsid w:val="006D0DB4"/>
    <w:rsid w:val="00705B68"/>
    <w:rsid w:val="0070749A"/>
    <w:rsid w:val="0073393D"/>
    <w:rsid w:val="00737265"/>
    <w:rsid w:val="00740C70"/>
    <w:rsid w:val="00744DAB"/>
    <w:rsid w:val="00754588"/>
    <w:rsid w:val="00764B2C"/>
    <w:rsid w:val="00783F91"/>
    <w:rsid w:val="00786FB0"/>
    <w:rsid w:val="0079166C"/>
    <w:rsid w:val="007A1CE1"/>
    <w:rsid w:val="007B3272"/>
    <w:rsid w:val="007C67AF"/>
    <w:rsid w:val="008150A5"/>
    <w:rsid w:val="00827B6F"/>
    <w:rsid w:val="00835103"/>
    <w:rsid w:val="008402D5"/>
    <w:rsid w:val="00860F62"/>
    <w:rsid w:val="00871EB6"/>
    <w:rsid w:val="00876235"/>
    <w:rsid w:val="00885D4D"/>
    <w:rsid w:val="008956DA"/>
    <w:rsid w:val="008A027E"/>
    <w:rsid w:val="008A1EB9"/>
    <w:rsid w:val="008A6DBD"/>
    <w:rsid w:val="008F0AB1"/>
    <w:rsid w:val="00900556"/>
    <w:rsid w:val="00910D9E"/>
    <w:rsid w:val="00915E02"/>
    <w:rsid w:val="0094457D"/>
    <w:rsid w:val="0095263E"/>
    <w:rsid w:val="00981E25"/>
    <w:rsid w:val="00984D5F"/>
    <w:rsid w:val="009A1A8E"/>
    <w:rsid w:val="009A7C2D"/>
    <w:rsid w:val="009B4D65"/>
    <w:rsid w:val="009C0473"/>
    <w:rsid w:val="009C0D19"/>
    <w:rsid w:val="009D4CA5"/>
    <w:rsid w:val="009F5295"/>
    <w:rsid w:val="00A06670"/>
    <w:rsid w:val="00A22DCA"/>
    <w:rsid w:val="00A24D7B"/>
    <w:rsid w:val="00A37AE8"/>
    <w:rsid w:val="00A601A8"/>
    <w:rsid w:val="00A61C65"/>
    <w:rsid w:val="00AA2F06"/>
    <w:rsid w:val="00AA56CE"/>
    <w:rsid w:val="00AC0AFE"/>
    <w:rsid w:val="00AC6E13"/>
    <w:rsid w:val="00AD0BA6"/>
    <w:rsid w:val="00B07199"/>
    <w:rsid w:val="00B11D68"/>
    <w:rsid w:val="00B4065A"/>
    <w:rsid w:val="00B6438E"/>
    <w:rsid w:val="00BA102B"/>
    <w:rsid w:val="00BA66BF"/>
    <w:rsid w:val="00BB14D7"/>
    <w:rsid w:val="00BB637B"/>
    <w:rsid w:val="00BC2039"/>
    <w:rsid w:val="00BF1A80"/>
    <w:rsid w:val="00BF784C"/>
    <w:rsid w:val="00C01C1C"/>
    <w:rsid w:val="00C325C7"/>
    <w:rsid w:val="00C32D77"/>
    <w:rsid w:val="00C50629"/>
    <w:rsid w:val="00C56676"/>
    <w:rsid w:val="00C668A3"/>
    <w:rsid w:val="00C7341A"/>
    <w:rsid w:val="00CD5123"/>
    <w:rsid w:val="00CF62FC"/>
    <w:rsid w:val="00D0049A"/>
    <w:rsid w:val="00D113D7"/>
    <w:rsid w:val="00D23D8A"/>
    <w:rsid w:val="00D335AA"/>
    <w:rsid w:val="00D3495C"/>
    <w:rsid w:val="00D34BAC"/>
    <w:rsid w:val="00D52234"/>
    <w:rsid w:val="00D54B50"/>
    <w:rsid w:val="00D74F09"/>
    <w:rsid w:val="00DA1846"/>
    <w:rsid w:val="00DB0417"/>
    <w:rsid w:val="00DB52F6"/>
    <w:rsid w:val="00DC678D"/>
    <w:rsid w:val="00E00AFE"/>
    <w:rsid w:val="00E0104E"/>
    <w:rsid w:val="00E03A14"/>
    <w:rsid w:val="00E21618"/>
    <w:rsid w:val="00E37645"/>
    <w:rsid w:val="00E46810"/>
    <w:rsid w:val="00E836CD"/>
    <w:rsid w:val="00E8399C"/>
    <w:rsid w:val="00EA5C15"/>
    <w:rsid w:val="00EC3FE5"/>
    <w:rsid w:val="00EC6A4F"/>
    <w:rsid w:val="00ED16D2"/>
    <w:rsid w:val="00EF02EA"/>
    <w:rsid w:val="00F12A02"/>
    <w:rsid w:val="00F31F8A"/>
    <w:rsid w:val="00F46454"/>
    <w:rsid w:val="00F62015"/>
    <w:rsid w:val="00F95828"/>
    <w:rsid w:val="00FA519F"/>
    <w:rsid w:val="00FB7A0C"/>
    <w:rsid w:val="00FD0407"/>
    <w:rsid w:val="00FD549F"/>
    <w:rsid w:val="00FE1E51"/>
    <w:rsid w:val="00FF3A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4D9E8"/>
  <w15:chartTrackingRefBased/>
  <w15:docId w15:val="{A156EADE-C836-4AEA-BF49-8C6665C37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5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D51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0"/>
    <w:qFormat/>
    <w:rsid w:val="004C1F47"/>
    <w:pPr>
      <w:tabs>
        <w:tab w:val="right" w:leader="dot" w:pos="8640"/>
      </w:tabs>
      <w:spacing w:after="0" w:line="240" w:lineRule="auto"/>
      <w:jc w:val="center"/>
    </w:pPr>
    <w:rPr>
      <w:rFonts w:ascii="Times New Roman" w:eastAsia="Times New Roman" w:hAnsi="Times New Roman" w:cs="Times New Roman"/>
      <w:b/>
      <w:sz w:val="36"/>
      <w:szCs w:val="20"/>
      <w:lang w:val="en-US"/>
    </w:rPr>
  </w:style>
  <w:style w:type="character" w:customStyle="1" w:styleId="TitreCar">
    <w:name w:val="Titre Car"/>
    <w:basedOn w:val="Policepardfaut"/>
    <w:link w:val="Titre"/>
    <w:uiPriority w:val="10"/>
    <w:rsid w:val="004C1F47"/>
    <w:rPr>
      <w:rFonts w:ascii="Times New Roman" w:eastAsia="Times New Roman" w:hAnsi="Times New Roman" w:cs="Times New Roman"/>
      <w:b/>
      <w:sz w:val="36"/>
      <w:szCs w:val="20"/>
      <w:lang w:val="en-US"/>
    </w:rPr>
  </w:style>
  <w:style w:type="character" w:customStyle="1" w:styleId="Titre1Car">
    <w:name w:val="Titre 1 Car"/>
    <w:basedOn w:val="Policepardfaut"/>
    <w:link w:val="Titre1"/>
    <w:uiPriority w:val="9"/>
    <w:rsid w:val="00CD51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CD5123"/>
    <w:rPr>
      <w:rFonts w:asciiTheme="majorHAnsi" w:eastAsiaTheme="majorEastAsia" w:hAnsiTheme="majorHAnsi" w:cstheme="majorBidi"/>
      <w:color w:val="2F5496" w:themeColor="accent1" w:themeShade="BF"/>
      <w:sz w:val="26"/>
      <w:szCs w:val="26"/>
    </w:rPr>
  </w:style>
  <w:style w:type="paragraph" w:customStyle="1" w:styleId="Default">
    <w:name w:val="Default"/>
    <w:rsid w:val="00CD5123"/>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aliases w:val="Bullets,Titre1,Numbered paragraph,References,Paragraphe de liste 1,Liste couleur - Accent 11,RM1,List Paragraph (numbered (a)),Liste 1,List Paragraph1,Medium Grid 1 - Accent 21,List Paragraph nowy,Numbered List Paragraph,List_Paragra"/>
    <w:basedOn w:val="Normal"/>
    <w:link w:val="ParagraphedelisteCar"/>
    <w:uiPriority w:val="34"/>
    <w:qFormat/>
    <w:rsid w:val="00CD5123"/>
    <w:pPr>
      <w:spacing w:after="0" w:line="240" w:lineRule="auto"/>
      <w:ind w:left="720"/>
      <w:contextualSpacing/>
    </w:pPr>
    <w:rPr>
      <w:rFonts w:ascii="Times New Roman" w:eastAsia="Times New Roman" w:hAnsi="Times New Roman" w:cs="Times New Roman"/>
      <w:sz w:val="24"/>
      <w:szCs w:val="24"/>
      <w:lang w:eastAsia="fr-FR"/>
    </w:rPr>
  </w:style>
  <w:style w:type="character" w:customStyle="1" w:styleId="ParagraphedelisteCar">
    <w:name w:val="Paragraphe de liste Car"/>
    <w:aliases w:val="Bullets Car,Titre1 Car,Numbered paragraph Car,References Car,Paragraphe de liste 1 Car,Liste couleur - Accent 11 Car,RM1 Car,List Paragraph (numbered (a)) Car,Liste 1 Car,List Paragraph1 Car,Medium Grid 1 - Accent 21 Car"/>
    <w:basedOn w:val="Policepardfaut"/>
    <w:link w:val="Paragraphedeliste"/>
    <w:uiPriority w:val="34"/>
    <w:qFormat/>
    <w:locked/>
    <w:rsid w:val="00CD5123"/>
    <w:rPr>
      <w:rFonts w:ascii="Times New Roman" w:eastAsia="Times New Roman" w:hAnsi="Times New Roman" w:cs="Times New Roman"/>
      <w:sz w:val="24"/>
      <w:szCs w:val="24"/>
      <w:lang w:eastAsia="fr-FR"/>
    </w:rPr>
  </w:style>
  <w:style w:type="paragraph" w:styleId="Notedebasdepage">
    <w:name w:val="footnote text"/>
    <w:aliases w:val="fn,Footnote,12pt,Footnote Text1,single space,Fodnotetekst Tegn,ALTS FOOTNOTE,ADB,footnote text,ft,Footnote Text Char1,Footnote Text Char Char,FOOTNOTES,FOOTNOTES Car Car,Footnote Text Char Car Car,Footnote Text Char Car,single space1"/>
    <w:basedOn w:val="Normal"/>
    <w:link w:val="NotedebasdepageCar"/>
    <w:uiPriority w:val="99"/>
    <w:unhideWhenUsed/>
    <w:qFormat/>
    <w:rsid w:val="00CD5123"/>
    <w:pPr>
      <w:spacing w:after="0" w:line="240" w:lineRule="auto"/>
    </w:pPr>
    <w:rPr>
      <w:sz w:val="20"/>
      <w:szCs w:val="20"/>
    </w:rPr>
  </w:style>
  <w:style w:type="character" w:customStyle="1" w:styleId="NotedebasdepageCar">
    <w:name w:val="Note de bas de page Car"/>
    <w:aliases w:val="fn Car,Footnote Car,12pt Car,Footnote Text1 Car,single space Car,Fodnotetekst Tegn Car,ALTS FOOTNOTE Car,ADB Car,footnote text Car,ft Car,Footnote Text Char1 Car,Footnote Text Char Char Car,FOOTNOTES Car,FOOTNOTES Car Car Car"/>
    <w:basedOn w:val="Policepardfaut"/>
    <w:link w:val="Notedebasdepage"/>
    <w:uiPriority w:val="99"/>
    <w:rsid w:val="00CD5123"/>
    <w:rPr>
      <w:sz w:val="20"/>
      <w:szCs w:val="20"/>
    </w:rPr>
  </w:style>
  <w:style w:type="character" w:styleId="Appelnotedebasdep">
    <w:name w:val="footnote reference"/>
    <w:aliases w:val="ftref,note bp,Error-Fußnotenzeichen5,Error-Fußnotenzeichen6,Error-Fußnotenzeichen3,16 Point,Superscript 6 Point,Car Car Char Car Char Car Car Char Car Char Char, Car Car Char Car Char Car Car Char Car Char Char,SUPERS,Ref,FO"/>
    <w:basedOn w:val="Policepardfaut"/>
    <w:link w:val="ftrefCharCarCharCarCharCharCarattereCharCharCarattereCharCarattereCharCarattereCarattereCarattereCarattereCarattereCarattereCarattere"/>
    <w:uiPriority w:val="99"/>
    <w:unhideWhenUsed/>
    <w:rsid w:val="00CD5123"/>
    <w:rPr>
      <w:vertAlign w:val="superscript"/>
    </w:rPr>
  </w:style>
  <w:style w:type="paragraph" w:customStyle="1" w:styleId="ftrefCharCarCharCarCharCharCarattereCharCharCarattereCharCarattereCharCarattereCarattereCarattereCarattereCarattereCarattereCarattere">
    <w:name w:val="ftref Char Car Char Car Char Char Carattere Char Char Carattere Char Carattere Char Carattere Carattere Carattere Carattere Carattere Carattere Carattere"/>
    <w:basedOn w:val="Normal"/>
    <w:link w:val="Appelnotedebasdep"/>
    <w:uiPriority w:val="99"/>
    <w:rsid w:val="00CD5123"/>
    <w:pPr>
      <w:spacing w:line="240" w:lineRule="exact"/>
    </w:pPr>
    <w:rPr>
      <w:vertAlign w:val="superscript"/>
    </w:rPr>
  </w:style>
  <w:style w:type="paragraph" w:styleId="NormalWeb">
    <w:name w:val="Normal (Web)"/>
    <w:basedOn w:val="Normal"/>
    <w:uiPriority w:val="99"/>
    <w:unhideWhenUsed/>
    <w:rsid w:val="000F0F3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rquedecommentaire">
    <w:name w:val="annotation reference"/>
    <w:basedOn w:val="Policepardfaut"/>
    <w:uiPriority w:val="99"/>
    <w:semiHidden/>
    <w:unhideWhenUsed/>
    <w:rsid w:val="00876235"/>
    <w:rPr>
      <w:sz w:val="16"/>
      <w:szCs w:val="16"/>
    </w:rPr>
  </w:style>
  <w:style w:type="paragraph" w:styleId="Commentaire">
    <w:name w:val="annotation text"/>
    <w:basedOn w:val="Normal"/>
    <w:link w:val="CommentaireCar"/>
    <w:uiPriority w:val="99"/>
    <w:semiHidden/>
    <w:unhideWhenUsed/>
    <w:rsid w:val="00876235"/>
    <w:pPr>
      <w:spacing w:line="240" w:lineRule="auto"/>
    </w:pPr>
    <w:rPr>
      <w:sz w:val="20"/>
      <w:szCs w:val="20"/>
    </w:rPr>
  </w:style>
  <w:style w:type="character" w:customStyle="1" w:styleId="CommentaireCar">
    <w:name w:val="Commentaire Car"/>
    <w:basedOn w:val="Policepardfaut"/>
    <w:link w:val="Commentaire"/>
    <w:uiPriority w:val="99"/>
    <w:semiHidden/>
    <w:rsid w:val="00876235"/>
    <w:rPr>
      <w:sz w:val="20"/>
      <w:szCs w:val="20"/>
    </w:rPr>
  </w:style>
  <w:style w:type="paragraph" w:styleId="Objetducommentaire">
    <w:name w:val="annotation subject"/>
    <w:basedOn w:val="Commentaire"/>
    <w:next w:val="Commentaire"/>
    <w:link w:val="ObjetducommentaireCar"/>
    <w:uiPriority w:val="99"/>
    <w:semiHidden/>
    <w:unhideWhenUsed/>
    <w:rsid w:val="00876235"/>
    <w:rPr>
      <w:b/>
      <w:bCs/>
    </w:rPr>
  </w:style>
  <w:style w:type="character" w:customStyle="1" w:styleId="ObjetducommentaireCar">
    <w:name w:val="Objet du commentaire Car"/>
    <w:basedOn w:val="CommentaireCar"/>
    <w:link w:val="Objetducommentaire"/>
    <w:uiPriority w:val="99"/>
    <w:semiHidden/>
    <w:rsid w:val="00876235"/>
    <w:rPr>
      <w:b/>
      <w:bCs/>
      <w:sz w:val="20"/>
      <w:szCs w:val="20"/>
    </w:rPr>
  </w:style>
  <w:style w:type="paragraph" w:styleId="Textedebulles">
    <w:name w:val="Balloon Text"/>
    <w:basedOn w:val="Normal"/>
    <w:link w:val="TextedebullesCar"/>
    <w:uiPriority w:val="99"/>
    <w:semiHidden/>
    <w:unhideWhenUsed/>
    <w:rsid w:val="0087623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6235"/>
    <w:rPr>
      <w:rFonts w:ascii="Segoe UI" w:hAnsi="Segoe UI" w:cs="Segoe UI"/>
      <w:sz w:val="18"/>
      <w:szCs w:val="18"/>
    </w:rPr>
  </w:style>
  <w:style w:type="paragraph" w:styleId="Rvision">
    <w:name w:val="Revision"/>
    <w:hidden/>
    <w:uiPriority w:val="99"/>
    <w:semiHidden/>
    <w:rsid w:val="005A7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25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35</Pages>
  <Words>10856</Words>
  <Characters>61885</Characters>
  <Application>Microsoft Office Word</Application>
  <DocSecurity>0</DocSecurity>
  <Lines>515</Lines>
  <Paragraphs>145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SSE</cp:lastModifiedBy>
  <cp:revision>2</cp:revision>
  <cp:lastPrinted>2022-03-07T14:51:00Z</cp:lastPrinted>
  <dcterms:created xsi:type="dcterms:W3CDTF">2022-03-18T11:46:00Z</dcterms:created>
  <dcterms:modified xsi:type="dcterms:W3CDTF">2022-03-18T11:46:00Z</dcterms:modified>
</cp:coreProperties>
</file>