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0170B" w14:textId="77777777" w:rsidR="00BE616B" w:rsidRDefault="00000000">
      <w:pPr>
        <w:spacing w:before="1440"/>
        <w:jc w:val="center"/>
      </w:pPr>
      <w:r>
        <w:rPr>
          <w:b/>
          <w:bCs/>
          <w:color w:val="111111"/>
          <w:sz w:val="52"/>
          <w:szCs w:val="52"/>
        </w:rPr>
        <w:t>Activation Functions in Deep Neural Networks:</w:t>
      </w:r>
    </w:p>
    <w:p w14:paraId="6E10E95E" w14:textId="77777777" w:rsidR="00BE616B" w:rsidRDefault="00000000">
      <w:pPr>
        <w:spacing w:before="80"/>
        <w:jc w:val="center"/>
      </w:pPr>
      <w:r>
        <w:rPr>
          <w:b/>
          <w:bCs/>
          <w:color w:val="111111"/>
          <w:sz w:val="36"/>
          <w:szCs w:val="36"/>
        </w:rPr>
        <w:t>Mathematical Foundations, Comparative Analysis,</w:t>
      </w:r>
    </w:p>
    <w:p w14:paraId="19D5BC67" w14:textId="77777777" w:rsidR="00BE616B" w:rsidRDefault="00000000">
      <w:pPr>
        <w:spacing w:after="400"/>
        <w:jc w:val="center"/>
      </w:pPr>
      <w:r>
        <w:rPr>
          <w:b/>
          <w:bCs/>
          <w:color w:val="111111"/>
          <w:sz w:val="36"/>
          <w:szCs w:val="36"/>
        </w:rPr>
        <w:t>and Empirical Evaluation</w:t>
      </w:r>
    </w:p>
    <w:p w14:paraId="37A97BA2" w14:textId="77777777" w:rsidR="00BE616B" w:rsidRDefault="00BE616B">
      <w:pPr>
        <w:pBdr>
          <w:bottom w:val="single" w:sz="4" w:space="2" w:color="444444"/>
        </w:pBdr>
        <w:spacing w:before="100" w:after="100"/>
      </w:pPr>
    </w:p>
    <w:p w14:paraId="7BF8C2E0" w14:textId="77777777" w:rsidR="00BE616B" w:rsidRDefault="00000000">
      <w:pPr>
        <w:spacing w:before="200"/>
        <w:jc w:val="center"/>
      </w:pPr>
      <w:r>
        <w:rPr>
          <w:i/>
          <w:iCs/>
          <w:color w:val="444444"/>
        </w:rPr>
        <w:t>A Comprehensive Research Paper with Experimental Results</w:t>
      </w:r>
    </w:p>
    <w:p w14:paraId="11590117" w14:textId="3EEB2215" w:rsidR="00BE616B" w:rsidRDefault="00000000">
      <w:pPr>
        <w:spacing w:before="100" w:after="2000"/>
        <w:jc w:val="center"/>
        <w:rPr>
          <w:color w:val="444444"/>
          <w:rtl/>
        </w:rPr>
      </w:pPr>
      <w:r>
        <w:rPr>
          <w:color w:val="444444"/>
        </w:rPr>
        <w:t>April 2026</w:t>
      </w:r>
    </w:p>
    <w:p w14:paraId="2C550435" w14:textId="77777777" w:rsidR="00514EF2" w:rsidRDefault="00514EF2">
      <w:pPr>
        <w:spacing w:before="100" w:after="2000"/>
        <w:jc w:val="center"/>
        <w:rPr>
          <w:color w:val="444444"/>
          <w:rtl/>
        </w:rPr>
      </w:pPr>
    </w:p>
    <w:p w14:paraId="142707E8" w14:textId="77777777" w:rsidR="00514EF2" w:rsidRDefault="00514EF2">
      <w:pPr>
        <w:spacing w:before="100" w:after="2000"/>
        <w:jc w:val="center"/>
        <w:rPr>
          <w:color w:val="444444"/>
          <w:rtl/>
        </w:rPr>
      </w:pPr>
    </w:p>
    <w:p w14:paraId="62EFFD80" w14:textId="77777777" w:rsidR="00514EF2" w:rsidRDefault="00514EF2">
      <w:pPr>
        <w:spacing w:before="100" w:after="2000"/>
        <w:jc w:val="center"/>
      </w:pPr>
    </w:p>
    <w:p w14:paraId="1E8B909F" w14:textId="77777777" w:rsidR="00BE616B" w:rsidRDefault="00000000">
      <w:pPr>
        <w:pBdr>
          <w:top w:val="single" w:sz="4" w:space="4" w:color="111111"/>
          <w:bottom w:val="single" w:sz="4" w:space="4" w:color="111111"/>
        </w:pBdr>
        <w:spacing w:before="200" w:after="80"/>
      </w:pPr>
      <w:r>
        <w:rPr>
          <w:b/>
          <w:bCs/>
          <w:color w:val="111111"/>
          <w:sz w:val="24"/>
          <w:szCs w:val="24"/>
        </w:rPr>
        <w:lastRenderedPageBreak/>
        <w:t>Abstract</w:t>
      </w:r>
    </w:p>
    <w:p w14:paraId="6B37DF41" w14:textId="77777777" w:rsidR="00BE616B" w:rsidRDefault="00000000">
      <w:pPr>
        <w:spacing w:before="100" w:after="200"/>
      </w:pPr>
      <w:r>
        <w:rPr>
          <w:i/>
          <w:iCs/>
          <w:color w:val="111111"/>
        </w:rPr>
        <w:t xml:space="preserve">Activation functions are the fundamental non-linear building blocks of deep neural networks. This paper presents a rigorous mathematical treatment of the most widely used activation functions—including Sigmoid, Tanh, </w:t>
      </w:r>
      <w:proofErr w:type="spellStart"/>
      <w:r>
        <w:rPr>
          <w:i/>
          <w:iCs/>
          <w:color w:val="111111"/>
        </w:rPr>
        <w:t>ReLU</w:t>
      </w:r>
      <w:proofErr w:type="spellEnd"/>
      <w:r>
        <w:rPr>
          <w:i/>
          <w:iCs/>
          <w:color w:val="111111"/>
        </w:rPr>
        <w:t xml:space="preserve">, Leaky </w:t>
      </w:r>
      <w:proofErr w:type="spellStart"/>
      <w:r>
        <w:rPr>
          <w:i/>
          <w:iCs/>
          <w:color w:val="111111"/>
        </w:rPr>
        <w:t>ReLU</w:t>
      </w:r>
      <w:proofErr w:type="spellEnd"/>
      <w:r>
        <w:rPr>
          <w:i/>
          <w:iCs/>
          <w:color w:val="111111"/>
        </w:rPr>
        <w:t xml:space="preserve">, ELU, GELU, Swish, and Mish—alongside their gradients, saturation </w:t>
      </w:r>
      <w:proofErr w:type="spellStart"/>
      <w:r>
        <w:rPr>
          <w:i/>
          <w:iCs/>
          <w:color w:val="111111"/>
        </w:rPr>
        <w:t>behaviour</w:t>
      </w:r>
      <w:proofErr w:type="spellEnd"/>
      <w:r>
        <w:rPr>
          <w:i/>
          <w:iCs/>
          <w:color w:val="111111"/>
        </w:rPr>
        <w:t xml:space="preserve">, and computational properties. We report experimental results on a synthetic binary classification task and trace the historical evolution from saturating functions toward smooth, non-monotonic modern activations. Our findings corroborate published benchmarks: Mish and Leaky </w:t>
      </w:r>
      <w:proofErr w:type="spellStart"/>
      <w:r>
        <w:rPr>
          <w:i/>
          <w:iCs/>
          <w:color w:val="111111"/>
        </w:rPr>
        <w:t>ReLU</w:t>
      </w:r>
      <w:proofErr w:type="spellEnd"/>
      <w:r>
        <w:rPr>
          <w:i/>
          <w:iCs/>
          <w:color w:val="111111"/>
        </w:rPr>
        <w:t xml:space="preserve"> achieve the highest accuracy (97.70%), while Sigmoid underperforms due to severe vanishing gradients. Practical guidelines for architecture-specific selection are provided.</w:t>
      </w:r>
    </w:p>
    <w:p w14:paraId="597CA2FE" w14:textId="77777777" w:rsidR="00BE616B" w:rsidRDefault="00000000">
      <w:r>
        <w:br w:type="page"/>
      </w:r>
    </w:p>
    <w:p w14:paraId="1D85D726" w14:textId="77777777" w:rsidR="00BE616B" w:rsidRDefault="00000000">
      <w:pPr>
        <w:pStyle w:val="Heading1"/>
        <w:pBdr>
          <w:bottom w:val="single" w:sz="8" w:space="4" w:color="111111"/>
        </w:pBdr>
      </w:pPr>
      <w:r>
        <w:lastRenderedPageBreak/>
        <w:t>1.  Introduction</w:t>
      </w:r>
    </w:p>
    <w:p w14:paraId="329B7D5C" w14:textId="77777777" w:rsidR="00BE616B" w:rsidRDefault="00000000">
      <w:pPr>
        <w:spacing w:before="80" w:after="100"/>
      </w:pPr>
      <w:r>
        <w:rPr>
          <w:color w:val="111111"/>
        </w:rPr>
        <w:t xml:space="preserve">A neural network computes a series of affine transformations followed by element-wise non-linearities. For a neuron with pre-activation </w:t>
      </w:r>
      <w:r>
        <w:rPr>
          <w:rFonts w:ascii="Courier New" w:eastAsia="Courier New" w:hAnsi="Courier New" w:cs="Courier New"/>
          <w:color w:val="111111"/>
        </w:rPr>
        <w:t xml:space="preserve">z = </w:t>
      </w:r>
      <w:proofErr w:type="spellStart"/>
      <w:r>
        <w:rPr>
          <w:rFonts w:ascii="Courier New" w:eastAsia="Courier New" w:hAnsi="Courier New" w:cs="Courier New"/>
          <w:color w:val="111111"/>
        </w:rPr>
        <w:t>Wx</w:t>
      </w:r>
      <w:proofErr w:type="spellEnd"/>
      <w:r>
        <w:rPr>
          <w:rFonts w:ascii="Courier New" w:eastAsia="Courier New" w:hAnsi="Courier New" w:cs="Courier New"/>
          <w:color w:val="111111"/>
        </w:rPr>
        <w:t xml:space="preserve"> + b</w:t>
      </w:r>
      <w:r>
        <w:rPr>
          <w:color w:val="111111"/>
        </w:rPr>
        <w:t xml:space="preserve">, the output is simply </w:t>
      </w:r>
      <w:r>
        <w:rPr>
          <w:rFonts w:ascii="Courier New" w:eastAsia="Courier New" w:hAnsi="Courier New" w:cs="Courier New"/>
          <w:color w:val="111111"/>
        </w:rPr>
        <w:t>a = f(z)</w:t>
      </w:r>
      <w:r>
        <w:rPr>
          <w:color w:val="111111"/>
        </w:rPr>
        <w:t xml:space="preserve">, where </w:t>
      </w:r>
      <w:r>
        <w:rPr>
          <w:i/>
          <w:iCs/>
          <w:color w:val="111111"/>
        </w:rPr>
        <w:t>f</w:t>
      </w:r>
      <w:r>
        <w:rPr>
          <w:color w:val="111111"/>
        </w:rPr>
        <w:t xml:space="preserve"> is the activation function. Without non-linearity a deep stack of layers collapses into a single linear map, making depth useless.</w:t>
      </w:r>
    </w:p>
    <w:p w14:paraId="122500E0" w14:textId="77777777" w:rsidR="00BE616B" w:rsidRDefault="00000000">
      <w:pPr>
        <w:spacing w:before="80" w:after="100"/>
      </w:pPr>
      <w:r>
        <w:rPr>
          <w:color w:val="111111"/>
        </w:rPr>
        <w:t xml:space="preserve">The perceptron (Rosenblatt, 1958) relied on a binary step function, limiting it to linearly separable problems. The Universal Approximation Theorem (Cybenko, 1989; Hornik, 1991) </w:t>
      </w:r>
      <w:r>
        <w:rPr>
          <w:color w:val="444444"/>
          <w:sz w:val="18"/>
          <w:szCs w:val="18"/>
          <w:vertAlign w:val="superscript"/>
        </w:rPr>
        <w:t>[1]</w:t>
      </w:r>
      <w:r>
        <w:rPr>
          <w:color w:val="111111"/>
        </w:rPr>
        <w:t xml:space="preserve"> proved that a single hidden layer with a continuous non-linear activation can approximate any continuous function to arbitrary precision given enough neurons—justifying the pursuit of deep architectures.</w:t>
      </w:r>
    </w:p>
    <w:p w14:paraId="309F4BAC" w14:textId="77777777" w:rsidR="00BE616B" w:rsidRDefault="00000000">
      <w:pPr>
        <w:spacing w:before="80" w:after="100"/>
      </w:pPr>
      <w:r>
        <w:rPr>
          <w:color w:val="111111"/>
        </w:rPr>
        <w:t xml:space="preserve">Today the choice of activation function critically affects gradient flow, convergence speed, representation capacity, and final performance. Research surveyed by Dubey et al. </w:t>
      </w:r>
      <w:r>
        <w:rPr>
          <w:color w:val="444444"/>
          <w:sz w:val="18"/>
          <w:szCs w:val="18"/>
          <w:vertAlign w:val="superscript"/>
        </w:rPr>
        <w:t>[2]</w:t>
      </w:r>
      <w:r>
        <w:rPr>
          <w:color w:val="111111"/>
        </w:rPr>
        <w:t xml:space="preserve"> covers more than 18 state-of-the-art activation functions across multiple benchmark datasets.</w:t>
      </w:r>
    </w:p>
    <w:p w14:paraId="6A26C519" w14:textId="77777777" w:rsidR="00BE616B" w:rsidRDefault="00000000">
      <w:pPr>
        <w:pStyle w:val="Heading1"/>
        <w:pBdr>
          <w:bottom w:val="single" w:sz="8" w:space="4" w:color="111111"/>
        </w:pBdr>
      </w:pPr>
      <w:r>
        <w:t>2.  Mathematical Foundations</w:t>
      </w:r>
    </w:p>
    <w:p w14:paraId="6C643216" w14:textId="77777777" w:rsidR="00BE616B" w:rsidRDefault="00000000">
      <w:pPr>
        <w:spacing w:before="80" w:after="100"/>
      </w:pPr>
      <w:r>
        <w:rPr>
          <w:color w:val="111111"/>
        </w:rPr>
        <w:t xml:space="preserve">For an activation function </w:t>
      </w:r>
      <w:proofErr w:type="gramStart"/>
      <w:r>
        <w:rPr>
          <w:color w:val="111111"/>
        </w:rPr>
        <w:t>f :</w:t>
      </w:r>
      <w:proofErr w:type="gramEnd"/>
      <w:r>
        <w:rPr>
          <w:color w:val="111111"/>
        </w:rPr>
        <w:t xml:space="preserve"> ℝ → ℝ to support effective backpropagation, it must satisfy several properties:</w:t>
      </w:r>
    </w:p>
    <w:p w14:paraId="5AE2664F" w14:textId="77777777" w:rsidR="00BE616B" w:rsidRDefault="00000000">
      <w:pPr>
        <w:pStyle w:val="ListParagraph"/>
        <w:numPr>
          <w:ilvl w:val="0"/>
          <w:numId w:val="2"/>
        </w:numPr>
        <w:spacing w:before="40" w:after="40"/>
      </w:pPr>
      <w:r>
        <w:rPr>
          <w:color w:val="111111"/>
        </w:rPr>
        <w:t xml:space="preserve">Domain / Range: Most functions operate on ℝ; the range determines output distribution (e.g. Sigmoid → (0,1), </w:t>
      </w:r>
      <w:proofErr w:type="spellStart"/>
      <w:r>
        <w:rPr>
          <w:color w:val="111111"/>
        </w:rPr>
        <w:t>ReLU</w:t>
      </w:r>
      <w:proofErr w:type="spellEnd"/>
      <w:r>
        <w:rPr>
          <w:color w:val="111111"/>
        </w:rPr>
        <w:t xml:space="preserve"> → [</w:t>
      </w:r>
      <w:proofErr w:type="gramStart"/>
      <w:r>
        <w:rPr>
          <w:color w:val="111111"/>
        </w:rPr>
        <w:t>0,∞</w:t>
      </w:r>
      <w:proofErr w:type="gramEnd"/>
      <w:r>
        <w:rPr>
          <w:color w:val="111111"/>
        </w:rPr>
        <w:t>)).</w:t>
      </w:r>
    </w:p>
    <w:p w14:paraId="3A7BC954" w14:textId="77777777" w:rsidR="00BE616B" w:rsidRDefault="00000000">
      <w:pPr>
        <w:pStyle w:val="ListParagraph"/>
        <w:numPr>
          <w:ilvl w:val="0"/>
          <w:numId w:val="2"/>
        </w:numPr>
        <w:spacing w:before="40" w:after="40"/>
      </w:pPr>
      <w:r>
        <w:rPr>
          <w:color w:val="111111"/>
        </w:rPr>
        <w:t xml:space="preserve">Differentiability: Gradient-based </w:t>
      </w:r>
      <w:proofErr w:type="spellStart"/>
      <w:r>
        <w:rPr>
          <w:color w:val="111111"/>
        </w:rPr>
        <w:t>optimisers</w:t>
      </w:r>
      <w:proofErr w:type="spellEnd"/>
      <w:r>
        <w:rPr>
          <w:color w:val="111111"/>
        </w:rPr>
        <w:t xml:space="preserve"> require f to be differentiable almost everywhere. Non-differentiable points (e.g. </w:t>
      </w:r>
      <w:proofErr w:type="spellStart"/>
      <w:r>
        <w:rPr>
          <w:color w:val="111111"/>
        </w:rPr>
        <w:t>ReLU</w:t>
      </w:r>
      <w:proofErr w:type="spellEnd"/>
      <w:r>
        <w:rPr>
          <w:color w:val="111111"/>
        </w:rPr>
        <w:t xml:space="preserve"> at x=0) are handled via sub-gradients.</w:t>
      </w:r>
    </w:p>
    <w:p w14:paraId="39E7732F" w14:textId="77777777" w:rsidR="00BE616B" w:rsidRDefault="00000000">
      <w:pPr>
        <w:pStyle w:val="ListParagraph"/>
        <w:numPr>
          <w:ilvl w:val="0"/>
          <w:numId w:val="2"/>
        </w:numPr>
        <w:spacing w:before="40" w:after="40"/>
      </w:pPr>
      <w:r>
        <w:rPr>
          <w:color w:val="111111"/>
        </w:rPr>
        <w:t xml:space="preserve">Vanishing / Exploding Gradients: Saturating functions (Sigmoid, Tanh) drive gradients toward zero; proper </w:t>
      </w:r>
      <w:proofErr w:type="spellStart"/>
      <w:r>
        <w:rPr>
          <w:color w:val="111111"/>
        </w:rPr>
        <w:t>initialisation</w:t>
      </w:r>
      <w:proofErr w:type="spellEnd"/>
      <w:r>
        <w:rPr>
          <w:color w:val="111111"/>
        </w:rPr>
        <w:t xml:space="preserve"> mitigates explosion.</w:t>
      </w:r>
    </w:p>
    <w:p w14:paraId="7F3A997A" w14:textId="77777777" w:rsidR="00BE616B" w:rsidRDefault="00000000">
      <w:pPr>
        <w:pStyle w:val="ListParagraph"/>
        <w:numPr>
          <w:ilvl w:val="0"/>
          <w:numId w:val="2"/>
        </w:numPr>
        <w:spacing w:before="40" w:after="40"/>
      </w:pPr>
      <w:r>
        <w:rPr>
          <w:color w:val="111111"/>
        </w:rPr>
        <w:t xml:space="preserve">Lipschitz Continuity: If |f(x) − f(y)| ≤ </w:t>
      </w:r>
      <w:proofErr w:type="spellStart"/>
      <w:r>
        <w:rPr>
          <w:color w:val="111111"/>
        </w:rPr>
        <w:t>L|x</w:t>
      </w:r>
      <w:proofErr w:type="spellEnd"/>
      <w:r>
        <w:rPr>
          <w:color w:val="111111"/>
        </w:rPr>
        <w:t xml:space="preserve"> − y| for all </w:t>
      </w:r>
      <w:proofErr w:type="spellStart"/>
      <w:proofErr w:type="gramStart"/>
      <w:r>
        <w:rPr>
          <w:color w:val="111111"/>
        </w:rPr>
        <w:t>x,y</w:t>
      </w:r>
      <w:proofErr w:type="spellEnd"/>
      <w:proofErr w:type="gramEnd"/>
      <w:r>
        <w:rPr>
          <w:color w:val="111111"/>
        </w:rPr>
        <w:t>, the gradient magnitude is bounded by L, aiding training stability.</w:t>
      </w:r>
    </w:p>
    <w:p w14:paraId="061EE17F" w14:textId="77777777" w:rsidR="00BE616B" w:rsidRDefault="00000000">
      <w:pPr>
        <w:pStyle w:val="ListParagraph"/>
        <w:numPr>
          <w:ilvl w:val="0"/>
          <w:numId w:val="2"/>
        </w:numPr>
        <w:spacing w:before="40" w:after="40"/>
      </w:pPr>
      <w:r>
        <w:rPr>
          <w:color w:val="111111"/>
        </w:rPr>
        <w:t>Monotonicity vs. Non-Monotonicity: Non-monotonic functions (Swish, GELU, Mish) can represent more complex patterns at the cost of slightly more computation.</w:t>
      </w:r>
    </w:p>
    <w:p w14:paraId="69BD887F" w14:textId="77777777" w:rsidR="00BE616B" w:rsidRDefault="00000000">
      <w:pPr>
        <w:spacing w:before="80" w:after="100"/>
      </w:pPr>
      <w:r>
        <w:rPr>
          <w:color w:val="111111"/>
        </w:rPr>
        <w:t xml:space="preserve">These properties directly govern how information and gradients propagate through hundreds of layers. As shown by Ramachandran et al. </w:t>
      </w:r>
      <w:r>
        <w:rPr>
          <w:color w:val="444444"/>
          <w:sz w:val="18"/>
          <w:szCs w:val="18"/>
          <w:vertAlign w:val="superscript"/>
        </w:rPr>
        <w:t>[3]</w:t>
      </w:r>
      <w:r>
        <w:rPr>
          <w:color w:val="111111"/>
        </w:rPr>
        <w:t xml:space="preserve"> (Swish) and Hendrycks &amp; Gimpel </w:t>
      </w:r>
      <w:r>
        <w:rPr>
          <w:color w:val="444444"/>
          <w:sz w:val="18"/>
          <w:szCs w:val="18"/>
          <w:vertAlign w:val="superscript"/>
        </w:rPr>
        <w:t>[4]</w:t>
      </w:r>
      <w:r>
        <w:rPr>
          <w:color w:val="111111"/>
        </w:rPr>
        <w:t xml:space="preserve"> (GELU), smooth non-monotonic activations consistently outperform piecewise-linear ones in large-scale experiments.</w:t>
      </w:r>
    </w:p>
    <w:p w14:paraId="272A554B" w14:textId="77777777" w:rsidR="00BE616B" w:rsidRDefault="00000000">
      <w:pPr>
        <w:pStyle w:val="Heading1"/>
        <w:pBdr>
          <w:bottom w:val="single" w:sz="8" w:space="4" w:color="111111"/>
        </w:pBdr>
      </w:pPr>
      <w:r>
        <w:t>3.  Taxonomy of Activation Functions</w:t>
      </w:r>
    </w:p>
    <w:p w14:paraId="1E16D9F7" w14:textId="77777777" w:rsidR="00BE616B" w:rsidRDefault="00000000">
      <w:pPr>
        <w:pStyle w:val="Heading2"/>
      </w:pPr>
      <w:proofErr w:type="gramStart"/>
      <w:r>
        <w:t>3.1  Saturating</w:t>
      </w:r>
      <w:proofErr w:type="gramEnd"/>
      <w:r>
        <w:t xml:space="preserve"> Functions (Sigmoid &amp; Tanh)</w:t>
      </w:r>
    </w:p>
    <w:p w14:paraId="6DB4A9A7" w14:textId="77777777" w:rsidR="00BE616B" w:rsidRDefault="00000000">
      <w:pPr>
        <w:spacing w:before="80" w:after="100"/>
      </w:pPr>
      <w:r>
        <w:rPr>
          <w:b/>
          <w:bCs/>
          <w:color w:val="111111"/>
        </w:rPr>
        <w:t xml:space="preserve">Sigmoid: </w:t>
      </w:r>
      <w:r>
        <w:rPr>
          <w:color w:val="111111"/>
        </w:rPr>
        <w:t>f(x) = 1 / (1 + e</w:t>
      </w:r>
      <w:r>
        <w:rPr>
          <w:color w:val="111111"/>
          <w:sz w:val="20"/>
          <w:szCs w:val="20"/>
          <w:vertAlign w:val="superscript"/>
        </w:rPr>
        <w:t>−x</w:t>
      </w:r>
      <w:r>
        <w:rPr>
          <w:color w:val="111111"/>
        </w:rPr>
        <w:t>)</w:t>
      </w:r>
    </w:p>
    <w:p w14:paraId="46DD4C1A" w14:textId="77777777" w:rsidR="00BE616B" w:rsidRDefault="00000000">
      <w:pPr>
        <w:spacing w:before="120" w:after="120"/>
        <w:jc w:val="center"/>
      </w:pPr>
      <w:r>
        <w:rPr>
          <w:rFonts w:ascii="Courier New" w:eastAsia="Courier New" w:hAnsi="Courier New" w:cs="Courier New"/>
          <w:color w:val="111111"/>
        </w:rPr>
        <w:t>f(x) = 1 / (1 + exp(-x)</w:t>
      </w:r>
      <w:proofErr w:type="gramStart"/>
      <w:r>
        <w:rPr>
          <w:rFonts w:ascii="Courier New" w:eastAsia="Courier New" w:hAnsi="Courier New" w:cs="Courier New"/>
          <w:color w:val="111111"/>
        </w:rPr>
        <w:t xml:space="preserve">),   </w:t>
      </w:r>
      <w:proofErr w:type="gramEnd"/>
      <w:r>
        <w:rPr>
          <w:rFonts w:ascii="Courier New" w:eastAsia="Courier New" w:hAnsi="Courier New" w:cs="Courier New"/>
          <w:color w:val="111111"/>
        </w:rPr>
        <w:t xml:space="preserve">  f'(x) = f(x</w:t>
      </w:r>
      <w:proofErr w:type="gramStart"/>
      <w:r>
        <w:rPr>
          <w:rFonts w:ascii="Courier New" w:eastAsia="Courier New" w:hAnsi="Courier New" w:cs="Courier New"/>
          <w:color w:val="111111"/>
        </w:rPr>
        <w:t>)(</w:t>
      </w:r>
      <w:proofErr w:type="gramEnd"/>
      <w:r>
        <w:rPr>
          <w:rFonts w:ascii="Courier New" w:eastAsia="Courier New" w:hAnsi="Courier New" w:cs="Courier New"/>
          <w:color w:val="111111"/>
        </w:rPr>
        <w:t>1 - f(x))</w:t>
      </w:r>
    </w:p>
    <w:p w14:paraId="32BD5298" w14:textId="77777777" w:rsidR="00BE616B" w:rsidRDefault="00000000">
      <w:pPr>
        <w:spacing w:before="80" w:after="100"/>
      </w:pPr>
      <w:r>
        <w:rPr>
          <w:b/>
          <w:bCs/>
          <w:color w:val="111111"/>
        </w:rPr>
        <w:t xml:space="preserve">Tanh: </w:t>
      </w:r>
      <w:r>
        <w:rPr>
          <w:color w:val="111111"/>
        </w:rPr>
        <w:t>f(x) = tanh(x) = (</w:t>
      </w:r>
      <w:proofErr w:type="spellStart"/>
      <w:r>
        <w:rPr>
          <w:color w:val="111111"/>
        </w:rPr>
        <w:t>eˣ</w:t>
      </w:r>
      <w:proofErr w:type="spellEnd"/>
      <w:r>
        <w:rPr>
          <w:color w:val="111111"/>
        </w:rPr>
        <w:t xml:space="preserve"> - </w:t>
      </w:r>
      <w:proofErr w:type="spellStart"/>
      <w:r>
        <w:rPr>
          <w:color w:val="111111"/>
        </w:rPr>
        <w:t>e⁻ˣ</w:t>
      </w:r>
      <w:proofErr w:type="spellEnd"/>
      <w:r>
        <w:rPr>
          <w:color w:val="111111"/>
        </w:rPr>
        <w:t>) / (</w:t>
      </w:r>
      <w:proofErr w:type="spellStart"/>
      <w:r>
        <w:rPr>
          <w:color w:val="111111"/>
        </w:rPr>
        <w:t>eˣ</w:t>
      </w:r>
      <w:proofErr w:type="spellEnd"/>
      <w:r>
        <w:rPr>
          <w:color w:val="111111"/>
        </w:rPr>
        <w:t xml:space="preserve"> + </w:t>
      </w:r>
      <w:proofErr w:type="spellStart"/>
      <w:r>
        <w:rPr>
          <w:color w:val="111111"/>
        </w:rPr>
        <w:t>e⁻ˣ</w:t>
      </w:r>
      <w:proofErr w:type="spellEnd"/>
      <w:proofErr w:type="gramStart"/>
      <w:r>
        <w:rPr>
          <w:color w:val="111111"/>
        </w:rPr>
        <w:t xml:space="preserve">),   </w:t>
      </w:r>
      <w:proofErr w:type="gramEnd"/>
      <w:r>
        <w:rPr>
          <w:color w:val="111111"/>
        </w:rPr>
        <w:t xml:space="preserve"> f'(x) = 1 - tanh²(x)</w:t>
      </w:r>
    </w:p>
    <w:p w14:paraId="24166032" w14:textId="77777777" w:rsidR="00BE616B" w:rsidRDefault="00000000">
      <w:pPr>
        <w:spacing w:before="80" w:after="100"/>
        <w:rPr>
          <w:color w:val="111111"/>
          <w:rtl/>
        </w:rPr>
      </w:pPr>
      <w:r>
        <w:rPr>
          <w:color w:val="111111"/>
        </w:rPr>
        <w:t xml:space="preserve">Both functions saturate at their tails (gradient ≈ 0), causing </w:t>
      </w:r>
      <w:r>
        <w:rPr>
          <w:b/>
          <w:bCs/>
          <w:color w:val="111111"/>
        </w:rPr>
        <w:t>vanishing gradients</w:t>
      </w:r>
      <w:r>
        <w:rPr>
          <w:color w:val="111111"/>
        </w:rPr>
        <w:t xml:space="preserve"> in deep networks. Tanh is zero-</w:t>
      </w:r>
      <w:proofErr w:type="spellStart"/>
      <w:r>
        <w:rPr>
          <w:color w:val="111111"/>
        </w:rPr>
        <w:t>centred</w:t>
      </w:r>
      <w:proofErr w:type="spellEnd"/>
      <w:r>
        <w:rPr>
          <w:color w:val="111111"/>
        </w:rPr>
        <w:t xml:space="preserve">, making it preferable in recurrent architectures. Hochreiter &amp; </w:t>
      </w:r>
      <w:proofErr w:type="spellStart"/>
      <w:r>
        <w:rPr>
          <w:color w:val="111111"/>
        </w:rPr>
        <w:t>Schmidhuber</w:t>
      </w:r>
      <w:proofErr w:type="spellEnd"/>
      <w:r>
        <w:rPr>
          <w:color w:val="111111"/>
        </w:rPr>
        <w:t xml:space="preserve"> </w:t>
      </w:r>
      <w:r>
        <w:rPr>
          <w:color w:val="444444"/>
          <w:sz w:val="18"/>
          <w:szCs w:val="18"/>
          <w:vertAlign w:val="superscript"/>
        </w:rPr>
        <w:t>[5]</w:t>
      </w:r>
      <w:r>
        <w:rPr>
          <w:color w:val="111111"/>
        </w:rPr>
        <w:t xml:space="preserve"> demonstrated that saturation-induced vanishing gradients were the principal obstacle to training deep networks in the 1990s.</w:t>
      </w:r>
    </w:p>
    <w:p w14:paraId="58BB6A67" w14:textId="77777777" w:rsidR="00514EF2" w:rsidRDefault="00514EF2">
      <w:pPr>
        <w:spacing w:before="80" w:after="100"/>
      </w:pPr>
    </w:p>
    <w:p w14:paraId="097522E1" w14:textId="77777777" w:rsidR="00BE616B" w:rsidRDefault="00000000">
      <w:pPr>
        <w:pStyle w:val="Heading2"/>
      </w:pPr>
      <w:proofErr w:type="gramStart"/>
      <w:r>
        <w:lastRenderedPageBreak/>
        <w:t xml:space="preserve">3.2  </w:t>
      </w:r>
      <w:proofErr w:type="spellStart"/>
      <w:r>
        <w:t>ReLU</w:t>
      </w:r>
      <w:proofErr w:type="spellEnd"/>
      <w:proofErr w:type="gramEnd"/>
      <w:r>
        <w:t xml:space="preserve"> Family (Piecewise Linear)</w:t>
      </w:r>
    </w:p>
    <w:p w14:paraId="6DC7B481" w14:textId="77777777" w:rsidR="00BE616B" w:rsidRDefault="00000000">
      <w:pPr>
        <w:spacing w:before="120" w:after="120"/>
        <w:jc w:val="center"/>
      </w:pPr>
      <w:proofErr w:type="spellStart"/>
      <w:r>
        <w:rPr>
          <w:rFonts w:ascii="Courier New" w:eastAsia="Courier New" w:hAnsi="Courier New" w:cs="Courier New"/>
          <w:color w:val="111111"/>
        </w:rPr>
        <w:t>ReLU</w:t>
      </w:r>
      <w:proofErr w:type="spellEnd"/>
      <w:r>
        <w:rPr>
          <w:rFonts w:ascii="Courier New" w:eastAsia="Courier New" w:hAnsi="Courier New" w:cs="Courier New"/>
          <w:color w:val="111111"/>
        </w:rPr>
        <w:t xml:space="preserve">(x) = </w:t>
      </w:r>
      <w:proofErr w:type="gramStart"/>
      <w:r>
        <w:rPr>
          <w:rFonts w:ascii="Courier New" w:eastAsia="Courier New" w:hAnsi="Courier New" w:cs="Courier New"/>
          <w:color w:val="111111"/>
        </w:rPr>
        <w:t>max(</w:t>
      </w:r>
      <w:proofErr w:type="gramEnd"/>
      <w:r>
        <w:rPr>
          <w:rFonts w:ascii="Courier New" w:eastAsia="Courier New" w:hAnsi="Courier New" w:cs="Courier New"/>
          <w:color w:val="111111"/>
        </w:rPr>
        <w:t>0, x</w:t>
      </w:r>
      <w:proofErr w:type="gramStart"/>
      <w:r>
        <w:rPr>
          <w:rFonts w:ascii="Courier New" w:eastAsia="Courier New" w:hAnsi="Courier New" w:cs="Courier New"/>
          <w:color w:val="111111"/>
        </w:rPr>
        <w:t xml:space="preserve">),   </w:t>
      </w:r>
      <w:proofErr w:type="gramEnd"/>
      <w:r>
        <w:rPr>
          <w:rFonts w:ascii="Courier New" w:eastAsia="Courier New" w:hAnsi="Courier New" w:cs="Courier New"/>
          <w:color w:val="111111"/>
        </w:rPr>
        <w:t xml:space="preserve">  Leaky </w:t>
      </w:r>
      <w:proofErr w:type="spellStart"/>
      <w:r>
        <w:rPr>
          <w:rFonts w:ascii="Courier New" w:eastAsia="Courier New" w:hAnsi="Courier New" w:cs="Courier New"/>
          <w:color w:val="111111"/>
        </w:rPr>
        <w:t>ReLU</w:t>
      </w:r>
      <w:proofErr w:type="spellEnd"/>
      <w:r>
        <w:rPr>
          <w:rFonts w:ascii="Courier New" w:eastAsia="Courier New" w:hAnsi="Courier New" w:cs="Courier New"/>
          <w:color w:val="111111"/>
        </w:rPr>
        <w:t xml:space="preserve">(x) = </w:t>
      </w:r>
      <w:proofErr w:type="gramStart"/>
      <w:r>
        <w:rPr>
          <w:rFonts w:ascii="Courier New" w:eastAsia="Courier New" w:hAnsi="Courier New" w:cs="Courier New"/>
          <w:color w:val="111111"/>
        </w:rPr>
        <w:t>max(</w:t>
      </w:r>
      <w:proofErr w:type="gramEnd"/>
      <w:r>
        <w:rPr>
          <w:rFonts w:ascii="Courier New" w:eastAsia="Courier New" w:hAnsi="Courier New" w:cs="Courier New"/>
          <w:color w:val="111111"/>
        </w:rPr>
        <w:t>0.01x, x)</w:t>
      </w:r>
    </w:p>
    <w:p w14:paraId="21649D7F" w14:textId="77777777" w:rsidR="00BE616B" w:rsidRDefault="00000000">
      <w:pPr>
        <w:spacing w:before="80" w:after="100"/>
      </w:pPr>
      <w:r>
        <w:rPr>
          <w:color w:val="111111"/>
        </w:rPr>
        <w:t xml:space="preserve">Nair &amp; Hinton </w:t>
      </w:r>
      <w:r>
        <w:rPr>
          <w:color w:val="444444"/>
          <w:sz w:val="18"/>
          <w:szCs w:val="18"/>
          <w:vertAlign w:val="superscript"/>
        </w:rPr>
        <w:t>[6]</w:t>
      </w:r>
      <w:r>
        <w:rPr>
          <w:color w:val="111111"/>
        </w:rPr>
        <w:t xml:space="preserve"> introduced </w:t>
      </w:r>
      <w:proofErr w:type="spellStart"/>
      <w:r>
        <w:rPr>
          <w:color w:val="111111"/>
        </w:rPr>
        <w:t>ReLU</w:t>
      </w:r>
      <w:proofErr w:type="spellEnd"/>
      <w:r>
        <w:rPr>
          <w:color w:val="111111"/>
        </w:rPr>
        <w:t xml:space="preserve"> in 2010, showing it dramatically accelerated training of Restricted Boltzmann Machines by eliminating gradient saturation for x &gt; 0. However, </w:t>
      </w:r>
      <w:proofErr w:type="spellStart"/>
      <w:r>
        <w:rPr>
          <w:color w:val="111111"/>
        </w:rPr>
        <w:t>ReLU</w:t>
      </w:r>
      <w:proofErr w:type="spellEnd"/>
      <w:r>
        <w:rPr>
          <w:color w:val="111111"/>
        </w:rPr>
        <w:t xml:space="preserve"> suffers from the </w:t>
      </w:r>
      <w:r>
        <w:rPr>
          <w:b/>
          <w:bCs/>
          <w:color w:val="111111"/>
        </w:rPr>
        <w:t xml:space="preserve">Dying </w:t>
      </w:r>
      <w:proofErr w:type="spellStart"/>
      <w:r>
        <w:rPr>
          <w:b/>
          <w:bCs/>
          <w:color w:val="111111"/>
        </w:rPr>
        <w:t>ReLU</w:t>
      </w:r>
      <w:proofErr w:type="spellEnd"/>
      <w:r>
        <w:rPr>
          <w:color w:val="111111"/>
        </w:rPr>
        <w:t xml:space="preserve"> problem: neurons receiving consistently negative input permanently output 0. Leaky </w:t>
      </w:r>
      <w:proofErr w:type="spellStart"/>
      <w:r>
        <w:rPr>
          <w:color w:val="111111"/>
        </w:rPr>
        <w:t>ReLU</w:t>
      </w:r>
      <w:proofErr w:type="spellEnd"/>
      <w:r>
        <w:rPr>
          <w:color w:val="111111"/>
        </w:rPr>
        <w:t xml:space="preserve"> (Maas et al., 2013) and PReLU (He et al., 2015) </w:t>
      </w:r>
      <w:r>
        <w:rPr>
          <w:color w:val="444444"/>
          <w:sz w:val="18"/>
          <w:szCs w:val="18"/>
          <w:vertAlign w:val="superscript"/>
        </w:rPr>
        <w:t>[7]</w:t>
      </w:r>
      <w:r>
        <w:rPr>
          <w:color w:val="111111"/>
        </w:rPr>
        <w:t xml:space="preserve"> address this by allowing a small negative slope (0.01 by default, or learned).</w:t>
      </w:r>
    </w:p>
    <w:p w14:paraId="2BFAC284" w14:textId="77777777" w:rsidR="00BE616B" w:rsidRDefault="00000000">
      <w:pPr>
        <w:pStyle w:val="Heading2"/>
      </w:pPr>
      <w:proofErr w:type="gramStart"/>
      <w:r>
        <w:t>3.3  Smooth</w:t>
      </w:r>
      <w:proofErr w:type="gramEnd"/>
      <w:r>
        <w:t xml:space="preserve"> Non-Monotonic Functions</w:t>
      </w:r>
    </w:p>
    <w:p w14:paraId="4E051054" w14:textId="77777777" w:rsidR="00BE616B" w:rsidRDefault="00000000">
      <w:pPr>
        <w:spacing w:before="120" w:after="120"/>
        <w:jc w:val="center"/>
      </w:pPr>
      <w:r>
        <w:rPr>
          <w:rFonts w:ascii="Courier New" w:eastAsia="Courier New" w:hAnsi="Courier New" w:cs="Courier New"/>
          <w:color w:val="111111"/>
        </w:rPr>
        <w:t>GELU(x) ≈ x · Φ(x)    where Φ is the standard-normal CDF</w:t>
      </w:r>
    </w:p>
    <w:p w14:paraId="33504035" w14:textId="77777777" w:rsidR="00BE616B" w:rsidRDefault="00000000">
      <w:pPr>
        <w:spacing w:before="120" w:after="120"/>
        <w:jc w:val="center"/>
      </w:pPr>
      <w:r>
        <w:rPr>
          <w:rFonts w:ascii="Courier New" w:eastAsia="Courier New" w:hAnsi="Courier New" w:cs="Courier New"/>
          <w:color w:val="111111"/>
        </w:rPr>
        <w:t>Swish(x) = x · σ(x)</w:t>
      </w:r>
    </w:p>
    <w:p w14:paraId="28BBF4FE" w14:textId="77777777" w:rsidR="00BE616B" w:rsidRDefault="00000000">
      <w:pPr>
        <w:spacing w:before="120" w:after="120"/>
        <w:jc w:val="center"/>
      </w:pPr>
      <w:r>
        <w:rPr>
          <w:rFonts w:ascii="Courier New" w:eastAsia="Courier New" w:hAnsi="Courier New" w:cs="Courier New"/>
          <w:color w:val="111111"/>
        </w:rPr>
        <w:t>Mish(x) = x · tanh(</w:t>
      </w:r>
      <w:proofErr w:type="spellStart"/>
      <w:r>
        <w:rPr>
          <w:rFonts w:ascii="Courier New" w:eastAsia="Courier New" w:hAnsi="Courier New" w:cs="Courier New"/>
          <w:color w:val="111111"/>
        </w:rPr>
        <w:t>softplus</w:t>
      </w:r>
      <w:proofErr w:type="spellEnd"/>
      <w:r>
        <w:rPr>
          <w:rFonts w:ascii="Courier New" w:eastAsia="Courier New" w:hAnsi="Courier New" w:cs="Courier New"/>
          <w:color w:val="111111"/>
        </w:rPr>
        <w:t xml:space="preserve">(x)) = x · </w:t>
      </w:r>
      <w:proofErr w:type="gramStart"/>
      <w:r>
        <w:rPr>
          <w:rFonts w:ascii="Courier New" w:eastAsia="Courier New" w:hAnsi="Courier New" w:cs="Courier New"/>
          <w:color w:val="111111"/>
        </w:rPr>
        <w:t>tanh(ln(</w:t>
      </w:r>
      <w:proofErr w:type="gramEnd"/>
      <w:r>
        <w:rPr>
          <w:rFonts w:ascii="Courier New" w:eastAsia="Courier New" w:hAnsi="Courier New" w:cs="Courier New"/>
          <w:color w:val="111111"/>
        </w:rPr>
        <w:t>1 + exp(x)))</w:t>
      </w:r>
    </w:p>
    <w:p w14:paraId="4DB26F8B" w14:textId="77777777" w:rsidR="00BE616B" w:rsidRDefault="00000000">
      <w:pPr>
        <w:spacing w:before="80" w:after="100"/>
      </w:pPr>
      <w:r>
        <w:rPr>
          <w:color w:val="111111"/>
        </w:rPr>
        <w:t xml:space="preserve">GELU was introduced by Hendrycks &amp; Gimpel </w:t>
      </w:r>
      <w:r>
        <w:rPr>
          <w:color w:val="444444"/>
          <w:sz w:val="18"/>
          <w:szCs w:val="18"/>
          <w:vertAlign w:val="superscript"/>
        </w:rPr>
        <w:t>[4]</w:t>
      </w:r>
      <w:r>
        <w:rPr>
          <w:color w:val="111111"/>
        </w:rPr>
        <w:t xml:space="preserve"> and became the default in Transformer models (BERT, GPT). It approximates an expectation under a Gaussian gate. Ramachandran et al. </w:t>
      </w:r>
      <w:r>
        <w:rPr>
          <w:color w:val="444444"/>
          <w:sz w:val="18"/>
          <w:szCs w:val="18"/>
          <w:vertAlign w:val="superscript"/>
        </w:rPr>
        <w:t>[3]</w:t>
      </w:r>
      <w:r>
        <w:rPr>
          <w:color w:val="111111"/>
        </w:rPr>
        <w:t xml:space="preserve"> discovered Swish through automated search, outperforming </w:t>
      </w:r>
      <w:proofErr w:type="spellStart"/>
      <w:r>
        <w:rPr>
          <w:color w:val="111111"/>
        </w:rPr>
        <w:t>ReLU</w:t>
      </w:r>
      <w:proofErr w:type="spellEnd"/>
      <w:r>
        <w:rPr>
          <w:color w:val="111111"/>
        </w:rPr>
        <w:t xml:space="preserve"> on ImageNet. Misra </w:t>
      </w:r>
      <w:r>
        <w:rPr>
          <w:color w:val="444444"/>
          <w:sz w:val="18"/>
          <w:szCs w:val="18"/>
          <w:vertAlign w:val="superscript"/>
        </w:rPr>
        <w:t>[8]</w:t>
      </w:r>
      <w:r>
        <w:rPr>
          <w:color w:val="111111"/>
        </w:rPr>
        <w:t xml:space="preserve"> proposed Mish and showed it consistently beats Swish and </w:t>
      </w:r>
      <w:proofErr w:type="spellStart"/>
      <w:r>
        <w:rPr>
          <w:color w:val="111111"/>
        </w:rPr>
        <w:t>ReLU</w:t>
      </w:r>
      <w:proofErr w:type="spellEnd"/>
      <w:r>
        <w:rPr>
          <w:color w:val="111111"/>
        </w:rPr>
        <w:t xml:space="preserve"> across CIFAR-10, CIFAR-100, and ImageNet benchmarks.</w:t>
      </w:r>
    </w:p>
    <w:p w14:paraId="516DF4F9" w14:textId="77777777" w:rsidR="00BE616B" w:rsidRDefault="00000000">
      <w:pPr>
        <w:spacing w:before="80" w:after="100"/>
      </w:pPr>
      <w:r>
        <w:rPr>
          <w:color w:val="111111"/>
        </w:rPr>
        <w:t xml:space="preserve">A recent comprehensive survey by Dubey et al. </w:t>
      </w:r>
      <w:r>
        <w:rPr>
          <w:color w:val="444444"/>
          <w:sz w:val="18"/>
          <w:szCs w:val="18"/>
          <w:vertAlign w:val="superscript"/>
        </w:rPr>
        <w:t>[2]</w:t>
      </w:r>
      <w:r>
        <w:rPr>
          <w:color w:val="111111"/>
        </w:rPr>
        <w:t xml:space="preserve"> confirmed that GELU achieves the lowest test loss (0.3685) and highest accuracy (89.52%) on CIFAR-10 among 18 tested functions, with Mish and Swish close behind.</w:t>
      </w:r>
    </w:p>
    <w:p w14:paraId="025BC742" w14:textId="77777777" w:rsidR="00BE616B" w:rsidRDefault="00000000">
      <w:pPr>
        <w:pStyle w:val="Heading2"/>
      </w:pPr>
      <w:proofErr w:type="gramStart"/>
      <w:r>
        <w:t>3.4  Self</w:t>
      </w:r>
      <w:proofErr w:type="gramEnd"/>
      <w:r>
        <w:t>-</w:t>
      </w:r>
      <w:proofErr w:type="spellStart"/>
      <w:r>
        <w:t>Normalising</w:t>
      </w:r>
      <w:proofErr w:type="spellEnd"/>
      <w:r>
        <w:t>: SELU</w:t>
      </w:r>
    </w:p>
    <w:p w14:paraId="15F7D771" w14:textId="77777777" w:rsidR="00BE616B" w:rsidRDefault="00000000">
      <w:pPr>
        <w:spacing w:before="120" w:after="120"/>
        <w:jc w:val="center"/>
      </w:pPr>
      <w:r>
        <w:rPr>
          <w:rFonts w:ascii="Courier New" w:eastAsia="Courier New" w:hAnsi="Courier New" w:cs="Courier New"/>
          <w:color w:val="111111"/>
        </w:rPr>
        <w:t xml:space="preserve">SELU(x) = λ · x    if x &gt; </w:t>
      </w:r>
      <w:proofErr w:type="gramStart"/>
      <w:r>
        <w:rPr>
          <w:rFonts w:ascii="Courier New" w:eastAsia="Courier New" w:hAnsi="Courier New" w:cs="Courier New"/>
          <w:color w:val="111111"/>
        </w:rPr>
        <w:t xml:space="preserve">0,   </w:t>
      </w:r>
      <w:proofErr w:type="gramEnd"/>
      <w:r>
        <w:rPr>
          <w:rFonts w:ascii="Courier New" w:eastAsia="Courier New" w:hAnsi="Courier New" w:cs="Courier New"/>
          <w:color w:val="111111"/>
        </w:rPr>
        <w:t xml:space="preserve"> else λ · α(exp(x) − 1)</w:t>
      </w:r>
    </w:p>
    <w:p w14:paraId="6010C0D3" w14:textId="77777777" w:rsidR="00BE616B" w:rsidRDefault="00000000">
      <w:pPr>
        <w:spacing w:before="80" w:after="100"/>
      </w:pPr>
      <w:proofErr w:type="spellStart"/>
      <w:r>
        <w:rPr>
          <w:color w:val="111111"/>
        </w:rPr>
        <w:t>Klambauer</w:t>
      </w:r>
      <w:proofErr w:type="spellEnd"/>
      <w:r>
        <w:rPr>
          <w:color w:val="111111"/>
        </w:rPr>
        <w:t xml:space="preserve"> et al. </w:t>
      </w:r>
      <w:r>
        <w:rPr>
          <w:color w:val="444444"/>
          <w:sz w:val="18"/>
          <w:szCs w:val="18"/>
          <w:vertAlign w:val="superscript"/>
        </w:rPr>
        <w:t>[9]</w:t>
      </w:r>
      <w:r>
        <w:rPr>
          <w:color w:val="111111"/>
        </w:rPr>
        <w:t xml:space="preserve"> designed SELU with fixed parameters λ ≈ 1.0507 and α ≈ 1.6733 such that activations are automatically driven toward zero mean and unit variance across layers, eliminating the need for batch </w:t>
      </w:r>
      <w:proofErr w:type="spellStart"/>
      <w:r>
        <w:rPr>
          <w:color w:val="111111"/>
        </w:rPr>
        <w:t>normalisation</w:t>
      </w:r>
      <w:proofErr w:type="spellEnd"/>
      <w:r>
        <w:rPr>
          <w:color w:val="111111"/>
        </w:rPr>
        <w:t xml:space="preserve"> in fully-connected networks.</w:t>
      </w:r>
    </w:p>
    <w:p w14:paraId="7DC24706" w14:textId="77777777" w:rsidR="00BE616B" w:rsidRDefault="00000000">
      <w:pPr>
        <w:pStyle w:val="Heading2"/>
      </w:pPr>
      <w:proofErr w:type="gramStart"/>
      <w:r>
        <w:t>3.5  Output</w:t>
      </w:r>
      <w:proofErr w:type="gramEnd"/>
      <w:r>
        <w:t>-Layer Functions</w:t>
      </w:r>
    </w:p>
    <w:p w14:paraId="212BB25C" w14:textId="77777777" w:rsidR="00BE616B" w:rsidRDefault="00000000">
      <w:pPr>
        <w:spacing w:before="80" w:after="100"/>
      </w:pPr>
      <w:proofErr w:type="spellStart"/>
      <w:r>
        <w:rPr>
          <w:b/>
          <w:bCs/>
          <w:color w:val="111111"/>
        </w:rPr>
        <w:t>Softmax</w:t>
      </w:r>
      <w:proofErr w:type="spellEnd"/>
      <w:r>
        <w:rPr>
          <w:b/>
          <w:bCs/>
          <w:color w:val="111111"/>
        </w:rPr>
        <w:t xml:space="preserve">: </w:t>
      </w:r>
      <w:r>
        <w:rPr>
          <w:color w:val="111111"/>
        </w:rPr>
        <w:t>f(xᵢ) = exp(xᵢ) / Σⱼ exp(</w:t>
      </w:r>
      <w:proofErr w:type="gramStart"/>
      <w:r>
        <w:rPr>
          <w:color w:val="111111"/>
        </w:rPr>
        <w:t>xⱼ)  —</w:t>
      </w:r>
      <w:proofErr w:type="gramEnd"/>
      <w:r>
        <w:rPr>
          <w:color w:val="111111"/>
        </w:rPr>
        <w:t xml:space="preserve"> converts logits to a probability distribution for multi-class classification.</w:t>
      </w:r>
    </w:p>
    <w:p w14:paraId="24662C98" w14:textId="77777777" w:rsidR="00BE616B" w:rsidRDefault="00000000">
      <w:pPr>
        <w:spacing w:before="80" w:after="100"/>
        <w:rPr>
          <w:color w:val="111111"/>
          <w:rtl/>
        </w:rPr>
      </w:pPr>
      <w:r>
        <w:rPr>
          <w:b/>
          <w:bCs/>
          <w:color w:val="111111"/>
        </w:rPr>
        <w:t xml:space="preserve">Linear identity: </w:t>
      </w:r>
      <w:r>
        <w:rPr>
          <w:color w:val="111111"/>
        </w:rPr>
        <w:t xml:space="preserve">f(x) = </w:t>
      </w:r>
      <w:proofErr w:type="gramStart"/>
      <w:r>
        <w:rPr>
          <w:color w:val="111111"/>
        </w:rPr>
        <w:t>x  —</w:t>
      </w:r>
      <w:proofErr w:type="gramEnd"/>
      <w:r>
        <w:rPr>
          <w:color w:val="111111"/>
        </w:rPr>
        <w:t xml:space="preserve"> used in regression output layers.</w:t>
      </w:r>
    </w:p>
    <w:p w14:paraId="469B4923" w14:textId="77777777" w:rsidR="00514EF2" w:rsidRDefault="00514EF2">
      <w:pPr>
        <w:spacing w:before="80" w:after="100"/>
        <w:rPr>
          <w:color w:val="111111"/>
          <w:rtl/>
        </w:rPr>
      </w:pPr>
    </w:p>
    <w:p w14:paraId="2E8BA5F0" w14:textId="77777777" w:rsidR="00514EF2" w:rsidRDefault="00514EF2">
      <w:pPr>
        <w:spacing w:before="80" w:after="100"/>
        <w:rPr>
          <w:color w:val="111111"/>
          <w:rtl/>
        </w:rPr>
      </w:pPr>
    </w:p>
    <w:p w14:paraId="772EDBC7" w14:textId="77777777" w:rsidR="00514EF2" w:rsidRDefault="00514EF2">
      <w:pPr>
        <w:spacing w:before="80" w:after="100"/>
        <w:rPr>
          <w:color w:val="111111"/>
          <w:rtl/>
        </w:rPr>
      </w:pPr>
    </w:p>
    <w:p w14:paraId="629E5620" w14:textId="77777777" w:rsidR="00514EF2" w:rsidRDefault="00514EF2">
      <w:pPr>
        <w:spacing w:before="80" w:after="100"/>
        <w:rPr>
          <w:color w:val="111111"/>
          <w:rtl/>
        </w:rPr>
      </w:pPr>
    </w:p>
    <w:p w14:paraId="0E36AE00" w14:textId="77777777" w:rsidR="00514EF2" w:rsidRDefault="00514EF2">
      <w:pPr>
        <w:spacing w:before="80" w:after="100"/>
        <w:rPr>
          <w:color w:val="111111"/>
          <w:rtl/>
        </w:rPr>
      </w:pPr>
    </w:p>
    <w:p w14:paraId="296B0DBD" w14:textId="77777777" w:rsidR="00514EF2" w:rsidRDefault="00514EF2">
      <w:pPr>
        <w:spacing w:before="80" w:after="100"/>
        <w:rPr>
          <w:color w:val="111111"/>
          <w:rtl/>
        </w:rPr>
      </w:pPr>
    </w:p>
    <w:p w14:paraId="51DC63DE" w14:textId="77777777" w:rsidR="00514EF2" w:rsidRDefault="00514EF2">
      <w:pPr>
        <w:spacing w:before="80" w:after="100"/>
        <w:rPr>
          <w:color w:val="111111"/>
          <w:rtl/>
        </w:rPr>
      </w:pPr>
    </w:p>
    <w:p w14:paraId="2C04E79E" w14:textId="77777777" w:rsidR="00514EF2" w:rsidRDefault="00514EF2">
      <w:pPr>
        <w:spacing w:before="80" w:after="100"/>
        <w:rPr>
          <w:color w:val="111111"/>
          <w:rtl/>
        </w:rPr>
      </w:pPr>
    </w:p>
    <w:p w14:paraId="6895F92D" w14:textId="77777777" w:rsidR="00514EF2" w:rsidRDefault="00514EF2">
      <w:pPr>
        <w:spacing w:before="80" w:after="100"/>
      </w:pPr>
    </w:p>
    <w:p w14:paraId="7EC98D65" w14:textId="77777777" w:rsidR="00BE616B" w:rsidRDefault="00000000">
      <w:pPr>
        <w:pStyle w:val="Heading1"/>
        <w:pBdr>
          <w:bottom w:val="single" w:sz="8" w:space="4" w:color="111111"/>
        </w:pBdr>
      </w:pPr>
      <w:r>
        <w:lastRenderedPageBreak/>
        <w:t>4.  Graphical Comparison</w:t>
      </w:r>
    </w:p>
    <w:p w14:paraId="15425527" w14:textId="77777777" w:rsidR="00BE616B" w:rsidRDefault="00000000">
      <w:pPr>
        <w:spacing w:before="80" w:after="100"/>
      </w:pPr>
      <w:r>
        <w:rPr>
          <w:color w:val="111111"/>
        </w:rPr>
        <w:t>The following plots are computed on x ∈ [−5, 5]. Black-and-white line styles distinguish each function for print clarity.</w:t>
      </w:r>
    </w:p>
    <w:p w14:paraId="2CC97D94" w14:textId="77777777" w:rsidR="00BE616B" w:rsidRDefault="00000000">
      <w:pPr>
        <w:spacing w:before="160" w:after="60"/>
        <w:jc w:val="center"/>
      </w:pPr>
      <w:r>
        <w:rPr>
          <w:noProof/>
        </w:rPr>
        <w:drawing>
          <wp:inline distT="0" distB="0" distL="0" distR="0" wp14:anchorId="2E3D4805" wp14:editId="0000BD17">
            <wp:extent cx="5813000" cy="330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3000" cy="3307500"/>
                    </a:xfrm>
                    <a:prstGeom prst="rect">
                      <a:avLst/>
                    </a:prstGeom>
                  </pic:spPr>
                </pic:pic>
              </a:graphicData>
            </a:graphic>
          </wp:inline>
        </w:drawing>
      </w:r>
    </w:p>
    <w:p w14:paraId="48E36A63" w14:textId="77777777" w:rsidR="00BE616B" w:rsidRDefault="00000000">
      <w:pPr>
        <w:spacing w:before="40" w:after="200"/>
        <w:jc w:val="center"/>
        <w:rPr>
          <w:i/>
          <w:iCs/>
          <w:color w:val="444444"/>
          <w:sz w:val="18"/>
          <w:szCs w:val="18"/>
          <w:rtl/>
        </w:rPr>
      </w:pPr>
      <w:r>
        <w:rPr>
          <w:i/>
          <w:iCs/>
          <w:color w:val="444444"/>
          <w:sz w:val="18"/>
          <w:szCs w:val="18"/>
        </w:rPr>
        <w:t xml:space="preserve">Figure 1 – Overview of common activation functions. Sigmoid and Tanh saturate at ±1; </w:t>
      </w:r>
      <w:proofErr w:type="spellStart"/>
      <w:r>
        <w:rPr>
          <w:i/>
          <w:iCs/>
          <w:color w:val="444444"/>
          <w:sz w:val="18"/>
          <w:szCs w:val="18"/>
        </w:rPr>
        <w:t>ReLU</w:t>
      </w:r>
      <w:proofErr w:type="spellEnd"/>
      <w:r>
        <w:rPr>
          <w:i/>
          <w:iCs/>
          <w:color w:val="444444"/>
          <w:sz w:val="18"/>
          <w:szCs w:val="18"/>
        </w:rPr>
        <w:t xml:space="preserve"> and its variants are unbounded above.</w:t>
      </w:r>
    </w:p>
    <w:p w14:paraId="0C80235E" w14:textId="77777777" w:rsidR="00514EF2" w:rsidRDefault="00514EF2">
      <w:pPr>
        <w:spacing w:before="40" w:after="200"/>
        <w:jc w:val="center"/>
        <w:rPr>
          <w:i/>
          <w:iCs/>
          <w:color w:val="444444"/>
          <w:sz w:val="18"/>
          <w:szCs w:val="18"/>
          <w:rtl/>
        </w:rPr>
      </w:pPr>
    </w:p>
    <w:p w14:paraId="7495B264" w14:textId="77777777" w:rsidR="00514EF2" w:rsidRDefault="00514EF2">
      <w:pPr>
        <w:spacing w:before="40" w:after="200"/>
        <w:jc w:val="center"/>
      </w:pPr>
    </w:p>
    <w:p w14:paraId="577526B7" w14:textId="77777777" w:rsidR="00BE616B" w:rsidRDefault="00000000">
      <w:pPr>
        <w:spacing w:before="160" w:after="60"/>
        <w:jc w:val="center"/>
      </w:pPr>
      <w:r>
        <w:rPr>
          <w:noProof/>
        </w:rPr>
        <w:lastRenderedPageBreak/>
        <w:drawing>
          <wp:inline distT="0" distB="0" distL="0" distR="0" wp14:anchorId="3762C398" wp14:editId="62F66673">
            <wp:extent cx="6615000" cy="3175000"/>
            <wp:effectExtent l="0" t="0" r="0" b="0"/>
            <wp:docPr id="1206417510" name="Picture 1206417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15000" cy="3175000"/>
                    </a:xfrm>
                    <a:prstGeom prst="rect">
                      <a:avLst/>
                    </a:prstGeom>
                  </pic:spPr>
                </pic:pic>
              </a:graphicData>
            </a:graphic>
          </wp:inline>
        </w:drawing>
      </w:r>
    </w:p>
    <w:p w14:paraId="445B10A6" w14:textId="77777777" w:rsidR="00BE616B" w:rsidRDefault="00000000">
      <w:pPr>
        <w:spacing w:before="40" w:after="200"/>
        <w:jc w:val="center"/>
        <w:rPr>
          <w:i/>
          <w:iCs/>
          <w:color w:val="444444"/>
          <w:sz w:val="18"/>
          <w:szCs w:val="18"/>
          <w:rtl/>
        </w:rPr>
      </w:pPr>
      <w:r>
        <w:rPr>
          <w:i/>
          <w:iCs/>
          <w:color w:val="444444"/>
          <w:sz w:val="18"/>
          <w:szCs w:val="18"/>
        </w:rPr>
        <w:t xml:space="preserve">Figure 2 – Activation values (left) and their gradients (right). Note how Sigmoid and Tanh gradients collapse outside [−2, 2], while </w:t>
      </w:r>
      <w:proofErr w:type="spellStart"/>
      <w:r>
        <w:rPr>
          <w:i/>
          <w:iCs/>
          <w:color w:val="444444"/>
          <w:sz w:val="18"/>
          <w:szCs w:val="18"/>
        </w:rPr>
        <w:t>ReLU</w:t>
      </w:r>
      <w:proofErr w:type="spellEnd"/>
      <w:r>
        <w:rPr>
          <w:i/>
          <w:iCs/>
          <w:color w:val="444444"/>
          <w:sz w:val="18"/>
          <w:szCs w:val="18"/>
        </w:rPr>
        <w:t>-family and smooth functions maintain near-constant gradients for x &gt; 0.</w:t>
      </w:r>
    </w:p>
    <w:p w14:paraId="7495C488" w14:textId="77777777" w:rsidR="00514EF2" w:rsidRDefault="00514EF2">
      <w:pPr>
        <w:spacing w:before="40" w:after="200"/>
        <w:jc w:val="center"/>
        <w:rPr>
          <w:i/>
          <w:iCs/>
          <w:color w:val="444444"/>
          <w:sz w:val="18"/>
          <w:szCs w:val="18"/>
          <w:rtl/>
        </w:rPr>
      </w:pPr>
    </w:p>
    <w:p w14:paraId="401B08D5" w14:textId="77777777" w:rsidR="00514EF2" w:rsidRDefault="00514EF2">
      <w:pPr>
        <w:spacing w:before="40" w:after="200"/>
        <w:jc w:val="center"/>
        <w:rPr>
          <w:i/>
          <w:iCs/>
          <w:color w:val="444444"/>
          <w:sz w:val="18"/>
          <w:szCs w:val="18"/>
          <w:rtl/>
        </w:rPr>
      </w:pPr>
    </w:p>
    <w:p w14:paraId="622829F8" w14:textId="77777777" w:rsidR="00514EF2" w:rsidRDefault="00514EF2">
      <w:pPr>
        <w:spacing w:before="40" w:after="200"/>
        <w:jc w:val="center"/>
      </w:pPr>
    </w:p>
    <w:p w14:paraId="749A85CC" w14:textId="77777777" w:rsidR="00BE616B" w:rsidRDefault="00000000">
      <w:pPr>
        <w:spacing w:before="160" w:after="60"/>
        <w:jc w:val="center"/>
      </w:pPr>
      <w:r>
        <w:rPr>
          <w:noProof/>
        </w:rPr>
        <w:drawing>
          <wp:inline distT="0" distB="0" distL="0" distR="0" wp14:anchorId="21C5354D" wp14:editId="259A978D">
            <wp:extent cx="5813000" cy="3175000"/>
            <wp:effectExtent l="0" t="0" r="0" b="0"/>
            <wp:docPr id="565515669" name="Picture 56551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3000" cy="3175000"/>
                    </a:xfrm>
                    <a:prstGeom prst="rect">
                      <a:avLst/>
                    </a:prstGeom>
                  </pic:spPr>
                </pic:pic>
              </a:graphicData>
            </a:graphic>
          </wp:inline>
        </w:drawing>
      </w:r>
    </w:p>
    <w:p w14:paraId="670BC69D" w14:textId="77777777" w:rsidR="00BE616B" w:rsidRDefault="00000000">
      <w:pPr>
        <w:spacing w:before="40" w:after="200"/>
        <w:jc w:val="center"/>
        <w:rPr>
          <w:i/>
          <w:iCs/>
          <w:color w:val="444444"/>
          <w:sz w:val="18"/>
          <w:szCs w:val="18"/>
          <w:rtl/>
        </w:rPr>
      </w:pPr>
      <w:r>
        <w:rPr>
          <w:i/>
          <w:iCs/>
          <w:color w:val="444444"/>
          <w:sz w:val="18"/>
          <w:szCs w:val="18"/>
        </w:rPr>
        <w:t xml:space="preserve">Figure 3 – Simulated gradient magnitude across 10 network layers. Sigmoid and Tanh gradients vanish exponentially; </w:t>
      </w:r>
      <w:proofErr w:type="spellStart"/>
      <w:r>
        <w:rPr>
          <w:i/>
          <w:iCs/>
          <w:color w:val="444444"/>
          <w:sz w:val="18"/>
          <w:szCs w:val="18"/>
        </w:rPr>
        <w:t>ReLU</w:t>
      </w:r>
      <w:proofErr w:type="spellEnd"/>
      <w:r>
        <w:rPr>
          <w:i/>
          <w:iCs/>
          <w:color w:val="444444"/>
          <w:sz w:val="18"/>
          <w:szCs w:val="18"/>
        </w:rPr>
        <w:t xml:space="preserve"> and GELU remain stable.</w:t>
      </w:r>
    </w:p>
    <w:p w14:paraId="2066B350" w14:textId="77777777" w:rsidR="00514EF2" w:rsidRDefault="00514EF2" w:rsidP="00514EF2">
      <w:pPr>
        <w:spacing w:before="40" w:after="200"/>
      </w:pPr>
    </w:p>
    <w:p w14:paraId="49CF5744" w14:textId="77777777" w:rsidR="00BE616B" w:rsidRDefault="00000000">
      <w:pPr>
        <w:pStyle w:val="Heading1"/>
        <w:pBdr>
          <w:bottom w:val="single" w:sz="8" w:space="4" w:color="111111"/>
        </w:pBdr>
      </w:pPr>
      <w:r>
        <w:lastRenderedPageBreak/>
        <w:t>5.  Theoretical Comparison</w:t>
      </w:r>
    </w:p>
    <w:p w14:paraId="3253AA90" w14:textId="77777777" w:rsidR="00BE616B" w:rsidRDefault="00000000">
      <w:pPr>
        <w:spacing w:before="80" w:after="100"/>
      </w:pPr>
      <w:r>
        <w:rPr>
          <w:color w:val="111111"/>
        </w:rPr>
        <w:t xml:space="preserve">Table 1 </w:t>
      </w:r>
      <w:proofErr w:type="spellStart"/>
      <w:r>
        <w:rPr>
          <w:color w:val="111111"/>
        </w:rPr>
        <w:t>summarises</w:t>
      </w:r>
      <w:proofErr w:type="spellEnd"/>
      <w:r>
        <w:rPr>
          <w:color w:val="111111"/>
        </w:rPr>
        <w:t xml:space="preserve"> key mathematical and practical properties of the activation functions covered.</w:t>
      </w:r>
    </w:p>
    <w:p w14:paraId="4EC32E81" w14:textId="77777777" w:rsidR="00BE616B" w:rsidRDefault="00BE616B">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BE616B" w14:paraId="718EEDB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30DBDCB0" w14:textId="77777777" w:rsidR="00BE616B" w:rsidRDefault="00000000">
            <w:pPr>
              <w:jc w:val="center"/>
            </w:pPr>
            <w:r>
              <w:rPr>
                <w:b/>
                <w:bCs/>
                <w:color w:val="FFFFFF"/>
                <w:sz w:val="18"/>
                <w:szCs w:val="18"/>
              </w:rPr>
              <w:t>Function</w:t>
            </w:r>
          </w:p>
        </w:tc>
        <w:tc>
          <w:tcPr>
            <w:tcW w:w="156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7DAE0CE6" w14:textId="77777777" w:rsidR="00BE616B" w:rsidRDefault="00000000">
            <w:pPr>
              <w:jc w:val="center"/>
            </w:pPr>
            <w:r>
              <w:rPr>
                <w:b/>
                <w:bCs/>
                <w:color w:val="FFFFFF"/>
                <w:sz w:val="18"/>
                <w:szCs w:val="18"/>
              </w:rPr>
              <w:t>Output Range</w:t>
            </w:r>
          </w:p>
        </w:tc>
        <w:tc>
          <w:tcPr>
            <w:tcW w:w="156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1931BFE7" w14:textId="77777777" w:rsidR="00BE616B" w:rsidRDefault="00000000">
            <w:pPr>
              <w:jc w:val="center"/>
            </w:pPr>
            <w:r>
              <w:rPr>
                <w:b/>
                <w:bCs/>
                <w:color w:val="FFFFFF"/>
                <w:sz w:val="18"/>
                <w:szCs w:val="18"/>
              </w:rPr>
              <w:t>Differentiable</w:t>
            </w:r>
          </w:p>
        </w:tc>
        <w:tc>
          <w:tcPr>
            <w:tcW w:w="156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249BCD92" w14:textId="77777777" w:rsidR="00BE616B" w:rsidRDefault="00000000">
            <w:pPr>
              <w:jc w:val="center"/>
            </w:pPr>
            <w:r>
              <w:rPr>
                <w:b/>
                <w:bCs/>
                <w:color w:val="FFFFFF"/>
                <w:sz w:val="18"/>
                <w:szCs w:val="18"/>
              </w:rPr>
              <w:t>Saturates</w:t>
            </w:r>
          </w:p>
        </w:tc>
        <w:tc>
          <w:tcPr>
            <w:tcW w:w="156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082A2CEA" w14:textId="77777777" w:rsidR="00BE616B" w:rsidRDefault="00000000">
            <w:pPr>
              <w:jc w:val="center"/>
            </w:pPr>
            <w:r>
              <w:rPr>
                <w:b/>
                <w:bCs/>
                <w:color w:val="FFFFFF"/>
                <w:sz w:val="18"/>
                <w:szCs w:val="18"/>
              </w:rPr>
              <w:t>Compute</w:t>
            </w:r>
          </w:p>
        </w:tc>
        <w:tc>
          <w:tcPr>
            <w:tcW w:w="156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5509BC70" w14:textId="77777777" w:rsidR="00BE616B" w:rsidRDefault="00000000">
            <w:pPr>
              <w:jc w:val="center"/>
            </w:pPr>
            <w:r>
              <w:rPr>
                <w:b/>
                <w:bCs/>
                <w:color w:val="FFFFFF"/>
                <w:sz w:val="18"/>
                <w:szCs w:val="18"/>
              </w:rPr>
              <w:t>Best Use Case</w:t>
            </w:r>
          </w:p>
        </w:tc>
      </w:tr>
      <w:tr w:rsidR="00BE616B" w14:paraId="39370872"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341E424" w14:textId="77777777" w:rsidR="00BE616B" w:rsidRDefault="00000000">
            <w:r>
              <w:rPr>
                <w:color w:val="111111"/>
                <w:sz w:val="18"/>
                <w:szCs w:val="18"/>
              </w:rPr>
              <w:t>Sigmoid</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D9F325" w14:textId="77777777" w:rsidR="00BE616B" w:rsidRDefault="00000000">
            <w:r>
              <w:rPr>
                <w:color w:val="111111"/>
                <w:sz w:val="18"/>
                <w:szCs w:val="18"/>
              </w:rPr>
              <w:t>(0, 1)</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151C9E2" w14:textId="77777777" w:rsidR="00BE616B" w:rsidRDefault="00000000">
            <w:r>
              <w:rPr>
                <w:color w:val="111111"/>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9BA84BF" w14:textId="77777777" w:rsidR="00BE616B" w:rsidRDefault="00000000">
            <w:r>
              <w:rPr>
                <w:color w:val="111111"/>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3835C38" w14:textId="77777777" w:rsidR="00BE616B" w:rsidRDefault="00000000">
            <w:r>
              <w:rPr>
                <w:color w:val="111111"/>
                <w:sz w:val="18"/>
                <w:szCs w:val="18"/>
              </w:rPr>
              <w:t>Medium</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175A491" w14:textId="77777777" w:rsidR="00BE616B" w:rsidRDefault="00000000">
            <w:r>
              <w:rPr>
                <w:color w:val="111111"/>
                <w:sz w:val="18"/>
                <w:szCs w:val="18"/>
              </w:rPr>
              <w:t>Binary output (rarely hidden)</w:t>
            </w:r>
          </w:p>
        </w:tc>
      </w:tr>
      <w:tr w:rsidR="00BE616B" w14:paraId="78C22125"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4BD8FB" w14:textId="77777777" w:rsidR="00BE616B" w:rsidRDefault="00000000">
            <w:r>
              <w:rPr>
                <w:color w:val="111111"/>
                <w:sz w:val="18"/>
                <w:szCs w:val="18"/>
              </w:rPr>
              <w:t>Tanh</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CFC74F" w14:textId="77777777" w:rsidR="00BE616B" w:rsidRDefault="00000000">
            <w:r>
              <w:rPr>
                <w:color w:val="111111"/>
                <w:sz w:val="18"/>
                <w:szCs w:val="18"/>
              </w:rPr>
              <w:t>(−1, 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1E0F66" w14:textId="77777777" w:rsidR="00BE616B" w:rsidRDefault="00000000">
            <w:r>
              <w:rPr>
                <w:color w:val="111111"/>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416C89" w14:textId="77777777" w:rsidR="00BE616B" w:rsidRDefault="00000000">
            <w:r>
              <w:rPr>
                <w:color w:val="111111"/>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ED8B40" w14:textId="77777777" w:rsidR="00BE616B" w:rsidRDefault="00000000">
            <w:r>
              <w:rPr>
                <w:color w:val="111111"/>
                <w:sz w:val="18"/>
                <w:szCs w:val="18"/>
              </w:rPr>
              <w:t>Medium</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03FB08" w14:textId="77777777" w:rsidR="00BE616B" w:rsidRDefault="00000000">
            <w:r>
              <w:rPr>
                <w:color w:val="111111"/>
                <w:sz w:val="18"/>
                <w:szCs w:val="18"/>
              </w:rPr>
              <w:t>RNN hidden states</w:t>
            </w:r>
          </w:p>
        </w:tc>
      </w:tr>
      <w:tr w:rsidR="00BE616B" w14:paraId="61111CAF"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7E6DF8" w14:textId="77777777" w:rsidR="00BE616B" w:rsidRDefault="00000000">
            <w:proofErr w:type="spellStart"/>
            <w:r>
              <w:rPr>
                <w:color w:val="111111"/>
                <w:sz w:val="18"/>
                <w:szCs w:val="18"/>
              </w:rPr>
              <w:t>ReLU</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4DA1BA" w14:textId="77777777" w:rsidR="00BE616B" w:rsidRDefault="00000000">
            <w:r>
              <w:rPr>
                <w:color w:val="111111"/>
                <w:sz w:val="18"/>
                <w:szCs w:val="18"/>
              </w:rPr>
              <w:t>[0, ∞)</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424639" w14:textId="77777777" w:rsidR="00BE616B" w:rsidRDefault="00000000">
            <w:r>
              <w:rPr>
                <w:color w:val="111111"/>
                <w:sz w:val="18"/>
                <w:szCs w:val="18"/>
              </w:rPr>
              <w:t>Sub-grad</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98CB0AD" w14:textId="77777777" w:rsidR="00BE616B" w:rsidRDefault="00000000">
            <w:r>
              <w:rPr>
                <w:color w:val="111111"/>
                <w:sz w:val="18"/>
                <w:szCs w:val="18"/>
              </w:rPr>
              <w:t>No</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562D0FE" w14:textId="77777777" w:rsidR="00BE616B" w:rsidRDefault="00000000">
            <w:r>
              <w:rPr>
                <w:color w:val="111111"/>
                <w:sz w:val="18"/>
                <w:szCs w:val="18"/>
              </w:rPr>
              <w:t>Very Low</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AF84237" w14:textId="77777777" w:rsidR="00BE616B" w:rsidRDefault="00000000">
            <w:r>
              <w:rPr>
                <w:color w:val="111111"/>
                <w:sz w:val="18"/>
                <w:szCs w:val="18"/>
              </w:rPr>
              <w:t>Default CNNs</w:t>
            </w:r>
          </w:p>
        </w:tc>
      </w:tr>
      <w:tr w:rsidR="00BE616B" w14:paraId="506EC9C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864435" w14:textId="77777777" w:rsidR="00BE616B" w:rsidRDefault="00000000">
            <w:r>
              <w:rPr>
                <w:color w:val="111111"/>
                <w:sz w:val="18"/>
                <w:szCs w:val="18"/>
              </w:rPr>
              <w:t xml:space="preserve">Leaky </w:t>
            </w:r>
            <w:proofErr w:type="spellStart"/>
            <w:r>
              <w:rPr>
                <w:color w:val="111111"/>
                <w:sz w:val="18"/>
                <w:szCs w:val="18"/>
              </w:rPr>
              <w:t>ReLU</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F38EE8" w14:textId="77777777" w:rsidR="00BE616B" w:rsidRDefault="00000000">
            <w:r>
              <w:rPr>
                <w:color w:val="111111"/>
                <w:sz w:val="18"/>
                <w:szCs w:val="18"/>
              </w:rPr>
              <w:t>ℝ</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BE121A" w14:textId="77777777" w:rsidR="00BE616B" w:rsidRDefault="00000000">
            <w:r>
              <w:rPr>
                <w:color w:val="111111"/>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C955A6" w14:textId="77777777" w:rsidR="00BE616B" w:rsidRDefault="00000000">
            <w:r>
              <w:rPr>
                <w:color w:val="111111"/>
                <w:sz w:val="18"/>
                <w:szCs w:val="18"/>
              </w:rPr>
              <w:t>No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E7A8EE" w14:textId="77777777" w:rsidR="00BE616B" w:rsidRDefault="00000000">
            <w:r>
              <w:rPr>
                <w:color w:val="111111"/>
                <w:sz w:val="18"/>
                <w:szCs w:val="18"/>
              </w:rPr>
              <w:t>Very 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489451" w14:textId="77777777" w:rsidR="00BE616B" w:rsidRDefault="00000000">
            <w:r>
              <w:rPr>
                <w:color w:val="111111"/>
                <w:sz w:val="18"/>
                <w:szCs w:val="18"/>
              </w:rPr>
              <w:t xml:space="preserve">Fix Dying </w:t>
            </w:r>
            <w:proofErr w:type="spellStart"/>
            <w:r>
              <w:rPr>
                <w:color w:val="111111"/>
                <w:sz w:val="18"/>
                <w:szCs w:val="18"/>
              </w:rPr>
              <w:t>ReLU</w:t>
            </w:r>
            <w:proofErr w:type="spellEnd"/>
          </w:p>
        </w:tc>
      </w:tr>
      <w:tr w:rsidR="00BE616B" w14:paraId="13A50539"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540D0A2" w14:textId="77777777" w:rsidR="00BE616B" w:rsidRDefault="00000000">
            <w:r>
              <w:rPr>
                <w:color w:val="111111"/>
                <w:sz w:val="18"/>
                <w:szCs w:val="18"/>
              </w:rPr>
              <w:t>ELU</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90A6CC" w14:textId="77777777" w:rsidR="00BE616B" w:rsidRDefault="00000000">
            <w:r>
              <w:rPr>
                <w:color w:val="111111"/>
                <w:sz w:val="18"/>
                <w:szCs w:val="18"/>
              </w:rPr>
              <w:t>(−α, ∞)</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5BD90B" w14:textId="77777777" w:rsidR="00BE616B" w:rsidRDefault="00000000">
            <w:r>
              <w:rPr>
                <w:color w:val="111111"/>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8A25B47" w14:textId="77777777" w:rsidR="00BE616B" w:rsidRDefault="00000000">
            <w:r>
              <w:rPr>
                <w:color w:val="111111"/>
                <w:sz w:val="18"/>
                <w:szCs w:val="18"/>
              </w:rPr>
              <w:t>No</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949C4C" w14:textId="77777777" w:rsidR="00BE616B" w:rsidRDefault="00000000">
            <w:r>
              <w:rPr>
                <w:color w:val="111111"/>
                <w:sz w:val="18"/>
                <w:szCs w:val="18"/>
              </w:rPr>
              <w:t>Low</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B3CB97E" w14:textId="77777777" w:rsidR="00BE616B" w:rsidRDefault="00000000">
            <w:r>
              <w:rPr>
                <w:color w:val="111111"/>
                <w:sz w:val="18"/>
                <w:szCs w:val="18"/>
              </w:rPr>
              <w:t xml:space="preserve">Faster convergence vs </w:t>
            </w:r>
            <w:proofErr w:type="spellStart"/>
            <w:r>
              <w:rPr>
                <w:color w:val="111111"/>
                <w:sz w:val="18"/>
                <w:szCs w:val="18"/>
              </w:rPr>
              <w:t>ReLU</w:t>
            </w:r>
            <w:proofErr w:type="spellEnd"/>
          </w:p>
        </w:tc>
      </w:tr>
      <w:tr w:rsidR="00BE616B" w14:paraId="68389F72"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C6054B" w14:textId="77777777" w:rsidR="00BE616B" w:rsidRDefault="00000000">
            <w:r>
              <w:rPr>
                <w:color w:val="111111"/>
                <w:sz w:val="18"/>
                <w:szCs w:val="18"/>
              </w:rPr>
              <w:t>SELU</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C5E0D2" w14:textId="77777777" w:rsidR="00BE616B" w:rsidRDefault="00000000">
            <w:r>
              <w:rPr>
                <w:color w:val="111111"/>
                <w:sz w:val="18"/>
                <w:szCs w:val="18"/>
              </w:rPr>
              <w:t>ℝ</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4E9236" w14:textId="77777777" w:rsidR="00BE616B" w:rsidRDefault="00000000">
            <w:r>
              <w:rPr>
                <w:color w:val="111111"/>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4BE4C1" w14:textId="77777777" w:rsidR="00BE616B" w:rsidRDefault="00000000">
            <w:r>
              <w:rPr>
                <w:color w:val="111111"/>
                <w:sz w:val="18"/>
                <w:szCs w:val="18"/>
              </w:rPr>
              <w:t>No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93905C" w14:textId="77777777" w:rsidR="00BE616B" w:rsidRDefault="00000000">
            <w:r>
              <w:rPr>
                <w:color w:val="111111"/>
                <w:sz w:val="18"/>
                <w:szCs w:val="18"/>
              </w:rPr>
              <w:t>Low</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1607DF" w14:textId="77777777" w:rsidR="00BE616B" w:rsidRDefault="00000000">
            <w:r>
              <w:rPr>
                <w:color w:val="111111"/>
                <w:sz w:val="18"/>
                <w:szCs w:val="18"/>
              </w:rPr>
              <w:t>Self-</w:t>
            </w:r>
            <w:proofErr w:type="spellStart"/>
            <w:r>
              <w:rPr>
                <w:color w:val="111111"/>
                <w:sz w:val="18"/>
                <w:szCs w:val="18"/>
              </w:rPr>
              <w:t>normalising</w:t>
            </w:r>
            <w:proofErr w:type="spellEnd"/>
            <w:r>
              <w:rPr>
                <w:color w:val="111111"/>
                <w:sz w:val="18"/>
                <w:szCs w:val="18"/>
              </w:rPr>
              <w:t xml:space="preserve"> deep nets</w:t>
            </w:r>
          </w:p>
        </w:tc>
      </w:tr>
      <w:tr w:rsidR="00BE616B" w14:paraId="43291ED4"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F49C369" w14:textId="77777777" w:rsidR="00BE616B" w:rsidRDefault="00000000">
            <w:r>
              <w:rPr>
                <w:color w:val="111111"/>
                <w:sz w:val="18"/>
                <w:szCs w:val="18"/>
              </w:rPr>
              <w:t>Swish</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DA894F" w14:textId="77777777" w:rsidR="00BE616B" w:rsidRDefault="00000000">
            <w:proofErr w:type="gramStart"/>
            <w:r>
              <w:rPr>
                <w:color w:val="111111"/>
                <w:sz w:val="18"/>
                <w:szCs w:val="18"/>
              </w:rPr>
              <w:t>≈(</w:t>
            </w:r>
            <w:proofErr w:type="gramEnd"/>
            <w:r>
              <w:rPr>
                <w:color w:val="111111"/>
                <w:sz w:val="18"/>
                <w:szCs w:val="18"/>
              </w:rPr>
              <w:t>−0.</w:t>
            </w:r>
            <w:proofErr w:type="gramStart"/>
            <w:r>
              <w:rPr>
                <w:color w:val="111111"/>
                <w:sz w:val="18"/>
                <w:szCs w:val="18"/>
              </w:rPr>
              <w:t>28,∞</w:t>
            </w:r>
            <w:proofErr w:type="gramEnd"/>
            <w:r>
              <w:rPr>
                <w:color w:val="111111"/>
                <w:sz w:val="18"/>
                <w:szCs w:val="18"/>
              </w:rPr>
              <w:t>)</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D26055" w14:textId="77777777" w:rsidR="00BE616B" w:rsidRDefault="00000000">
            <w:r>
              <w:rPr>
                <w:color w:val="111111"/>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C68568" w14:textId="77777777" w:rsidR="00BE616B" w:rsidRDefault="00000000">
            <w:r>
              <w:rPr>
                <w:color w:val="111111"/>
                <w:sz w:val="18"/>
                <w:szCs w:val="18"/>
              </w:rPr>
              <w:t>No</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F8A93E" w14:textId="77777777" w:rsidR="00BE616B" w:rsidRDefault="00000000">
            <w:r>
              <w:rPr>
                <w:color w:val="111111"/>
                <w:sz w:val="18"/>
                <w:szCs w:val="18"/>
              </w:rPr>
              <w:t>Medium</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818DC8" w14:textId="77777777" w:rsidR="00BE616B" w:rsidRDefault="00000000">
            <w:proofErr w:type="spellStart"/>
            <w:r>
              <w:rPr>
                <w:color w:val="111111"/>
                <w:sz w:val="18"/>
                <w:szCs w:val="18"/>
              </w:rPr>
              <w:t>MobileNet</w:t>
            </w:r>
            <w:proofErr w:type="spellEnd"/>
            <w:r>
              <w:rPr>
                <w:color w:val="111111"/>
                <w:sz w:val="18"/>
                <w:szCs w:val="18"/>
              </w:rPr>
              <w:t xml:space="preserve">, </w:t>
            </w:r>
            <w:proofErr w:type="spellStart"/>
            <w:r>
              <w:rPr>
                <w:color w:val="111111"/>
                <w:sz w:val="18"/>
                <w:szCs w:val="18"/>
              </w:rPr>
              <w:t>EfficientNet</w:t>
            </w:r>
            <w:proofErr w:type="spellEnd"/>
          </w:p>
        </w:tc>
      </w:tr>
      <w:tr w:rsidR="00BE616B" w14:paraId="316CFFE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907772" w14:textId="77777777" w:rsidR="00BE616B" w:rsidRDefault="00000000">
            <w:r>
              <w:rPr>
                <w:color w:val="111111"/>
                <w:sz w:val="18"/>
                <w:szCs w:val="18"/>
              </w:rPr>
              <w:t>GELU</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430E62" w14:textId="77777777" w:rsidR="00BE616B" w:rsidRDefault="00000000">
            <w:proofErr w:type="gramStart"/>
            <w:r>
              <w:rPr>
                <w:color w:val="111111"/>
                <w:sz w:val="18"/>
                <w:szCs w:val="18"/>
              </w:rPr>
              <w:t>≈(</w:t>
            </w:r>
            <w:proofErr w:type="gramEnd"/>
            <w:r>
              <w:rPr>
                <w:color w:val="111111"/>
                <w:sz w:val="18"/>
                <w:szCs w:val="18"/>
              </w:rPr>
              <w:t>−0.</w:t>
            </w:r>
            <w:proofErr w:type="gramStart"/>
            <w:r>
              <w:rPr>
                <w:color w:val="111111"/>
                <w:sz w:val="18"/>
                <w:szCs w:val="18"/>
              </w:rPr>
              <w:t>17,∞</w:t>
            </w:r>
            <w:proofErr w:type="gramEnd"/>
            <w:r>
              <w:rPr>
                <w:color w:val="111111"/>
                <w:sz w:val="18"/>
                <w:szCs w:val="18"/>
              </w:rPr>
              <w:t>)</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8B8164" w14:textId="77777777" w:rsidR="00BE616B" w:rsidRDefault="00000000">
            <w:r>
              <w:rPr>
                <w:color w:val="111111"/>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EFD795" w14:textId="77777777" w:rsidR="00BE616B" w:rsidRDefault="00000000">
            <w:r>
              <w:rPr>
                <w:color w:val="111111"/>
                <w:sz w:val="18"/>
                <w:szCs w:val="18"/>
              </w:rPr>
              <w:t>No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2E4B84" w14:textId="77777777" w:rsidR="00BE616B" w:rsidRDefault="00000000">
            <w:r>
              <w:rPr>
                <w:color w:val="111111"/>
                <w:sz w:val="18"/>
                <w:szCs w:val="18"/>
              </w:rPr>
              <w:t>Med-High</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13DF5E" w14:textId="77777777" w:rsidR="00BE616B" w:rsidRDefault="00000000">
            <w:r>
              <w:rPr>
                <w:color w:val="111111"/>
                <w:sz w:val="18"/>
                <w:szCs w:val="18"/>
              </w:rPr>
              <w:t>Transformers (BERT, GPT)</w:t>
            </w:r>
          </w:p>
        </w:tc>
      </w:tr>
      <w:tr w:rsidR="00BE616B" w14:paraId="78E45DE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DA10F57" w14:textId="77777777" w:rsidR="00BE616B" w:rsidRDefault="00000000">
            <w:r>
              <w:rPr>
                <w:color w:val="111111"/>
                <w:sz w:val="18"/>
                <w:szCs w:val="18"/>
              </w:rPr>
              <w:t>Mish</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6D643B6" w14:textId="77777777" w:rsidR="00BE616B" w:rsidRDefault="00000000">
            <w:proofErr w:type="gramStart"/>
            <w:r>
              <w:rPr>
                <w:color w:val="111111"/>
                <w:sz w:val="18"/>
                <w:szCs w:val="18"/>
              </w:rPr>
              <w:t>≈(</w:t>
            </w:r>
            <w:proofErr w:type="gramEnd"/>
            <w:r>
              <w:rPr>
                <w:color w:val="111111"/>
                <w:sz w:val="18"/>
                <w:szCs w:val="18"/>
              </w:rPr>
              <w:t>−0.</w:t>
            </w:r>
            <w:proofErr w:type="gramStart"/>
            <w:r>
              <w:rPr>
                <w:color w:val="111111"/>
                <w:sz w:val="18"/>
                <w:szCs w:val="18"/>
              </w:rPr>
              <w:t>31,∞</w:t>
            </w:r>
            <w:proofErr w:type="gramEnd"/>
            <w:r>
              <w:rPr>
                <w:color w:val="111111"/>
                <w:sz w:val="18"/>
                <w:szCs w:val="18"/>
              </w:rPr>
              <w:t>)</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4F0856B" w14:textId="77777777" w:rsidR="00BE616B" w:rsidRDefault="00000000">
            <w:r>
              <w:rPr>
                <w:color w:val="111111"/>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3B2DB7" w14:textId="77777777" w:rsidR="00BE616B" w:rsidRDefault="00000000">
            <w:r>
              <w:rPr>
                <w:color w:val="111111"/>
                <w:sz w:val="18"/>
                <w:szCs w:val="18"/>
              </w:rPr>
              <w:t>No</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55A923" w14:textId="77777777" w:rsidR="00BE616B" w:rsidRDefault="00000000">
            <w:r>
              <w:rPr>
                <w:color w:val="111111"/>
                <w:sz w:val="18"/>
                <w:szCs w:val="18"/>
              </w:rPr>
              <w:t>Medium</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466D86" w14:textId="77777777" w:rsidR="00BE616B" w:rsidRDefault="00000000">
            <w:r>
              <w:rPr>
                <w:color w:val="111111"/>
                <w:sz w:val="18"/>
                <w:szCs w:val="18"/>
              </w:rPr>
              <w:t>SOTA vision &amp; language</w:t>
            </w:r>
          </w:p>
        </w:tc>
      </w:tr>
      <w:tr w:rsidR="00BE616B" w14:paraId="6E0C9AA7"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F472C3" w14:textId="77777777" w:rsidR="00BE616B" w:rsidRDefault="00000000">
            <w:proofErr w:type="spellStart"/>
            <w:r>
              <w:rPr>
                <w:color w:val="111111"/>
                <w:sz w:val="18"/>
                <w:szCs w:val="18"/>
              </w:rPr>
              <w:t>Softmax</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E3940F" w14:textId="77777777" w:rsidR="00BE616B" w:rsidRDefault="00000000">
            <w:r>
              <w:rPr>
                <w:color w:val="111111"/>
                <w:sz w:val="18"/>
                <w:szCs w:val="18"/>
              </w:rPr>
              <w:t>(0,1) Σ=1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B3C89D" w14:textId="77777777" w:rsidR="00BE616B" w:rsidRDefault="00000000">
            <w:r>
              <w:rPr>
                <w:color w:val="111111"/>
                <w:sz w:val="18"/>
                <w:szCs w:val="18"/>
              </w:rPr>
              <w:t>Yes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23D541" w14:textId="77777777" w:rsidR="00BE616B" w:rsidRDefault="00000000">
            <w:r>
              <w:rPr>
                <w:color w:val="111111"/>
                <w:sz w:val="18"/>
                <w:szCs w:val="18"/>
              </w:rPr>
              <w:t>No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B8C426" w14:textId="77777777" w:rsidR="00BE616B" w:rsidRDefault="00000000">
            <w:r>
              <w:rPr>
                <w:color w:val="111111"/>
                <w:sz w:val="18"/>
                <w:szCs w:val="18"/>
              </w:rPr>
              <w:t>High</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49E615" w14:textId="77777777" w:rsidR="00BE616B" w:rsidRDefault="00000000">
            <w:r>
              <w:rPr>
                <w:color w:val="111111"/>
                <w:sz w:val="18"/>
                <w:szCs w:val="18"/>
              </w:rPr>
              <w:t>Multi-class output</w:t>
            </w:r>
          </w:p>
        </w:tc>
      </w:tr>
    </w:tbl>
    <w:p w14:paraId="7495EF80" w14:textId="77777777" w:rsidR="00BE616B" w:rsidRDefault="00000000">
      <w:pPr>
        <w:spacing w:before="60" w:after="60"/>
      </w:pPr>
      <w:r>
        <w:rPr>
          <w:i/>
          <w:iCs/>
          <w:color w:val="444444"/>
          <w:sz w:val="18"/>
          <w:szCs w:val="18"/>
        </w:rPr>
        <w:t>Table 1 – Theoretical properties of common activation functions.</w:t>
      </w:r>
    </w:p>
    <w:p w14:paraId="37120500" w14:textId="77777777" w:rsidR="00BE616B" w:rsidRDefault="00000000">
      <w:r>
        <w:br w:type="page"/>
      </w:r>
    </w:p>
    <w:p w14:paraId="4956A272" w14:textId="77777777" w:rsidR="00BE616B" w:rsidRDefault="00000000">
      <w:pPr>
        <w:pStyle w:val="Heading1"/>
        <w:pBdr>
          <w:bottom w:val="single" w:sz="8" w:space="4" w:color="111111"/>
        </w:pBdr>
      </w:pPr>
      <w:r>
        <w:lastRenderedPageBreak/>
        <w:t>6.  Experimental Section</w:t>
      </w:r>
    </w:p>
    <w:p w14:paraId="1BA2DA44" w14:textId="77777777" w:rsidR="00BE616B" w:rsidRDefault="00000000">
      <w:pPr>
        <w:pStyle w:val="Heading2"/>
      </w:pPr>
      <w:proofErr w:type="gramStart"/>
      <w:r>
        <w:t>6.1  Setup</w:t>
      </w:r>
      <w:proofErr w:type="gramEnd"/>
    </w:p>
    <w:p w14:paraId="519C16ED" w14:textId="77777777" w:rsidR="00BE616B" w:rsidRDefault="00000000">
      <w:pPr>
        <w:spacing w:before="80" w:after="100"/>
      </w:pPr>
      <w:r>
        <w:rPr>
          <w:color w:val="111111"/>
        </w:rPr>
        <w:t>All experiments use identical hyperparameters to isolate the effect of activation function choice:</w:t>
      </w:r>
    </w:p>
    <w:p w14:paraId="6C287316" w14:textId="77777777" w:rsidR="00BE616B" w:rsidRDefault="00000000">
      <w:pPr>
        <w:pStyle w:val="ListParagraph"/>
        <w:numPr>
          <w:ilvl w:val="0"/>
          <w:numId w:val="2"/>
        </w:numPr>
        <w:spacing w:before="40" w:after="40"/>
      </w:pPr>
      <w:r>
        <w:rPr>
          <w:color w:val="111111"/>
        </w:rPr>
        <w:t>Task: Synthetic 2-D non-linear binary classification (2 000 samples, 70/30 train/test split).</w:t>
      </w:r>
    </w:p>
    <w:p w14:paraId="66D40FE5" w14:textId="77777777" w:rsidR="00BE616B" w:rsidRDefault="00000000">
      <w:pPr>
        <w:pStyle w:val="ListParagraph"/>
        <w:numPr>
          <w:ilvl w:val="0"/>
          <w:numId w:val="2"/>
        </w:numPr>
        <w:spacing w:before="40" w:after="40"/>
      </w:pPr>
      <w:r>
        <w:rPr>
          <w:color w:val="111111"/>
        </w:rPr>
        <w:t>Architecture: MLP with layers 2 → 32 → 32 → 1 (sigmoid output for binary cross-entropy).</w:t>
      </w:r>
    </w:p>
    <w:p w14:paraId="7072BC99" w14:textId="77777777" w:rsidR="00BE616B" w:rsidRDefault="00000000">
      <w:pPr>
        <w:pStyle w:val="ListParagraph"/>
        <w:numPr>
          <w:ilvl w:val="0"/>
          <w:numId w:val="2"/>
        </w:numPr>
        <w:spacing w:before="40" w:after="40"/>
      </w:pPr>
      <w:proofErr w:type="spellStart"/>
      <w:r>
        <w:rPr>
          <w:color w:val="111111"/>
        </w:rPr>
        <w:t>Optimiser</w:t>
      </w:r>
      <w:proofErr w:type="spellEnd"/>
      <w:r>
        <w:rPr>
          <w:color w:val="111111"/>
        </w:rPr>
        <w:t>: Adam (learning rate = 0.001, β₁ = 0.9, β₂ = 0.999).</w:t>
      </w:r>
    </w:p>
    <w:p w14:paraId="7CBA35CF" w14:textId="77777777" w:rsidR="00BE616B" w:rsidRDefault="00000000">
      <w:pPr>
        <w:pStyle w:val="ListParagraph"/>
        <w:numPr>
          <w:ilvl w:val="0"/>
          <w:numId w:val="2"/>
        </w:numPr>
        <w:spacing w:before="40" w:after="40"/>
      </w:pPr>
      <w:r>
        <w:rPr>
          <w:color w:val="111111"/>
        </w:rPr>
        <w:t>Loss: Binary Cross-Entropy.</w:t>
      </w:r>
    </w:p>
    <w:p w14:paraId="0EAF4CB3" w14:textId="77777777" w:rsidR="00BE616B" w:rsidRDefault="00000000">
      <w:pPr>
        <w:pStyle w:val="ListParagraph"/>
        <w:numPr>
          <w:ilvl w:val="0"/>
          <w:numId w:val="2"/>
        </w:numPr>
        <w:spacing w:before="40" w:after="40"/>
      </w:pPr>
      <w:r>
        <w:rPr>
          <w:color w:val="111111"/>
        </w:rPr>
        <w:t xml:space="preserve">Epochs: 80, batch size 64. No Batch </w:t>
      </w:r>
      <w:proofErr w:type="spellStart"/>
      <w:r>
        <w:rPr>
          <w:color w:val="111111"/>
        </w:rPr>
        <w:t>Normalisation</w:t>
      </w:r>
      <w:proofErr w:type="spellEnd"/>
      <w:r>
        <w:rPr>
          <w:color w:val="111111"/>
        </w:rPr>
        <w:t xml:space="preserve"> or Dropout (to isolate activation effect).</w:t>
      </w:r>
    </w:p>
    <w:p w14:paraId="761E244C" w14:textId="77777777" w:rsidR="00BE616B" w:rsidRDefault="00000000">
      <w:pPr>
        <w:pStyle w:val="Heading2"/>
      </w:pPr>
      <w:proofErr w:type="gramStart"/>
      <w:r>
        <w:t>6.2  Results</w:t>
      </w:r>
      <w:proofErr w:type="gramEnd"/>
    </w:p>
    <w:p w14:paraId="7D637D6E" w14:textId="77777777" w:rsidR="00BE616B" w:rsidRDefault="00000000">
      <w:pPr>
        <w:spacing w:before="80" w:after="100"/>
      </w:pPr>
      <w:r>
        <w:rPr>
          <w:color w:val="111111"/>
        </w:rPr>
        <w:t>Table 2 shows final-epoch loss and accuracy for each activation function.</w:t>
      </w:r>
    </w:p>
    <w:p w14:paraId="6CCFCEAF" w14:textId="77777777" w:rsidR="00BE616B" w:rsidRDefault="00BE616B">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E616B" w14:paraId="53071E6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7B38F4CD" w14:textId="77777777" w:rsidR="00BE616B" w:rsidRDefault="00000000">
            <w:pPr>
              <w:jc w:val="center"/>
            </w:pPr>
            <w:r>
              <w:rPr>
                <w:b/>
                <w:bCs/>
                <w:color w:val="FFFFFF"/>
                <w:sz w:val="18"/>
                <w:szCs w:val="18"/>
              </w:rPr>
              <w:t>Activation Function</w:t>
            </w:r>
          </w:p>
        </w:tc>
        <w:tc>
          <w:tcPr>
            <w:tcW w:w="234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53144599" w14:textId="77777777" w:rsidR="00BE616B" w:rsidRDefault="00000000">
            <w:pPr>
              <w:jc w:val="center"/>
            </w:pPr>
            <w:r>
              <w:rPr>
                <w:b/>
                <w:bCs/>
                <w:color w:val="FFFFFF"/>
                <w:sz w:val="18"/>
                <w:szCs w:val="18"/>
              </w:rPr>
              <w:t>Final Loss</w:t>
            </w:r>
          </w:p>
        </w:tc>
        <w:tc>
          <w:tcPr>
            <w:tcW w:w="234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4BBED26D" w14:textId="77777777" w:rsidR="00BE616B" w:rsidRDefault="00000000">
            <w:pPr>
              <w:jc w:val="center"/>
            </w:pPr>
            <w:r>
              <w:rPr>
                <w:b/>
                <w:bCs/>
                <w:color w:val="FFFFFF"/>
                <w:sz w:val="18"/>
                <w:szCs w:val="18"/>
              </w:rPr>
              <w:t>Final Accuracy (%)</w:t>
            </w:r>
          </w:p>
        </w:tc>
        <w:tc>
          <w:tcPr>
            <w:tcW w:w="2340" w:type="dxa"/>
            <w:tcBorders>
              <w:top w:val="single" w:sz="1" w:space="0" w:color="BBBBBB"/>
              <w:left w:val="single" w:sz="1" w:space="0" w:color="BBBBBB"/>
              <w:bottom w:val="single" w:sz="1" w:space="0" w:color="BBBBBB"/>
              <w:right w:val="single" w:sz="1" w:space="0" w:color="BBBBBB"/>
            </w:tcBorders>
            <w:shd w:val="clear" w:color="auto" w:fill="222222"/>
            <w:tcMar>
              <w:top w:w="80" w:type="dxa"/>
              <w:left w:w="120" w:type="dxa"/>
              <w:bottom w:w="80" w:type="dxa"/>
              <w:right w:w="120" w:type="dxa"/>
            </w:tcMar>
          </w:tcPr>
          <w:p w14:paraId="729B8340" w14:textId="77777777" w:rsidR="00BE616B" w:rsidRDefault="00000000">
            <w:pPr>
              <w:jc w:val="center"/>
            </w:pPr>
            <w:r>
              <w:rPr>
                <w:b/>
                <w:bCs/>
                <w:color w:val="FFFFFF"/>
                <w:sz w:val="18"/>
                <w:szCs w:val="18"/>
              </w:rPr>
              <w:t>Rank</w:t>
            </w:r>
          </w:p>
        </w:tc>
      </w:tr>
      <w:tr w:rsidR="00BE616B" w14:paraId="091C0FF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326C590" w14:textId="77777777" w:rsidR="00BE616B" w:rsidRDefault="00000000">
            <w:r>
              <w:rPr>
                <w:color w:val="111111"/>
                <w:sz w:val="18"/>
                <w:szCs w:val="18"/>
              </w:rPr>
              <w:t>Mish</w:t>
            </w:r>
          </w:p>
        </w:tc>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760539" w14:textId="77777777" w:rsidR="00BE616B" w:rsidRDefault="00000000">
            <w:r>
              <w:rPr>
                <w:color w:val="111111"/>
                <w:sz w:val="18"/>
                <w:szCs w:val="18"/>
              </w:rPr>
              <w:t>0.0670</w:t>
            </w:r>
          </w:p>
        </w:tc>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7B3225D" w14:textId="77777777" w:rsidR="00BE616B" w:rsidRDefault="00000000">
            <w:r>
              <w:rPr>
                <w:color w:val="111111"/>
                <w:sz w:val="18"/>
                <w:szCs w:val="18"/>
              </w:rPr>
              <w:t>97.70</w:t>
            </w:r>
          </w:p>
        </w:tc>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3A2EA4" w14:textId="77777777" w:rsidR="00BE616B" w:rsidRDefault="00000000">
            <w:r>
              <w:rPr>
                <w:color w:val="111111"/>
                <w:sz w:val="18"/>
                <w:szCs w:val="18"/>
              </w:rPr>
              <w:t>1st (tied)</w:t>
            </w:r>
          </w:p>
        </w:tc>
      </w:tr>
      <w:tr w:rsidR="00BE616B" w14:paraId="2C495F6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9C332C" w14:textId="77777777" w:rsidR="00BE616B" w:rsidRDefault="00000000">
            <w:r>
              <w:rPr>
                <w:color w:val="111111"/>
                <w:sz w:val="18"/>
                <w:szCs w:val="18"/>
              </w:rPr>
              <w:t xml:space="preserve">Leaky </w:t>
            </w:r>
            <w:proofErr w:type="spellStart"/>
            <w:r>
              <w:rPr>
                <w:color w:val="111111"/>
                <w:sz w:val="18"/>
                <w:szCs w:val="18"/>
              </w:rPr>
              <w:t>ReLU</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63CF50" w14:textId="77777777" w:rsidR="00BE616B" w:rsidRDefault="00000000">
            <w:r>
              <w:rPr>
                <w:color w:val="111111"/>
                <w:sz w:val="18"/>
                <w:szCs w:val="18"/>
              </w:rPr>
              <w:t>0.0738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150FF8" w14:textId="77777777" w:rsidR="00BE616B" w:rsidRDefault="00000000">
            <w:r>
              <w:rPr>
                <w:color w:val="111111"/>
                <w:sz w:val="18"/>
                <w:szCs w:val="18"/>
              </w:rPr>
              <w:t>97.70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128A1D" w14:textId="77777777" w:rsidR="00BE616B" w:rsidRDefault="00000000">
            <w:r>
              <w:rPr>
                <w:color w:val="111111"/>
                <w:sz w:val="18"/>
                <w:szCs w:val="18"/>
              </w:rPr>
              <w:t>1st (tied)</w:t>
            </w:r>
          </w:p>
        </w:tc>
      </w:tr>
      <w:tr w:rsidR="00BE616B" w14:paraId="032DFD4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5DD458A" w14:textId="77777777" w:rsidR="00BE616B" w:rsidRDefault="00000000">
            <w:proofErr w:type="spellStart"/>
            <w:r>
              <w:rPr>
                <w:color w:val="111111"/>
                <w:sz w:val="18"/>
                <w:szCs w:val="18"/>
              </w:rPr>
              <w:t>ReLU</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C17A2D" w14:textId="77777777" w:rsidR="00BE616B" w:rsidRDefault="00000000">
            <w:r>
              <w:rPr>
                <w:color w:val="111111"/>
                <w:sz w:val="18"/>
                <w:szCs w:val="18"/>
              </w:rPr>
              <w:t>0.0786</w:t>
            </w:r>
          </w:p>
        </w:tc>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D78EF48" w14:textId="77777777" w:rsidR="00BE616B" w:rsidRDefault="00000000">
            <w:r>
              <w:rPr>
                <w:color w:val="111111"/>
                <w:sz w:val="18"/>
                <w:szCs w:val="18"/>
              </w:rPr>
              <w:t>97.50</w:t>
            </w:r>
          </w:p>
        </w:tc>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3807C50" w14:textId="77777777" w:rsidR="00BE616B" w:rsidRDefault="00000000">
            <w:r>
              <w:rPr>
                <w:color w:val="111111"/>
                <w:sz w:val="18"/>
                <w:szCs w:val="18"/>
              </w:rPr>
              <w:t>3rd</w:t>
            </w:r>
          </w:p>
        </w:tc>
      </w:tr>
      <w:tr w:rsidR="00BE616B" w14:paraId="2C87A45D"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5A5C12" w14:textId="77777777" w:rsidR="00BE616B" w:rsidRDefault="00000000">
            <w:r>
              <w:rPr>
                <w:color w:val="111111"/>
                <w:sz w:val="18"/>
                <w:szCs w:val="18"/>
              </w:rPr>
              <w:t>GELU</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8AD8C3" w14:textId="77777777" w:rsidR="00BE616B" w:rsidRDefault="00000000">
            <w:r>
              <w:rPr>
                <w:color w:val="111111"/>
                <w:sz w:val="18"/>
                <w:szCs w:val="18"/>
              </w:rPr>
              <w:t>0.0873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AA807E" w14:textId="77777777" w:rsidR="00BE616B" w:rsidRDefault="00000000">
            <w:r>
              <w:rPr>
                <w:color w:val="111111"/>
                <w:sz w:val="18"/>
                <w:szCs w:val="18"/>
              </w:rPr>
              <w:t>96.95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101879" w14:textId="77777777" w:rsidR="00BE616B" w:rsidRDefault="00000000">
            <w:r>
              <w:rPr>
                <w:color w:val="111111"/>
                <w:sz w:val="18"/>
                <w:szCs w:val="18"/>
              </w:rPr>
              <w:t>4th</w:t>
            </w:r>
          </w:p>
        </w:tc>
      </w:tr>
      <w:tr w:rsidR="00BE616B" w14:paraId="7D65622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AB9456C" w14:textId="77777777" w:rsidR="00BE616B" w:rsidRDefault="00000000">
            <w:r>
              <w:rPr>
                <w:color w:val="111111"/>
                <w:sz w:val="18"/>
                <w:szCs w:val="18"/>
              </w:rPr>
              <w:t>Tanh</w:t>
            </w:r>
          </w:p>
        </w:tc>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0A91E91" w14:textId="77777777" w:rsidR="00BE616B" w:rsidRDefault="00000000">
            <w:r>
              <w:rPr>
                <w:color w:val="111111"/>
                <w:sz w:val="18"/>
                <w:szCs w:val="18"/>
              </w:rPr>
              <w:t>0.1019</w:t>
            </w:r>
          </w:p>
        </w:tc>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30694D0" w14:textId="77777777" w:rsidR="00BE616B" w:rsidRDefault="00000000">
            <w:r>
              <w:rPr>
                <w:color w:val="111111"/>
                <w:sz w:val="18"/>
                <w:szCs w:val="18"/>
              </w:rPr>
              <w:t>96.65</w:t>
            </w:r>
          </w:p>
        </w:tc>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87DE3B" w14:textId="77777777" w:rsidR="00BE616B" w:rsidRDefault="00000000">
            <w:r>
              <w:rPr>
                <w:color w:val="111111"/>
                <w:sz w:val="18"/>
                <w:szCs w:val="18"/>
              </w:rPr>
              <w:t>5th</w:t>
            </w:r>
          </w:p>
        </w:tc>
      </w:tr>
      <w:tr w:rsidR="00BE616B" w14:paraId="7D115E7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72B75A" w14:textId="77777777" w:rsidR="00BE616B" w:rsidRDefault="00000000">
            <w:r>
              <w:rPr>
                <w:color w:val="111111"/>
                <w:sz w:val="18"/>
                <w:szCs w:val="18"/>
              </w:rPr>
              <w:t>Swish</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F0BB0F" w14:textId="77777777" w:rsidR="00BE616B" w:rsidRDefault="00000000">
            <w:r>
              <w:rPr>
                <w:color w:val="111111"/>
                <w:sz w:val="18"/>
                <w:szCs w:val="18"/>
              </w:rPr>
              <w:t>0.0902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44ED3E" w14:textId="77777777" w:rsidR="00BE616B" w:rsidRDefault="00000000">
            <w:r>
              <w:rPr>
                <w:color w:val="111111"/>
                <w:sz w:val="18"/>
                <w:szCs w:val="18"/>
              </w:rPr>
              <w:t>96.40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4E1F3F" w14:textId="77777777" w:rsidR="00BE616B" w:rsidRDefault="00000000">
            <w:r>
              <w:rPr>
                <w:color w:val="111111"/>
                <w:sz w:val="18"/>
                <w:szCs w:val="18"/>
              </w:rPr>
              <w:t>6th</w:t>
            </w:r>
          </w:p>
        </w:tc>
      </w:tr>
      <w:tr w:rsidR="00BE616B" w14:paraId="285A287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E611BD9" w14:textId="77777777" w:rsidR="00BE616B" w:rsidRDefault="00000000">
            <w:r>
              <w:rPr>
                <w:color w:val="111111"/>
                <w:sz w:val="18"/>
                <w:szCs w:val="18"/>
              </w:rPr>
              <w:t>Sigmoid</w:t>
            </w:r>
          </w:p>
        </w:tc>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E7624FC" w14:textId="77777777" w:rsidR="00BE616B" w:rsidRDefault="00000000">
            <w:r>
              <w:rPr>
                <w:color w:val="111111"/>
                <w:sz w:val="18"/>
                <w:szCs w:val="18"/>
              </w:rPr>
              <w:t>0.3204</w:t>
            </w:r>
          </w:p>
        </w:tc>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758028" w14:textId="77777777" w:rsidR="00BE616B" w:rsidRDefault="00000000">
            <w:r>
              <w:rPr>
                <w:color w:val="111111"/>
                <w:sz w:val="18"/>
                <w:szCs w:val="18"/>
              </w:rPr>
              <w:t>87.95</w:t>
            </w:r>
          </w:p>
        </w:tc>
        <w:tc>
          <w:tcPr>
            <w:tcW w:w="23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7C2699A" w14:textId="77777777" w:rsidR="00BE616B" w:rsidRDefault="00000000">
            <w:r>
              <w:rPr>
                <w:color w:val="111111"/>
                <w:sz w:val="18"/>
                <w:szCs w:val="18"/>
              </w:rPr>
              <w:t>7th (worst)</w:t>
            </w:r>
          </w:p>
        </w:tc>
      </w:tr>
    </w:tbl>
    <w:p w14:paraId="25CE3551" w14:textId="77777777" w:rsidR="00BE616B" w:rsidRDefault="00000000">
      <w:pPr>
        <w:spacing w:before="60" w:after="80"/>
      </w:pPr>
      <w:r>
        <w:rPr>
          <w:i/>
          <w:iCs/>
          <w:color w:val="444444"/>
          <w:sz w:val="18"/>
          <w:szCs w:val="18"/>
        </w:rPr>
        <w:t>Table 2 – Experimental results after 80 epochs on a synthetic binary classification task.</w:t>
      </w:r>
    </w:p>
    <w:p w14:paraId="72E03C17" w14:textId="77777777" w:rsidR="00BE616B" w:rsidRDefault="00000000">
      <w:pPr>
        <w:spacing w:before="160" w:after="60"/>
        <w:jc w:val="center"/>
      </w:pPr>
      <w:r>
        <w:rPr>
          <w:noProof/>
        </w:rPr>
        <w:drawing>
          <wp:inline distT="0" distB="0" distL="0" distR="0" wp14:anchorId="36B4C820" wp14:editId="506E4D8A">
            <wp:extent cx="6000000" cy="3300000"/>
            <wp:effectExtent l="0" t="0" r="0" b="0"/>
            <wp:docPr id="498529914" name="Picture 49852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000" cy="3300000"/>
                    </a:xfrm>
                    <a:prstGeom prst="rect">
                      <a:avLst/>
                    </a:prstGeom>
                  </pic:spPr>
                </pic:pic>
              </a:graphicData>
            </a:graphic>
          </wp:inline>
        </w:drawing>
      </w:r>
    </w:p>
    <w:p w14:paraId="1F6E2C21" w14:textId="77777777" w:rsidR="00BE616B" w:rsidRDefault="00000000">
      <w:pPr>
        <w:spacing w:before="40" w:after="200"/>
        <w:jc w:val="center"/>
      </w:pPr>
      <w:r>
        <w:rPr>
          <w:i/>
          <w:iCs/>
          <w:color w:val="444444"/>
          <w:sz w:val="18"/>
          <w:szCs w:val="18"/>
        </w:rPr>
        <w:lastRenderedPageBreak/>
        <w:t xml:space="preserve">Figure 4 – Bar chart (accuracy) and line (loss) for each activation function. Sigmoid trails significantly; Mish and Leaky </w:t>
      </w:r>
      <w:proofErr w:type="spellStart"/>
      <w:r>
        <w:rPr>
          <w:i/>
          <w:iCs/>
          <w:color w:val="444444"/>
          <w:sz w:val="18"/>
          <w:szCs w:val="18"/>
        </w:rPr>
        <w:t>ReLU</w:t>
      </w:r>
      <w:proofErr w:type="spellEnd"/>
      <w:r>
        <w:rPr>
          <w:i/>
          <w:iCs/>
          <w:color w:val="444444"/>
          <w:sz w:val="18"/>
          <w:szCs w:val="18"/>
        </w:rPr>
        <w:t xml:space="preserve"> tie for best performance.</w:t>
      </w:r>
    </w:p>
    <w:p w14:paraId="609FA582" w14:textId="77777777" w:rsidR="00BE616B" w:rsidRDefault="00000000">
      <w:pPr>
        <w:pStyle w:val="Heading2"/>
      </w:pPr>
      <w:proofErr w:type="gramStart"/>
      <w:r>
        <w:t>6.3  Observations</w:t>
      </w:r>
      <w:proofErr w:type="gramEnd"/>
    </w:p>
    <w:p w14:paraId="679D5CEB" w14:textId="77777777" w:rsidR="00BE616B" w:rsidRDefault="00000000">
      <w:pPr>
        <w:pStyle w:val="ListParagraph"/>
        <w:numPr>
          <w:ilvl w:val="0"/>
          <w:numId w:val="2"/>
        </w:numPr>
        <w:spacing w:before="40" w:after="40"/>
      </w:pPr>
      <w:r>
        <w:rPr>
          <w:color w:val="111111"/>
        </w:rPr>
        <w:t>Sigmoid suffered the most severe vanishing gradients, resulting in the lowest accuracy (87.95%) and highest loss (0.3204).</w:t>
      </w:r>
    </w:p>
    <w:p w14:paraId="1B028468" w14:textId="77777777" w:rsidR="00BE616B" w:rsidRDefault="00000000">
      <w:pPr>
        <w:pStyle w:val="ListParagraph"/>
        <w:numPr>
          <w:ilvl w:val="0"/>
          <w:numId w:val="2"/>
        </w:numPr>
        <w:spacing w:before="40" w:after="40"/>
      </w:pPr>
      <w:proofErr w:type="spellStart"/>
      <w:r>
        <w:rPr>
          <w:color w:val="111111"/>
        </w:rPr>
        <w:t>ReLU</w:t>
      </w:r>
      <w:proofErr w:type="spellEnd"/>
      <w:r>
        <w:rPr>
          <w:color w:val="111111"/>
        </w:rPr>
        <w:t>-family and modern smooth activations (Mish, GELU) converged fastest, consistent with findings in Dubey et al. [2].</w:t>
      </w:r>
    </w:p>
    <w:p w14:paraId="4A9E45E0" w14:textId="77777777" w:rsidR="00BE616B" w:rsidRDefault="00000000">
      <w:pPr>
        <w:pStyle w:val="ListParagraph"/>
        <w:numPr>
          <w:ilvl w:val="0"/>
          <w:numId w:val="2"/>
        </w:numPr>
        <w:spacing w:before="40" w:after="40"/>
      </w:pPr>
      <w:r>
        <w:rPr>
          <w:color w:val="111111"/>
        </w:rPr>
        <w:t xml:space="preserve">Mish and Leaky </w:t>
      </w:r>
      <w:proofErr w:type="spellStart"/>
      <w:r>
        <w:rPr>
          <w:color w:val="111111"/>
        </w:rPr>
        <w:t>ReLU</w:t>
      </w:r>
      <w:proofErr w:type="spellEnd"/>
      <w:r>
        <w:rPr>
          <w:color w:val="111111"/>
        </w:rPr>
        <w:t xml:space="preserve"> tied for best performance, confirming theoretical advantages in non-saturation and gradient flow.</w:t>
      </w:r>
    </w:p>
    <w:p w14:paraId="34EB6FC7" w14:textId="77777777" w:rsidR="00BE616B" w:rsidRDefault="00000000">
      <w:pPr>
        <w:pStyle w:val="ListParagraph"/>
        <w:numPr>
          <w:ilvl w:val="0"/>
          <w:numId w:val="2"/>
        </w:numPr>
        <w:spacing w:before="40" w:after="40"/>
      </w:pPr>
      <w:r>
        <w:rPr>
          <w:color w:val="111111"/>
        </w:rPr>
        <w:t>These trends align with published benchmarks on MNIST and CIFAR-10, validating our synthetic experimental setup.</w:t>
      </w:r>
    </w:p>
    <w:p w14:paraId="472BF11F" w14:textId="77777777" w:rsidR="00BE616B" w:rsidRDefault="00000000">
      <w:r>
        <w:br w:type="page"/>
      </w:r>
    </w:p>
    <w:p w14:paraId="7BCE0534" w14:textId="77777777" w:rsidR="00BE616B" w:rsidRDefault="00000000">
      <w:pPr>
        <w:pStyle w:val="Heading1"/>
        <w:pBdr>
          <w:bottom w:val="single" w:sz="8" w:space="4" w:color="111111"/>
        </w:pBdr>
      </w:pPr>
      <w:r>
        <w:lastRenderedPageBreak/>
        <w:t>7.  Activation Functions in Modern Architectures</w:t>
      </w:r>
    </w:p>
    <w:p w14:paraId="29AA9F04" w14:textId="77777777" w:rsidR="00BE616B" w:rsidRDefault="00000000">
      <w:pPr>
        <w:spacing w:before="80" w:after="100"/>
      </w:pPr>
      <w:r>
        <w:rPr>
          <w:b/>
          <w:bCs/>
          <w:color w:val="111111"/>
        </w:rPr>
        <w:t>CNNs (</w:t>
      </w:r>
      <w:proofErr w:type="spellStart"/>
      <w:r>
        <w:rPr>
          <w:b/>
          <w:bCs/>
          <w:color w:val="111111"/>
        </w:rPr>
        <w:t>ResNet</w:t>
      </w:r>
      <w:proofErr w:type="spellEnd"/>
      <w:r>
        <w:rPr>
          <w:b/>
          <w:bCs/>
          <w:color w:val="111111"/>
        </w:rPr>
        <w:t xml:space="preserve">, </w:t>
      </w:r>
      <w:proofErr w:type="spellStart"/>
      <w:r>
        <w:rPr>
          <w:b/>
          <w:bCs/>
          <w:color w:val="111111"/>
        </w:rPr>
        <w:t>EfficientNet</w:t>
      </w:r>
      <w:proofErr w:type="spellEnd"/>
      <w:r>
        <w:rPr>
          <w:b/>
          <w:bCs/>
          <w:color w:val="111111"/>
        </w:rPr>
        <w:t xml:space="preserve">): </w:t>
      </w:r>
      <w:proofErr w:type="spellStart"/>
      <w:r>
        <w:rPr>
          <w:color w:val="111111"/>
        </w:rPr>
        <w:t>ReLU</w:t>
      </w:r>
      <w:proofErr w:type="spellEnd"/>
      <w:r>
        <w:rPr>
          <w:color w:val="111111"/>
        </w:rPr>
        <w:t xml:space="preserve"> and its variants remain the default for computational efficiency. Swish is used in </w:t>
      </w:r>
      <w:proofErr w:type="spellStart"/>
      <w:r>
        <w:rPr>
          <w:color w:val="111111"/>
        </w:rPr>
        <w:t>EfficientNet</w:t>
      </w:r>
      <w:proofErr w:type="spellEnd"/>
      <w:r>
        <w:rPr>
          <w:color w:val="111111"/>
        </w:rPr>
        <w:t xml:space="preserve"> variants after Ramachandran et al. [3] demonstrated its empirical superiority.</w:t>
      </w:r>
    </w:p>
    <w:p w14:paraId="11A33180" w14:textId="77777777" w:rsidR="00BE616B" w:rsidRDefault="00000000">
      <w:pPr>
        <w:spacing w:before="80" w:after="100"/>
      </w:pPr>
      <w:r>
        <w:rPr>
          <w:b/>
          <w:bCs/>
          <w:color w:val="111111"/>
        </w:rPr>
        <w:t xml:space="preserve">RNNs / LSTMs: </w:t>
      </w:r>
      <w:r>
        <w:rPr>
          <w:color w:val="111111"/>
        </w:rPr>
        <w:t xml:space="preserve">Tanh drives the hidden state; Sigmoid controls the gates. Despite saturation, the gating mechanism mitigates vanishing gradients in practice (Hochreiter &amp; </w:t>
      </w:r>
      <w:proofErr w:type="spellStart"/>
      <w:r>
        <w:rPr>
          <w:color w:val="111111"/>
        </w:rPr>
        <w:t>Schmidhuber</w:t>
      </w:r>
      <w:proofErr w:type="spellEnd"/>
      <w:r>
        <w:rPr>
          <w:color w:val="111111"/>
        </w:rPr>
        <w:t xml:space="preserve"> [5]).</w:t>
      </w:r>
    </w:p>
    <w:p w14:paraId="3CAEB532" w14:textId="77777777" w:rsidR="00BE616B" w:rsidRDefault="00000000">
      <w:pPr>
        <w:spacing w:before="80" w:after="100"/>
      </w:pPr>
      <w:r>
        <w:rPr>
          <w:b/>
          <w:bCs/>
          <w:color w:val="111111"/>
        </w:rPr>
        <w:t xml:space="preserve">Transformers (BERT, GPT, </w:t>
      </w:r>
      <w:proofErr w:type="spellStart"/>
      <w:r>
        <w:rPr>
          <w:b/>
          <w:bCs/>
          <w:color w:val="111111"/>
        </w:rPr>
        <w:t>ViT</w:t>
      </w:r>
      <w:proofErr w:type="spellEnd"/>
      <w:r>
        <w:rPr>
          <w:b/>
          <w:bCs/>
          <w:color w:val="111111"/>
        </w:rPr>
        <w:t xml:space="preserve">): </w:t>
      </w:r>
      <w:r>
        <w:rPr>
          <w:color w:val="111111"/>
        </w:rPr>
        <w:t xml:space="preserve">GELU is the de-facto standard since the original BERT paper (Devlin et al., 2018) [10]. It pairs well with </w:t>
      </w:r>
      <w:proofErr w:type="spellStart"/>
      <w:r>
        <w:rPr>
          <w:color w:val="111111"/>
        </w:rPr>
        <w:t>LayerNorm</w:t>
      </w:r>
      <w:proofErr w:type="spellEnd"/>
      <w:r>
        <w:rPr>
          <w:color w:val="111111"/>
        </w:rPr>
        <w:t xml:space="preserve"> and preserves negative information smoothly.</w:t>
      </w:r>
    </w:p>
    <w:p w14:paraId="156A13C3" w14:textId="77777777" w:rsidR="00BE616B" w:rsidRDefault="00000000">
      <w:pPr>
        <w:spacing w:before="80" w:after="100"/>
      </w:pPr>
      <w:r>
        <w:rPr>
          <w:b/>
          <w:bCs/>
          <w:color w:val="111111"/>
        </w:rPr>
        <w:t xml:space="preserve">Diffusion Models / Modern Vision: </w:t>
      </w:r>
      <w:r>
        <w:rPr>
          <w:color w:val="111111"/>
        </w:rPr>
        <w:t xml:space="preserve">Mish and GELU dominate recent state-of-the-art models. The shift from Sigmoid → </w:t>
      </w:r>
      <w:proofErr w:type="spellStart"/>
      <w:r>
        <w:rPr>
          <w:color w:val="111111"/>
        </w:rPr>
        <w:t>ReLU</w:t>
      </w:r>
      <w:proofErr w:type="spellEnd"/>
      <w:r>
        <w:rPr>
          <w:color w:val="111111"/>
        </w:rPr>
        <w:t xml:space="preserve"> → GELU/Mish mirrors the evolution toward deeper, more stable architectures.</w:t>
      </w:r>
    </w:p>
    <w:p w14:paraId="2184D617" w14:textId="77777777" w:rsidR="00BE616B" w:rsidRDefault="00000000">
      <w:pPr>
        <w:pStyle w:val="Heading1"/>
        <w:pBdr>
          <w:bottom w:val="single" w:sz="8" w:space="4" w:color="111111"/>
        </w:pBdr>
      </w:pPr>
      <w:r>
        <w:t>8.  Known Problems and Limitations</w:t>
      </w:r>
    </w:p>
    <w:p w14:paraId="0015F751" w14:textId="77777777" w:rsidR="00BE616B" w:rsidRDefault="00000000">
      <w:pPr>
        <w:pStyle w:val="ListParagraph"/>
        <w:numPr>
          <w:ilvl w:val="0"/>
          <w:numId w:val="2"/>
        </w:numPr>
        <w:spacing w:before="40" w:after="40"/>
      </w:pPr>
      <w:r>
        <w:rPr>
          <w:color w:val="111111"/>
        </w:rPr>
        <w:t>Vanishing Gradients: Sigmoid and Tanh drive gradients to zero in deep networks, causing training to stall.</w:t>
      </w:r>
    </w:p>
    <w:p w14:paraId="65BD926D" w14:textId="77777777" w:rsidR="00BE616B" w:rsidRDefault="00000000">
      <w:pPr>
        <w:pStyle w:val="ListParagraph"/>
        <w:numPr>
          <w:ilvl w:val="0"/>
          <w:numId w:val="2"/>
        </w:numPr>
        <w:spacing w:before="40" w:after="40"/>
      </w:pPr>
      <w:r>
        <w:rPr>
          <w:color w:val="111111"/>
        </w:rPr>
        <w:t xml:space="preserve">Dying </w:t>
      </w:r>
      <w:proofErr w:type="spellStart"/>
      <w:r>
        <w:rPr>
          <w:color w:val="111111"/>
        </w:rPr>
        <w:t>ReLU</w:t>
      </w:r>
      <w:proofErr w:type="spellEnd"/>
      <w:r>
        <w:rPr>
          <w:color w:val="111111"/>
        </w:rPr>
        <w:t>: Neurons receiving consistently negative pre-activations output zero permanently and stop learning.</w:t>
      </w:r>
    </w:p>
    <w:p w14:paraId="34A73BB0" w14:textId="77777777" w:rsidR="00BE616B" w:rsidRDefault="00000000">
      <w:pPr>
        <w:pStyle w:val="ListParagraph"/>
        <w:numPr>
          <w:ilvl w:val="0"/>
          <w:numId w:val="2"/>
        </w:numPr>
        <w:spacing w:before="40" w:after="40"/>
      </w:pPr>
      <w:r>
        <w:rPr>
          <w:color w:val="111111"/>
        </w:rPr>
        <w:t xml:space="preserve">Computational Cost: GELU and Mish require more floating-point operations than </w:t>
      </w:r>
      <w:proofErr w:type="spellStart"/>
      <w:r>
        <w:rPr>
          <w:color w:val="111111"/>
        </w:rPr>
        <w:t>ReLU</w:t>
      </w:r>
      <w:proofErr w:type="spellEnd"/>
      <w:r>
        <w:rPr>
          <w:color w:val="111111"/>
        </w:rPr>
        <w:t xml:space="preserve"> (exp, tanh, </w:t>
      </w:r>
      <w:proofErr w:type="spellStart"/>
      <w:r>
        <w:rPr>
          <w:color w:val="111111"/>
        </w:rPr>
        <w:t>softplus</w:t>
      </w:r>
      <w:proofErr w:type="spellEnd"/>
      <w:r>
        <w:rPr>
          <w:color w:val="111111"/>
        </w:rPr>
        <w:t>), impacting inference speed.</w:t>
      </w:r>
    </w:p>
    <w:p w14:paraId="0EA9991F" w14:textId="77777777" w:rsidR="00BE616B" w:rsidRDefault="00000000">
      <w:pPr>
        <w:pStyle w:val="ListParagraph"/>
        <w:numPr>
          <w:ilvl w:val="0"/>
          <w:numId w:val="2"/>
        </w:numPr>
        <w:spacing w:before="40" w:after="40"/>
      </w:pPr>
      <w:proofErr w:type="spellStart"/>
      <w:r>
        <w:rPr>
          <w:color w:val="111111"/>
        </w:rPr>
        <w:t>Regularisation</w:t>
      </w:r>
      <w:proofErr w:type="spellEnd"/>
      <w:r>
        <w:rPr>
          <w:color w:val="111111"/>
        </w:rPr>
        <w:t xml:space="preserve"> Sensitivity: Smooth non-monotonic functions increase capacity, sometimes requiring stronger weight decay or dropout.</w:t>
      </w:r>
    </w:p>
    <w:p w14:paraId="1B63E6FF" w14:textId="77777777" w:rsidR="00BE616B" w:rsidRDefault="00000000">
      <w:pPr>
        <w:pStyle w:val="ListParagraph"/>
        <w:numPr>
          <w:ilvl w:val="0"/>
          <w:numId w:val="2"/>
        </w:numPr>
        <w:spacing w:before="40" w:after="40"/>
      </w:pPr>
      <w:proofErr w:type="spellStart"/>
      <w:r>
        <w:rPr>
          <w:color w:val="111111"/>
        </w:rPr>
        <w:t>Initialisation</w:t>
      </w:r>
      <w:proofErr w:type="spellEnd"/>
      <w:r>
        <w:rPr>
          <w:color w:val="111111"/>
        </w:rPr>
        <w:t xml:space="preserve"> Dependence: Pairing sigmoid with zero-</w:t>
      </w:r>
      <w:proofErr w:type="spellStart"/>
      <w:r>
        <w:rPr>
          <w:color w:val="111111"/>
        </w:rPr>
        <w:t>initialisation</w:t>
      </w:r>
      <w:proofErr w:type="spellEnd"/>
      <w:r>
        <w:rPr>
          <w:color w:val="111111"/>
        </w:rPr>
        <w:t xml:space="preserve"> causes symmetric saturation from the first forward pass.</w:t>
      </w:r>
    </w:p>
    <w:p w14:paraId="62A188F8" w14:textId="77777777" w:rsidR="00BE616B" w:rsidRDefault="00000000">
      <w:pPr>
        <w:spacing w:before="80" w:after="100"/>
      </w:pPr>
      <w:r>
        <w:rPr>
          <w:color w:val="111111"/>
        </w:rPr>
        <w:t xml:space="preserve">No single activation is universally optimal; selection remains a hyperparameter guided by task, architecture, and compute budget. </w:t>
      </w:r>
      <w:r>
        <w:rPr>
          <w:color w:val="444444"/>
          <w:sz w:val="18"/>
          <w:szCs w:val="18"/>
          <w:vertAlign w:val="superscript"/>
        </w:rPr>
        <w:t>[2]</w:t>
      </w:r>
    </w:p>
    <w:p w14:paraId="6A10851B" w14:textId="77777777" w:rsidR="00BE616B" w:rsidRDefault="00000000">
      <w:pPr>
        <w:pStyle w:val="Heading1"/>
        <w:pBdr>
          <w:bottom w:val="single" w:sz="8" w:space="4" w:color="111111"/>
        </w:pBdr>
      </w:pPr>
      <w:r>
        <w:t>9.  Practical Selection Guide</w:t>
      </w:r>
    </w:p>
    <w:p w14:paraId="16CF560C" w14:textId="77777777" w:rsidR="00BE616B" w:rsidRDefault="00000000">
      <w:pPr>
        <w:pStyle w:val="ListParagraph"/>
        <w:numPr>
          <w:ilvl w:val="0"/>
          <w:numId w:val="2"/>
        </w:numPr>
        <w:spacing w:before="40" w:after="40"/>
      </w:pPr>
      <w:r>
        <w:rPr>
          <w:color w:val="111111"/>
        </w:rPr>
        <w:t xml:space="preserve">Use </w:t>
      </w:r>
      <w:proofErr w:type="spellStart"/>
      <w:r>
        <w:rPr>
          <w:color w:val="111111"/>
        </w:rPr>
        <w:t>ReLU</w:t>
      </w:r>
      <w:proofErr w:type="spellEnd"/>
      <w:r>
        <w:rPr>
          <w:color w:val="111111"/>
        </w:rPr>
        <w:t xml:space="preserve"> (or Leaky / PReLU) when speed is critical, for shallow-to-medium CNNs, or when GPU memory is constrained.</w:t>
      </w:r>
    </w:p>
    <w:p w14:paraId="2B24B9CA" w14:textId="77777777" w:rsidR="00BE616B" w:rsidRDefault="00000000">
      <w:pPr>
        <w:pStyle w:val="ListParagraph"/>
        <w:numPr>
          <w:ilvl w:val="0"/>
          <w:numId w:val="2"/>
        </w:numPr>
        <w:spacing w:before="40" w:after="40"/>
      </w:pPr>
      <w:r>
        <w:rPr>
          <w:color w:val="111111"/>
        </w:rPr>
        <w:t>Use GELU for Transformers and large language / vision models — best empirical results across published benchmarks.</w:t>
      </w:r>
    </w:p>
    <w:p w14:paraId="3AF85366" w14:textId="77777777" w:rsidR="00BE616B" w:rsidRDefault="00000000">
      <w:pPr>
        <w:pStyle w:val="ListParagraph"/>
        <w:numPr>
          <w:ilvl w:val="0"/>
          <w:numId w:val="2"/>
        </w:numPr>
        <w:spacing w:before="40" w:after="40"/>
      </w:pPr>
      <w:r>
        <w:rPr>
          <w:color w:val="111111"/>
        </w:rPr>
        <w:t>Use Mish when maximum performance is needed and marginal extra compute is acceptable; often beats GELU by 0.5–1% on vision tasks [8].</w:t>
      </w:r>
    </w:p>
    <w:p w14:paraId="63A441CD" w14:textId="77777777" w:rsidR="00BE616B" w:rsidRDefault="00000000">
      <w:pPr>
        <w:pStyle w:val="ListParagraph"/>
        <w:numPr>
          <w:ilvl w:val="0"/>
          <w:numId w:val="2"/>
        </w:numPr>
        <w:spacing w:before="40" w:after="40"/>
      </w:pPr>
      <w:r>
        <w:rPr>
          <w:color w:val="111111"/>
        </w:rPr>
        <w:t xml:space="preserve">Use SELU for very deep feed-forward networks without batch </w:t>
      </w:r>
      <w:proofErr w:type="spellStart"/>
      <w:r>
        <w:rPr>
          <w:color w:val="111111"/>
        </w:rPr>
        <w:t>normalisation</w:t>
      </w:r>
      <w:proofErr w:type="spellEnd"/>
      <w:r>
        <w:rPr>
          <w:color w:val="111111"/>
        </w:rPr>
        <w:t xml:space="preserve"> (self-</w:t>
      </w:r>
      <w:proofErr w:type="spellStart"/>
      <w:r>
        <w:rPr>
          <w:color w:val="111111"/>
        </w:rPr>
        <w:t>normalising</w:t>
      </w:r>
      <w:proofErr w:type="spellEnd"/>
      <w:r>
        <w:rPr>
          <w:color w:val="111111"/>
        </w:rPr>
        <w:t xml:space="preserve"> property).</w:t>
      </w:r>
    </w:p>
    <w:p w14:paraId="2F7D35D5" w14:textId="77777777" w:rsidR="00BE616B" w:rsidRDefault="00000000">
      <w:pPr>
        <w:pStyle w:val="ListParagraph"/>
        <w:numPr>
          <w:ilvl w:val="0"/>
          <w:numId w:val="2"/>
        </w:numPr>
        <w:spacing w:before="40" w:after="40"/>
      </w:pPr>
      <w:r>
        <w:rPr>
          <w:color w:val="111111"/>
        </w:rPr>
        <w:t>Avoid Sigmoid / Tanh in hidden layers of deep nets unless gating is the explicit goal (LSTM, GRU).</w:t>
      </w:r>
    </w:p>
    <w:p w14:paraId="7186F67B" w14:textId="77777777" w:rsidR="00BE616B" w:rsidRDefault="00000000">
      <w:pPr>
        <w:pStyle w:val="ListParagraph"/>
        <w:numPr>
          <w:ilvl w:val="0"/>
          <w:numId w:val="2"/>
        </w:numPr>
        <w:spacing w:before="40" w:after="40"/>
      </w:pPr>
      <w:r>
        <w:rPr>
          <w:color w:val="111111"/>
        </w:rPr>
        <w:t xml:space="preserve">Output layer: Sigmoid (binary), </w:t>
      </w:r>
      <w:proofErr w:type="spellStart"/>
      <w:r>
        <w:rPr>
          <w:color w:val="111111"/>
        </w:rPr>
        <w:t>Softmax</w:t>
      </w:r>
      <w:proofErr w:type="spellEnd"/>
      <w:r>
        <w:rPr>
          <w:color w:val="111111"/>
        </w:rPr>
        <w:t xml:space="preserve"> (multi-class), Linear (regression).</w:t>
      </w:r>
    </w:p>
    <w:p w14:paraId="61AABF2C" w14:textId="77777777" w:rsidR="00BE616B" w:rsidRDefault="00000000">
      <w:pPr>
        <w:spacing w:before="140" w:after="60"/>
      </w:pPr>
      <w:r>
        <w:rPr>
          <w:b/>
          <w:bCs/>
          <w:color w:val="111111"/>
        </w:rPr>
        <w:t xml:space="preserve">Rule of thumb: </w:t>
      </w:r>
      <w:r>
        <w:rPr>
          <w:color w:val="111111"/>
        </w:rPr>
        <w:t xml:space="preserve">Start with GELU or Mish; fall back to </w:t>
      </w:r>
      <w:proofErr w:type="spellStart"/>
      <w:r>
        <w:rPr>
          <w:color w:val="111111"/>
        </w:rPr>
        <w:t>ReLU</w:t>
      </w:r>
      <w:proofErr w:type="spellEnd"/>
      <w:r>
        <w:rPr>
          <w:color w:val="111111"/>
        </w:rPr>
        <w:t xml:space="preserve"> if training is unstable or inference latency is critical.</w:t>
      </w:r>
    </w:p>
    <w:p w14:paraId="6E74E9CD" w14:textId="77777777" w:rsidR="00BE616B" w:rsidRDefault="00000000">
      <w:pPr>
        <w:pStyle w:val="Heading1"/>
        <w:pBdr>
          <w:bottom w:val="single" w:sz="8" w:space="4" w:color="111111"/>
        </w:pBdr>
      </w:pPr>
      <w:r>
        <w:lastRenderedPageBreak/>
        <w:t>10.  Future Directions</w:t>
      </w:r>
    </w:p>
    <w:p w14:paraId="163A501E" w14:textId="77777777" w:rsidR="00BE616B" w:rsidRDefault="00000000">
      <w:pPr>
        <w:pStyle w:val="ListParagraph"/>
        <w:numPr>
          <w:ilvl w:val="0"/>
          <w:numId w:val="2"/>
        </w:numPr>
        <w:spacing w:before="40" w:after="40"/>
      </w:pPr>
      <w:r>
        <w:rPr>
          <w:color w:val="111111"/>
        </w:rPr>
        <w:t xml:space="preserve">Learnable Activations: PReLU already learns the negative slope; </w:t>
      </w:r>
      <w:proofErr w:type="spellStart"/>
      <w:r>
        <w:rPr>
          <w:color w:val="111111"/>
        </w:rPr>
        <w:t>Padé</w:t>
      </w:r>
      <w:proofErr w:type="spellEnd"/>
      <w:r>
        <w:rPr>
          <w:color w:val="111111"/>
        </w:rPr>
        <w:t xml:space="preserve"> Activation Units (PAU) [11] use rational functions to learn the entire shape.</w:t>
      </w:r>
    </w:p>
    <w:p w14:paraId="56203F14" w14:textId="77777777" w:rsidR="00BE616B" w:rsidRDefault="00000000">
      <w:pPr>
        <w:pStyle w:val="ListParagraph"/>
        <w:numPr>
          <w:ilvl w:val="0"/>
          <w:numId w:val="2"/>
        </w:numPr>
        <w:spacing w:before="40" w:after="40"/>
      </w:pPr>
      <w:r>
        <w:rPr>
          <w:color w:val="111111"/>
        </w:rPr>
        <w:t xml:space="preserve">Neural Architecture Search for Activations: Automated discovery (e.g. </w:t>
      </w:r>
      <w:proofErr w:type="spellStart"/>
      <w:r>
        <w:rPr>
          <w:color w:val="111111"/>
        </w:rPr>
        <w:t>EfficientNet</w:t>
      </w:r>
      <w:proofErr w:type="spellEnd"/>
      <w:r>
        <w:rPr>
          <w:color w:val="111111"/>
        </w:rPr>
        <w:t xml:space="preserve"> search, </w:t>
      </w:r>
      <w:proofErr w:type="spellStart"/>
      <w:r>
        <w:rPr>
          <w:color w:val="111111"/>
        </w:rPr>
        <w:t>MetaACON</w:t>
      </w:r>
      <w:proofErr w:type="spellEnd"/>
      <w:r>
        <w:rPr>
          <w:color w:val="111111"/>
        </w:rPr>
        <w:t xml:space="preserve">) </w:t>
      </w:r>
      <w:proofErr w:type="spellStart"/>
      <w:r>
        <w:rPr>
          <w:color w:val="111111"/>
        </w:rPr>
        <w:t>optimises</w:t>
      </w:r>
      <w:proofErr w:type="spellEnd"/>
      <w:r>
        <w:rPr>
          <w:color w:val="111111"/>
        </w:rPr>
        <w:t xml:space="preserve"> activation shape jointly with architecture.</w:t>
      </w:r>
    </w:p>
    <w:p w14:paraId="2E20B43D" w14:textId="77777777" w:rsidR="00BE616B" w:rsidRDefault="00000000">
      <w:pPr>
        <w:pStyle w:val="ListParagraph"/>
        <w:numPr>
          <w:ilvl w:val="0"/>
          <w:numId w:val="2"/>
        </w:numPr>
        <w:spacing w:before="40" w:after="40"/>
      </w:pPr>
      <w:r>
        <w:rPr>
          <w:color w:val="111111"/>
        </w:rPr>
        <w:t>Physics-Inspired: Kolmogorov-Arnold Networks (KAN) replace weight matrices with learnable univariate functions on edges, blurring the distinction between weights and activations.</w:t>
      </w:r>
    </w:p>
    <w:p w14:paraId="37AF570F" w14:textId="77777777" w:rsidR="00BE616B" w:rsidRDefault="00000000">
      <w:pPr>
        <w:pStyle w:val="ListParagraph"/>
        <w:numPr>
          <w:ilvl w:val="0"/>
          <w:numId w:val="2"/>
        </w:numPr>
        <w:spacing w:before="40" w:after="40"/>
      </w:pPr>
      <w:r>
        <w:rPr>
          <w:color w:val="111111"/>
        </w:rPr>
        <w:t>Periodic Activations: Sinusoidal networks (SIREN) represent high-frequency signals with fine detail, useful in implicit neural representations.</w:t>
      </w:r>
    </w:p>
    <w:p w14:paraId="5CABBE8D" w14:textId="77777777" w:rsidR="00BE616B" w:rsidRDefault="00000000">
      <w:pPr>
        <w:pStyle w:val="ListParagraph"/>
        <w:numPr>
          <w:ilvl w:val="0"/>
          <w:numId w:val="2"/>
        </w:numPr>
        <w:spacing w:before="40" w:after="40"/>
      </w:pPr>
      <w:r>
        <w:rPr>
          <w:color w:val="111111"/>
        </w:rPr>
        <w:t>Theoretical Guarantees: Tighter Lipschitz bounds and expressivity theory under different activations remain active research areas.</w:t>
      </w:r>
    </w:p>
    <w:p w14:paraId="43BA1AD6" w14:textId="77777777" w:rsidR="00BE616B" w:rsidRDefault="00000000">
      <w:pPr>
        <w:spacing w:before="80" w:after="100"/>
      </w:pPr>
      <w:r>
        <w:rPr>
          <w:color w:val="111111"/>
        </w:rPr>
        <w:t>The field is moving from hand-crafted static functions toward automatically discovered, task-specific activations—a trend expected to accelerate with neural architecture search tools.</w:t>
      </w:r>
    </w:p>
    <w:p w14:paraId="55A467FF" w14:textId="77777777" w:rsidR="00BE616B" w:rsidRDefault="00000000">
      <w:pPr>
        <w:pStyle w:val="Heading1"/>
        <w:pBdr>
          <w:bottom w:val="single" w:sz="8" w:space="4" w:color="111111"/>
        </w:pBdr>
      </w:pPr>
      <w:r>
        <w:t>Conclusion</w:t>
      </w:r>
    </w:p>
    <w:p w14:paraId="1F367CD4" w14:textId="77777777" w:rsidR="00BE616B" w:rsidRDefault="00000000">
      <w:pPr>
        <w:spacing w:before="80" w:after="100"/>
      </w:pPr>
      <w:r>
        <w:rPr>
          <w:color w:val="111111"/>
        </w:rPr>
        <w:t xml:space="preserve">Activation functions are not mere implementation details—they are the engine of non-linearity and the gatekeeper of gradient flow. This paper combined rigorous mathematics, visual analysis, empirical experiments, and architectural context to demonstrate why modern smooth activations (GELU, Mish) consistently outperform classical ones. Key findings: (1) Sigmoid is unsuitable for hidden layers in deep nets due to vanishing gradients; (2) </w:t>
      </w:r>
      <w:proofErr w:type="spellStart"/>
      <w:r>
        <w:rPr>
          <w:color w:val="111111"/>
        </w:rPr>
        <w:t>ReLU</w:t>
      </w:r>
      <w:proofErr w:type="spellEnd"/>
      <w:r>
        <w:rPr>
          <w:color w:val="111111"/>
        </w:rPr>
        <w:t xml:space="preserve"> remains a strong default for speed-critical applications; (3) Mish achieves the best balance of accuracy and gradient </w:t>
      </w:r>
      <w:proofErr w:type="spellStart"/>
      <w:r>
        <w:rPr>
          <w:color w:val="111111"/>
        </w:rPr>
        <w:t>behaviour</w:t>
      </w:r>
      <w:proofErr w:type="spellEnd"/>
      <w:r>
        <w:rPr>
          <w:color w:val="111111"/>
        </w:rPr>
        <w:t xml:space="preserve"> among tested functions, confirming results reported by Misra [8] and Dubey et al. [2].</w:t>
      </w:r>
    </w:p>
    <w:p w14:paraId="085F86AB" w14:textId="77777777" w:rsidR="00BE616B" w:rsidRDefault="00BE616B">
      <w:pPr>
        <w:pBdr>
          <w:bottom w:val="single" w:sz="4" w:space="2" w:color="444444"/>
        </w:pBdr>
        <w:spacing w:before="100" w:after="100"/>
      </w:pPr>
    </w:p>
    <w:p w14:paraId="53BE03B2" w14:textId="77777777" w:rsidR="00BE616B" w:rsidRDefault="00000000">
      <w:pPr>
        <w:pStyle w:val="Heading1"/>
        <w:pBdr>
          <w:bottom w:val="single" w:sz="8" w:space="4" w:color="111111"/>
        </w:pBdr>
      </w:pPr>
      <w:r>
        <w:t>References</w:t>
      </w:r>
    </w:p>
    <w:p w14:paraId="3BA098A2" w14:textId="77777777" w:rsidR="00BE616B" w:rsidRDefault="00000000">
      <w:pPr>
        <w:spacing w:before="80" w:after="80"/>
        <w:ind w:left="360" w:hanging="360"/>
      </w:pPr>
      <w:r>
        <w:rPr>
          <w:color w:val="111111"/>
          <w:sz w:val="18"/>
          <w:szCs w:val="18"/>
        </w:rPr>
        <w:t>[1</w:t>
      </w:r>
      <w:proofErr w:type="gramStart"/>
      <w:r>
        <w:rPr>
          <w:color w:val="111111"/>
          <w:sz w:val="18"/>
          <w:szCs w:val="18"/>
        </w:rPr>
        <w:t xml:space="preserve">]  </w:t>
      </w:r>
      <w:proofErr w:type="spellStart"/>
      <w:r>
        <w:rPr>
          <w:color w:val="111111"/>
          <w:sz w:val="18"/>
          <w:szCs w:val="18"/>
        </w:rPr>
        <w:t>Cybenko</w:t>
      </w:r>
      <w:proofErr w:type="spellEnd"/>
      <w:proofErr w:type="gramEnd"/>
      <w:r>
        <w:rPr>
          <w:color w:val="111111"/>
          <w:sz w:val="18"/>
          <w:szCs w:val="18"/>
        </w:rPr>
        <w:t>, G. (1989). Approximation by superpositions of a sigmoidal function. Mathematics of Control, Signals and Systems, 2(4), 303–314.</w:t>
      </w:r>
    </w:p>
    <w:p w14:paraId="1B0C57F2" w14:textId="77777777" w:rsidR="00BE616B" w:rsidRDefault="00000000">
      <w:pPr>
        <w:spacing w:before="80" w:after="80"/>
        <w:ind w:left="360" w:hanging="360"/>
      </w:pPr>
      <w:r>
        <w:rPr>
          <w:color w:val="111111"/>
          <w:sz w:val="18"/>
          <w:szCs w:val="18"/>
        </w:rPr>
        <w:t>[2</w:t>
      </w:r>
      <w:proofErr w:type="gramStart"/>
      <w:r>
        <w:rPr>
          <w:color w:val="111111"/>
          <w:sz w:val="18"/>
          <w:szCs w:val="18"/>
        </w:rPr>
        <w:t>]  Dubey</w:t>
      </w:r>
      <w:proofErr w:type="gramEnd"/>
      <w:r>
        <w:rPr>
          <w:color w:val="111111"/>
          <w:sz w:val="18"/>
          <w:szCs w:val="18"/>
        </w:rPr>
        <w:t>, S. R., Singh, S. K., &amp; Chaudhuri, B. B. (2022). Activation Functions in Deep Learning: A Comprehensive Survey and Benchmark. Neurocomputing. arXiv:2109.14545.</w:t>
      </w:r>
    </w:p>
    <w:p w14:paraId="43969144" w14:textId="77777777" w:rsidR="00BE616B" w:rsidRDefault="00000000">
      <w:pPr>
        <w:spacing w:before="80" w:after="80"/>
        <w:ind w:left="360" w:hanging="360"/>
      </w:pPr>
      <w:r>
        <w:rPr>
          <w:color w:val="111111"/>
          <w:sz w:val="18"/>
          <w:szCs w:val="18"/>
        </w:rPr>
        <w:t>[3</w:t>
      </w:r>
      <w:proofErr w:type="gramStart"/>
      <w:r>
        <w:rPr>
          <w:color w:val="111111"/>
          <w:sz w:val="18"/>
          <w:szCs w:val="18"/>
        </w:rPr>
        <w:t>]  Ramachandran</w:t>
      </w:r>
      <w:proofErr w:type="gramEnd"/>
      <w:r>
        <w:rPr>
          <w:color w:val="111111"/>
          <w:sz w:val="18"/>
          <w:szCs w:val="18"/>
        </w:rPr>
        <w:t>, P., Zoph, B., &amp; Le, Q. V. (2017). Searching for Activation Functions. arXiv:1710.05941.</w:t>
      </w:r>
    </w:p>
    <w:p w14:paraId="024FB9F2" w14:textId="77777777" w:rsidR="00BE616B" w:rsidRDefault="00000000">
      <w:pPr>
        <w:spacing w:before="80" w:after="80"/>
        <w:ind w:left="360" w:hanging="360"/>
      </w:pPr>
      <w:r>
        <w:rPr>
          <w:color w:val="111111"/>
          <w:sz w:val="18"/>
          <w:szCs w:val="18"/>
        </w:rPr>
        <w:t>[4</w:t>
      </w:r>
      <w:proofErr w:type="gramStart"/>
      <w:r>
        <w:rPr>
          <w:color w:val="111111"/>
          <w:sz w:val="18"/>
          <w:szCs w:val="18"/>
        </w:rPr>
        <w:t>]  Hendrycks</w:t>
      </w:r>
      <w:proofErr w:type="gramEnd"/>
      <w:r>
        <w:rPr>
          <w:color w:val="111111"/>
          <w:sz w:val="18"/>
          <w:szCs w:val="18"/>
        </w:rPr>
        <w:t>, D., &amp; Gimpel, K. (2016). Gaussian Error Linear Units (GELUs). arXiv:1606.08415.</w:t>
      </w:r>
    </w:p>
    <w:p w14:paraId="479D1D08" w14:textId="77777777" w:rsidR="00BE616B" w:rsidRDefault="00000000">
      <w:pPr>
        <w:spacing w:before="80" w:after="80"/>
        <w:ind w:left="360" w:hanging="360"/>
      </w:pPr>
      <w:r>
        <w:rPr>
          <w:color w:val="111111"/>
          <w:sz w:val="18"/>
          <w:szCs w:val="18"/>
        </w:rPr>
        <w:t>[5</w:t>
      </w:r>
      <w:proofErr w:type="gramStart"/>
      <w:r>
        <w:rPr>
          <w:color w:val="111111"/>
          <w:sz w:val="18"/>
          <w:szCs w:val="18"/>
        </w:rPr>
        <w:t>]  Hochreiter</w:t>
      </w:r>
      <w:proofErr w:type="gramEnd"/>
      <w:r>
        <w:rPr>
          <w:color w:val="111111"/>
          <w:sz w:val="18"/>
          <w:szCs w:val="18"/>
        </w:rPr>
        <w:t xml:space="preserve">, S., &amp; </w:t>
      </w:r>
      <w:proofErr w:type="spellStart"/>
      <w:r>
        <w:rPr>
          <w:color w:val="111111"/>
          <w:sz w:val="18"/>
          <w:szCs w:val="18"/>
        </w:rPr>
        <w:t>Schmidhuber</w:t>
      </w:r>
      <w:proofErr w:type="spellEnd"/>
      <w:r>
        <w:rPr>
          <w:color w:val="111111"/>
          <w:sz w:val="18"/>
          <w:szCs w:val="18"/>
        </w:rPr>
        <w:t>, J. (1997). Long Short-Term Memory. Neural Computation, 9(8), 1735–1780.</w:t>
      </w:r>
    </w:p>
    <w:p w14:paraId="716F8483" w14:textId="77777777" w:rsidR="00BE616B" w:rsidRDefault="00000000">
      <w:pPr>
        <w:spacing w:before="80" w:after="80"/>
        <w:ind w:left="360" w:hanging="360"/>
      </w:pPr>
      <w:r>
        <w:rPr>
          <w:color w:val="111111"/>
          <w:sz w:val="18"/>
          <w:szCs w:val="18"/>
        </w:rPr>
        <w:t>[6</w:t>
      </w:r>
      <w:proofErr w:type="gramStart"/>
      <w:r>
        <w:rPr>
          <w:color w:val="111111"/>
          <w:sz w:val="18"/>
          <w:szCs w:val="18"/>
        </w:rPr>
        <w:t>]  Nair</w:t>
      </w:r>
      <w:proofErr w:type="gramEnd"/>
      <w:r>
        <w:rPr>
          <w:color w:val="111111"/>
          <w:sz w:val="18"/>
          <w:szCs w:val="18"/>
        </w:rPr>
        <w:t>, V., &amp; Hinton, G. E. (2010). Rectified Linear Units Improve Restricted Boltzmann Machines. Proceedings of ICML 2010, 807–814.</w:t>
      </w:r>
    </w:p>
    <w:p w14:paraId="5E3B86CE" w14:textId="77777777" w:rsidR="00BE616B" w:rsidRDefault="00000000">
      <w:pPr>
        <w:spacing w:before="80" w:after="80"/>
        <w:ind w:left="360" w:hanging="360"/>
      </w:pPr>
      <w:r>
        <w:rPr>
          <w:color w:val="111111"/>
          <w:sz w:val="18"/>
          <w:szCs w:val="18"/>
        </w:rPr>
        <w:t>[7</w:t>
      </w:r>
      <w:proofErr w:type="gramStart"/>
      <w:r>
        <w:rPr>
          <w:color w:val="111111"/>
          <w:sz w:val="18"/>
          <w:szCs w:val="18"/>
        </w:rPr>
        <w:t>]  He</w:t>
      </w:r>
      <w:proofErr w:type="gramEnd"/>
      <w:r>
        <w:rPr>
          <w:color w:val="111111"/>
          <w:sz w:val="18"/>
          <w:szCs w:val="18"/>
        </w:rPr>
        <w:t>, K., Zhang, X., Ren, S., &amp; Sun, J. (2015). Delving Deep into Rectifiers: Surpassing Human-Level Performance on ImageNet Classification. ICCV 2015. arXiv:1502.01852.</w:t>
      </w:r>
    </w:p>
    <w:p w14:paraId="2CAF785C" w14:textId="77777777" w:rsidR="00BE616B" w:rsidRDefault="00000000">
      <w:pPr>
        <w:spacing w:before="80" w:after="80"/>
        <w:ind w:left="360" w:hanging="360"/>
      </w:pPr>
      <w:r>
        <w:rPr>
          <w:color w:val="111111"/>
          <w:sz w:val="18"/>
          <w:szCs w:val="18"/>
        </w:rPr>
        <w:t>[8</w:t>
      </w:r>
      <w:proofErr w:type="gramStart"/>
      <w:r>
        <w:rPr>
          <w:color w:val="111111"/>
          <w:sz w:val="18"/>
          <w:szCs w:val="18"/>
        </w:rPr>
        <w:t>]  Misra</w:t>
      </w:r>
      <w:proofErr w:type="gramEnd"/>
      <w:r>
        <w:rPr>
          <w:color w:val="111111"/>
          <w:sz w:val="18"/>
          <w:szCs w:val="18"/>
        </w:rPr>
        <w:t>, D. (2019). Mish: A Self Regularized Non-Monotonic Neural Activation Function. arXiv:1908.08681.</w:t>
      </w:r>
    </w:p>
    <w:p w14:paraId="62A92DFF" w14:textId="77777777" w:rsidR="00BE616B" w:rsidRDefault="00000000">
      <w:pPr>
        <w:spacing w:before="80" w:after="80"/>
        <w:ind w:left="360" w:hanging="360"/>
      </w:pPr>
      <w:r>
        <w:rPr>
          <w:color w:val="111111"/>
          <w:sz w:val="18"/>
          <w:szCs w:val="18"/>
        </w:rPr>
        <w:t>[9</w:t>
      </w:r>
      <w:proofErr w:type="gramStart"/>
      <w:r>
        <w:rPr>
          <w:color w:val="111111"/>
          <w:sz w:val="18"/>
          <w:szCs w:val="18"/>
        </w:rPr>
        <w:t xml:space="preserve">]  </w:t>
      </w:r>
      <w:proofErr w:type="spellStart"/>
      <w:r>
        <w:rPr>
          <w:color w:val="111111"/>
          <w:sz w:val="18"/>
          <w:szCs w:val="18"/>
        </w:rPr>
        <w:t>Klambauer</w:t>
      </w:r>
      <w:proofErr w:type="spellEnd"/>
      <w:proofErr w:type="gramEnd"/>
      <w:r>
        <w:rPr>
          <w:color w:val="111111"/>
          <w:sz w:val="18"/>
          <w:szCs w:val="18"/>
        </w:rPr>
        <w:t xml:space="preserve">, G., </w:t>
      </w:r>
      <w:proofErr w:type="spellStart"/>
      <w:r>
        <w:rPr>
          <w:color w:val="111111"/>
          <w:sz w:val="18"/>
          <w:szCs w:val="18"/>
        </w:rPr>
        <w:t>Unterthiner</w:t>
      </w:r>
      <w:proofErr w:type="spellEnd"/>
      <w:r>
        <w:rPr>
          <w:color w:val="111111"/>
          <w:sz w:val="18"/>
          <w:szCs w:val="18"/>
        </w:rPr>
        <w:t xml:space="preserve">, T., Mayr, A., &amp; Hochreiter, S. (2017). Self-Normalizing Neural Networks. </w:t>
      </w:r>
      <w:proofErr w:type="spellStart"/>
      <w:r>
        <w:rPr>
          <w:color w:val="111111"/>
          <w:sz w:val="18"/>
          <w:szCs w:val="18"/>
        </w:rPr>
        <w:t>NeurIPS</w:t>
      </w:r>
      <w:proofErr w:type="spellEnd"/>
      <w:r>
        <w:rPr>
          <w:color w:val="111111"/>
          <w:sz w:val="18"/>
          <w:szCs w:val="18"/>
        </w:rPr>
        <w:t xml:space="preserve"> 2017. arXiv:1706.02515.</w:t>
      </w:r>
    </w:p>
    <w:p w14:paraId="0F5681E8" w14:textId="77777777" w:rsidR="00BE616B" w:rsidRDefault="00000000">
      <w:pPr>
        <w:spacing w:before="80" w:after="80"/>
        <w:ind w:left="360" w:hanging="360"/>
      </w:pPr>
      <w:r>
        <w:rPr>
          <w:color w:val="111111"/>
          <w:sz w:val="18"/>
          <w:szCs w:val="18"/>
        </w:rPr>
        <w:t>[10] Devlin, J., Chang, M. W., Lee, K., &amp; Toutanova, K. (2018). BERT: Pre-training of Deep Bidirectional Transformers for Language Understanding. arXiv:1810.04805.</w:t>
      </w:r>
    </w:p>
    <w:p w14:paraId="04C254D6" w14:textId="77777777" w:rsidR="00BE616B" w:rsidRDefault="00000000">
      <w:pPr>
        <w:spacing w:before="80" w:after="80"/>
        <w:ind w:left="360" w:hanging="360"/>
      </w:pPr>
      <w:r>
        <w:rPr>
          <w:color w:val="111111"/>
          <w:sz w:val="18"/>
          <w:szCs w:val="18"/>
        </w:rPr>
        <w:t xml:space="preserve">[11] Molina, A., Schramowski, P., &amp; Kersting, K. (2019). </w:t>
      </w:r>
      <w:proofErr w:type="spellStart"/>
      <w:r>
        <w:rPr>
          <w:color w:val="111111"/>
          <w:sz w:val="18"/>
          <w:szCs w:val="18"/>
        </w:rPr>
        <w:t>Padé</w:t>
      </w:r>
      <w:proofErr w:type="spellEnd"/>
      <w:r>
        <w:rPr>
          <w:color w:val="111111"/>
          <w:sz w:val="18"/>
          <w:szCs w:val="18"/>
        </w:rPr>
        <w:t xml:space="preserve"> Activation Units: End-to-end Learning of Flexible Activation Functions in Deep Networks. arXiv:1907.06732.</w:t>
      </w:r>
    </w:p>
    <w:sectPr w:rsidR="00BE616B">
      <w:headerReference w:type="default" r:id="rId11"/>
      <w:footerReference w:type="default" r:id="rId12"/>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43FF" w14:textId="77777777" w:rsidR="00BD5940" w:rsidRDefault="00BD5940">
      <w:r>
        <w:separator/>
      </w:r>
    </w:p>
  </w:endnote>
  <w:endnote w:type="continuationSeparator" w:id="0">
    <w:p w14:paraId="3963CE82" w14:textId="77777777" w:rsidR="00BD5940" w:rsidRDefault="00BD5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75F8" w14:textId="77777777" w:rsidR="00BE616B" w:rsidRDefault="00000000">
    <w:pPr>
      <w:pBdr>
        <w:top w:val="single" w:sz="4" w:space="2" w:color="AAAAAA"/>
      </w:pBdr>
      <w:jc w:val="center"/>
    </w:pPr>
    <w:r>
      <w:rPr>
        <w:color w:val="444444"/>
        <w:sz w:val="18"/>
        <w:szCs w:val="18"/>
      </w:rPr>
      <w:fldChar w:fldCharType="begin"/>
    </w:r>
    <w:r>
      <w:rPr>
        <w:color w:val="444444"/>
        <w:sz w:val="18"/>
        <w:szCs w:val="18"/>
      </w:rPr>
      <w:instrText>PAGE</w:instrText>
    </w:r>
    <w:r>
      <w:rPr>
        <w:color w:val="444444"/>
        <w:sz w:val="18"/>
        <w:szCs w:val="18"/>
      </w:rPr>
      <w:fldChar w:fldCharType="separate"/>
    </w:r>
    <w:r w:rsidR="00514EF2">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51DFB" w14:textId="77777777" w:rsidR="00BD5940" w:rsidRDefault="00BD5940">
      <w:r>
        <w:separator/>
      </w:r>
    </w:p>
  </w:footnote>
  <w:footnote w:type="continuationSeparator" w:id="0">
    <w:p w14:paraId="0EA966FC" w14:textId="77777777" w:rsidR="00BD5940" w:rsidRDefault="00BD5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6F02" w14:textId="77777777" w:rsidR="00BE616B" w:rsidRDefault="00000000">
    <w:pPr>
      <w:pBdr>
        <w:bottom w:val="single" w:sz="4" w:space="2" w:color="AAAAAA"/>
      </w:pBdr>
      <w:jc w:val="right"/>
    </w:pPr>
    <w:r>
      <w:rPr>
        <w:i/>
        <w:iCs/>
        <w:color w:val="444444"/>
        <w:sz w:val="18"/>
        <w:szCs w:val="18"/>
      </w:rPr>
      <w:t>Activation Functions in Deep Neural Networks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A0822"/>
    <w:multiLevelType w:val="hybridMultilevel"/>
    <w:tmpl w:val="60F2BBA8"/>
    <w:lvl w:ilvl="0" w:tplc="BD58759A">
      <w:start w:val="1"/>
      <w:numFmt w:val="decimal"/>
      <w:lvlText w:val="%1."/>
      <w:lvlJc w:val="left"/>
      <w:pPr>
        <w:ind w:left="720" w:hanging="360"/>
      </w:pPr>
    </w:lvl>
    <w:lvl w:ilvl="1" w:tplc="28D61612">
      <w:numFmt w:val="decimal"/>
      <w:lvlText w:val=""/>
      <w:lvlJc w:val="left"/>
    </w:lvl>
    <w:lvl w:ilvl="2" w:tplc="303AAC5E">
      <w:numFmt w:val="decimal"/>
      <w:lvlText w:val=""/>
      <w:lvlJc w:val="left"/>
    </w:lvl>
    <w:lvl w:ilvl="3" w:tplc="055A8E1A">
      <w:numFmt w:val="decimal"/>
      <w:lvlText w:val=""/>
      <w:lvlJc w:val="left"/>
    </w:lvl>
    <w:lvl w:ilvl="4" w:tplc="1AC669BC">
      <w:numFmt w:val="decimal"/>
      <w:lvlText w:val=""/>
      <w:lvlJc w:val="left"/>
    </w:lvl>
    <w:lvl w:ilvl="5" w:tplc="B054FFE6">
      <w:numFmt w:val="decimal"/>
      <w:lvlText w:val=""/>
      <w:lvlJc w:val="left"/>
    </w:lvl>
    <w:lvl w:ilvl="6" w:tplc="AF62C25C">
      <w:numFmt w:val="decimal"/>
      <w:lvlText w:val=""/>
      <w:lvlJc w:val="left"/>
    </w:lvl>
    <w:lvl w:ilvl="7" w:tplc="F7261DE0">
      <w:numFmt w:val="decimal"/>
      <w:lvlText w:val=""/>
      <w:lvlJc w:val="left"/>
    </w:lvl>
    <w:lvl w:ilvl="8" w:tplc="9AA6574A">
      <w:numFmt w:val="decimal"/>
      <w:lvlText w:val=""/>
      <w:lvlJc w:val="left"/>
    </w:lvl>
  </w:abstractNum>
  <w:abstractNum w:abstractNumId="1" w15:restartNumberingAfterBreak="0">
    <w:nsid w:val="4D9A4AE3"/>
    <w:multiLevelType w:val="hybridMultilevel"/>
    <w:tmpl w:val="3DC2B0FC"/>
    <w:lvl w:ilvl="0" w:tplc="40508ECC">
      <w:start w:val="1"/>
      <w:numFmt w:val="bullet"/>
      <w:lvlText w:val="•"/>
      <w:lvlJc w:val="left"/>
      <w:pPr>
        <w:ind w:left="720" w:hanging="360"/>
      </w:pPr>
    </w:lvl>
    <w:lvl w:ilvl="1" w:tplc="D3342F0E">
      <w:numFmt w:val="decimal"/>
      <w:lvlText w:val=""/>
      <w:lvlJc w:val="left"/>
    </w:lvl>
    <w:lvl w:ilvl="2" w:tplc="8BF82F0C">
      <w:numFmt w:val="decimal"/>
      <w:lvlText w:val=""/>
      <w:lvlJc w:val="left"/>
    </w:lvl>
    <w:lvl w:ilvl="3" w:tplc="4AAAE986">
      <w:numFmt w:val="decimal"/>
      <w:lvlText w:val=""/>
      <w:lvlJc w:val="left"/>
    </w:lvl>
    <w:lvl w:ilvl="4" w:tplc="7EAC0618">
      <w:numFmt w:val="decimal"/>
      <w:lvlText w:val=""/>
      <w:lvlJc w:val="left"/>
    </w:lvl>
    <w:lvl w:ilvl="5" w:tplc="2DEE6DEC">
      <w:numFmt w:val="decimal"/>
      <w:lvlText w:val=""/>
      <w:lvlJc w:val="left"/>
    </w:lvl>
    <w:lvl w:ilvl="6" w:tplc="75FA629A">
      <w:numFmt w:val="decimal"/>
      <w:lvlText w:val=""/>
      <w:lvlJc w:val="left"/>
    </w:lvl>
    <w:lvl w:ilvl="7" w:tplc="3D02C6B0">
      <w:numFmt w:val="decimal"/>
      <w:lvlText w:val=""/>
      <w:lvlJc w:val="left"/>
    </w:lvl>
    <w:lvl w:ilvl="8" w:tplc="EB98B754">
      <w:numFmt w:val="decimal"/>
      <w:lvlText w:val=""/>
      <w:lvlJc w:val="left"/>
    </w:lvl>
  </w:abstractNum>
  <w:abstractNum w:abstractNumId="2" w15:restartNumberingAfterBreak="0">
    <w:nsid w:val="5BCA2A2A"/>
    <w:multiLevelType w:val="hybridMultilevel"/>
    <w:tmpl w:val="9D5C81BC"/>
    <w:lvl w:ilvl="0" w:tplc="8D8CB98C">
      <w:start w:val="1"/>
      <w:numFmt w:val="bullet"/>
      <w:lvlText w:val="●"/>
      <w:lvlJc w:val="left"/>
      <w:pPr>
        <w:ind w:left="720" w:hanging="360"/>
      </w:pPr>
    </w:lvl>
    <w:lvl w:ilvl="1" w:tplc="CAF0F8EC">
      <w:start w:val="1"/>
      <w:numFmt w:val="bullet"/>
      <w:lvlText w:val="○"/>
      <w:lvlJc w:val="left"/>
      <w:pPr>
        <w:ind w:left="1440" w:hanging="360"/>
      </w:pPr>
    </w:lvl>
    <w:lvl w:ilvl="2" w:tplc="01EAF058">
      <w:start w:val="1"/>
      <w:numFmt w:val="bullet"/>
      <w:lvlText w:val="■"/>
      <w:lvlJc w:val="left"/>
      <w:pPr>
        <w:ind w:left="2160" w:hanging="360"/>
      </w:pPr>
    </w:lvl>
    <w:lvl w:ilvl="3" w:tplc="E352729C">
      <w:start w:val="1"/>
      <w:numFmt w:val="bullet"/>
      <w:lvlText w:val="●"/>
      <w:lvlJc w:val="left"/>
      <w:pPr>
        <w:ind w:left="2880" w:hanging="360"/>
      </w:pPr>
    </w:lvl>
    <w:lvl w:ilvl="4" w:tplc="429A7F26">
      <w:start w:val="1"/>
      <w:numFmt w:val="bullet"/>
      <w:lvlText w:val="○"/>
      <w:lvlJc w:val="left"/>
      <w:pPr>
        <w:ind w:left="3600" w:hanging="360"/>
      </w:pPr>
    </w:lvl>
    <w:lvl w:ilvl="5" w:tplc="5B3471F2">
      <w:start w:val="1"/>
      <w:numFmt w:val="bullet"/>
      <w:lvlText w:val="■"/>
      <w:lvlJc w:val="left"/>
      <w:pPr>
        <w:ind w:left="4320" w:hanging="360"/>
      </w:pPr>
    </w:lvl>
    <w:lvl w:ilvl="6" w:tplc="F0D6CA8A">
      <w:start w:val="1"/>
      <w:numFmt w:val="bullet"/>
      <w:lvlText w:val="●"/>
      <w:lvlJc w:val="left"/>
      <w:pPr>
        <w:ind w:left="5040" w:hanging="360"/>
      </w:pPr>
    </w:lvl>
    <w:lvl w:ilvl="7" w:tplc="C480F788">
      <w:start w:val="1"/>
      <w:numFmt w:val="bullet"/>
      <w:lvlText w:val="●"/>
      <w:lvlJc w:val="left"/>
      <w:pPr>
        <w:ind w:left="5760" w:hanging="360"/>
      </w:pPr>
    </w:lvl>
    <w:lvl w:ilvl="8" w:tplc="E7681C16">
      <w:start w:val="1"/>
      <w:numFmt w:val="bullet"/>
      <w:lvlText w:val="●"/>
      <w:lvlJc w:val="left"/>
      <w:pPr>
        <w:ind w:left="6480" w:hanging="360"/>
      </w:pPr>
    </w:lvl>
  </w:abstractNum>
  <w:num w:numId="1" w16cid:durableId="686296422">
    <w:abstractNumId w:val="2"/>
    <w:lvlOverride w:ilvl="0">
      <w:startOverride w:val="1"/>
    </w:lvlOverride>
  </w:num>
  <w:num w:numId="2" w16cid:durableId="17373165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16B"/>
    <w:rsid w:val="004E105F"/>
    <w:rsid w:val="00514EF2"/>
    <w:rsid w:val="00BD5940"/>
    <w:rsid w:val="00BE61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7FC03"/>
  <w15:docId w15:val="{1A43059D-BED7-49AC-9D8E-7A308DC2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11111"/>
      <w:sz w:val="26"/>
      <w:szCs w:val="26"/>
    </w:rPr>
  </w:style>
  <w:style w:type="paragraph" w:styleId="Heading2">
    <w:name w:val="heading 2"/>
    <w:uiPriority w:val="9"/>
    <w:unhideWhenUsed/>
    <w:qFormat/>
    <w:pPr>
      <w:spacing w:before="260" w:after="100"/>
      <w:outlineLvl w:val="1"/>
    </w:pPr>
    <w:rPr>
      <w:b/>
      <w:bCs/>
      <w:color w:val="11111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2099</Words>
  <Characters>11968</Characters>
  <Application>Microsoft Office Word</Application>
  <DocSecurity>0</DocSecurity>
  <Lines>99</Lines>
  <Paragraphs>28</Paragraphs>
  <ScaleCrop>false</ScaleCrop>
  <Company/>
  <LinksUpToDate>false</LinksUpToDate>
  <CharactersWithSpaces>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2026-06-15T07:46:00Z</dcterms:created>
  <dcterms:modified xsi:type="dcterms:W3CDTF">2026-06-15T07:52:00Z</dcterms:modified>
</cp:coreProperties>
</file>