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DE5F" w14:textId="77777777" w:rsidR="00601462" w:rsidRDefault="00000000">
      <w:pPr>
        <w:spacing w:before="600" w:after="80"/>
        <w:jc w:val="center"/>
      </w:pPr>
      <w:r>
        <w:rPr>
          <w:b/>
          <w:bCs/>
          <w:color w:val="1565C0"/>
          <w:sz w:val="44"/>
          <w:szCs w:val="44"/>
        </w:rPr>
        <w:t>Distance Metrics and the Euclidean Algorithm</w:t>
      </w:r>
    </w:p>
    <w:p w14:paraId="319DB9BB" w14:textId="77777777" w:rsidR="00601462" w:rsidRDefault="00000000">
      <w:pPr>
        <w:spacing w:before="60" w:after="60"/>
        <w:jc w:val="center"/>
      </w:pPr>
      <w:r>
        <w:rPr>
          <w:i/>
          <w:iCs/>
          <w:color w:val="37474F"/>
          <w:sz w:val="28"/>
          <w:szCs w:val="28"/>
        </w:rPr>
        <w:t>Euclidean · Manhattan · Minkowski</w:t>
      </w:r>
    </w:p>
    <w:p w14:paraId="0AEAFEE6" w14:textId="77777777" w:rsidR="00601462" w:rsidRDefault="00000000">
      <w:pPr>
        <w:pBdr>
          <w:bottom w:val="single" w:sz="12" w:space="4" w:color="1565C0"/>
        </w:pBdr>
        <w:spacing w:before="40" w:after="300"/>
        <w:jc w:val="center"/>
      </w:pPr>
      <w:r>
        <w:rPr>
          <w:color w:val="888888"/>
        </w:rPr>
        <w:t>A Comprehensive Research Paper</w:t>
      </w:r>
    </w:p>
    <w:p w14:paraId="7441675D" w14:textId="77777777" w:rsidR="00601462" w:rsidRDefault="00000000">
      <w:pPr>
        <w:spacing w:before="200" w:after="60"/>
        <w:jc w:val="center"/>
      </w:pPr>
      <w:r>
        <w:rPr>
          <w:i/>
          <w:iCs/>
          <w:color w:val="555555"/>
          <w:sz w:val="20"/>
          <w:szCs w:val="20"/>
        </w:rPr>
        <w:t>Based on: The Euclidean Algorithm, Manhattan Distance &amp; Minkowski's Theorem</w:t>
      </w:r>
    </w:p>
    <w:p w14:paraId="0C274244" w14:textId="77777777" w:rsidR="00601462" w:rsidRDefault="00000000">
      <w:pPr>
        <w:spacing w:before="80" w:after="60"/>
        <w:jc w:val="center"/>
      </w:pPr>
      <w:r>
        <w:rPr>
          <w:color w:val="888888"/>
          <w:sz w:val="20"/>
          <w:szCs w:val="20"/>
        </w:rPr>
        <w:t>June 2025</w:t>
      </w:r>
    </w:p>
    <w:p w14:paraId="5925D855" w14:textId="77777777" w:rsidR="00601462" w:rsidRDefault="00601462">
      <w:pPr>
        <w:pBdr>
          <w:bottom w:val="single" w:sz="4" w:space="1" w:color="DDDDDD"/>
        </w:pBdr>
        <w:spacing w:before="160" w:after="160"/>
      </w:pPr>
    </w:p>
    <w:p w14:paraId="1BE92679" w14:textId="77777777" w:rsidR="00601462" w:rsidRDefault="00000000">
      <w:pPr>
        <w:pStyle w:val="Heading1"/>
        <w:pBdr>
          <w:bottom w:val="single" w:sz="8" w:space="4" w:color="1565C0"/>
        </w:pBdr>
      </w:pPr>
      <w: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462" w14:paraId="702812AE"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8F4FD"/>
            <w:tcMar>
              <w:top w:w="120" w:type="dxa"/>
              <w:left w:w="200" w:type="dxa"/>
              <w:bottom w:w="120" w:type="dxa"/>
              <w:right w:w="200" w:type="dxa"/>
            </w:tcMar>
          </w:tcPr>
          <w:p w14:paraId="5A75B185" w14:textId="77777777" w:rsidR="00601462" w:rsidRDefault="00000000">
            <w:pPr>
              <w:spacing w:after="60"/>
            </w:pPr>
            <w:r>
              <w:rPr>
                <w:b/>
                <w:bCs/>
                <w:color w:val="1565C0"/>
              </w:rPr>
              <w:t xml:space="preserve"> </w:t>
            </w:r>
            <w:r>
              <w:rPr>
                <w:color w:val="333333"/>
              </w:rPr>
              <w:t>This paper provides a unified academic review of three foundational mathematical topics: (1) the Euclidean Algorithm for computing the Greatest Common Divisor (GCD) of integers, (2) Manhattan Distance (L¹ metric) as a practical grid-based distance measure, and (3) the Minkowski Distance (Lᵖ metric) as a general framework that unifies both. We examine their historical origins, mathematical proofs, computational methods, and modern applications in machine learning, cryptography, and optimization. Each topic is supported by worked examples, visual diagrams, and comparison tables. The paper concludes that Euclidean (p=2) and Manhattan (p=1) are special cases of the Minkowski metric, providing a coherent theoretical framework.</w:t>
            </w:r>
          </w:p>
        </w:tc>
      </w:tr>
    </w:tbl>
    <w:p w14:paraId="4C619578" w14:textId="77777777" w:rsidR="00601462" w:rsidRDefault="00601462">
      <w:pPr>
        <w:spacing w:before="80" w:after="80"/>
      </w:pPr>
    </w:p>
    <w:p w14:paraId="56B00AF6" w14:textId="77777777" w:rsidR="00601462" w:rsidRDefault="00000000">
      <w:pPr>
        <w:pStyle w:val="Heading1"/>
        <w:pBdr>
          <w:bottom w:val="single" w:sz="8" w:space="4" w:color="1565C0"/>
        </w:pBdr>
      </w:pPr>
      <w:r>
        <w:t>1. Introduction</w:t>
      </w:r>
    </w:p>
    <w:p w14:paraId="3AA16E90" w14:textId="77777777" w:rsidR="00601462" w:rsidRDefault="00000000">
      <w:pPr>
        <w:spacing w:before="80" w:after="120"/>
      </w:pPr>
      <w:r>
        <w:rPr>
          <w:color w:val="222222"/>
        </w:rPr>
        <w:t xml:space="preserve">Mathematics provides elegant tools for measuring relationships between numbers and points in space. Three of the most important such tools are the </w:t>
      </w:r>
      <w:r>
        <w:rPr>
          <w:b/>
          <w:bCs/>
          <w:color w:val="000000"/>
        </w:rPr>
        <w:t>Euclidean Algorithm</w:t>
      </w:r>
      <w:r>
        <w:rPr>
          <w:color w:val="222222"/>
        </w:rPr>
        <w:t xml:space="preserve">, </w:t>
      </w:r>
      <w:r>
        <w:rPr>
          <w:b/>
          <w:bCs/>
          <w:color w:val="000000"/>
        </w:rPr>
        <w:t>Manhattan Distance</w:t>
      </w:r>
      <w:r>
        <w:rPr>
          <w:color w:val="222222"/>
        </w:rPr>
        <w:t xml:space="preserve">, and </w:t>
      </w:r>
      <w:r>
        <w:rPr>
          <w:b/>
          <w:bCs/>
          <w:color w:val="000000"/>
        </w:rPr>
        <w:t>Minkowski Distance</w:t>
      </w:r>
      <w:r>
        <w:rPr>
          <w:color w:val="222222"/>
        </w:rPr>
        <w:t xml:space="preserve">. Though developed centuries apart, they share a common theoretical foundation rooted in the concept of </w:t>
      </w:r>
      <w:r>
        <w:rPr>
          <w:i/>
          <w:iCs/>
          <w:color w:val="222222"/>
        </w:rPr>
        <w:t>distance and divisibility</w:t>
      </w:r>
      <w:r>
        <w:rPr>
          <w:color w:val="222222"/>
        </w:rPr>
        <w:t xml:space="preserve"> [1,2].</w:t>
      </w:r>
    </w:p>
    <w:p w14:paraId="5E1B5311" w14:textId="77777777" w:rsidR="00601462" w:rsidRDefault="00000000">
      <w:pPr>
        <w:spacing w:before="80" w:after="120"/>
      </w:pPr>
      <w:r>
        <w:rPr>
          <w:color w:val="222222"/>
        </w:rPr>
        <w:t xml:space="preserve">The Euclidean Algorithm, dating to ~300 BC, computes the Greatest Common Divisor (GCD) of two integers using repeated division — a process that terminates in </w:t>
      </w:r>
      <w:proofErr w:type="gramStart"/>
      <w:r>
        <w:rPr>
          <w:color w:val="222222"/>
        </w:rPr>
        <w:t>O(</w:t>
      </w:r>
      <w:proofErr w:type="gramEnd"/>
      <w:r>
        <w:rPr>
          <w:color w:val="222222"/>
        </w:rPr>
        <w:t>log n) steps. Manhattan and Minkowski distances, formalized in the 19th and 20th centuries, measure geometric distance in n-dimensional space under different norms. Together, these three concepts underpin number theory, machine learning, and applied mathematics [1,3].</w:t>
      </w:r>
    </w:p>
    <w:p w14:paraId="594E9B53" w14:textId="77777777" w:rsidR="00601462" w:rsidRDefault="00601462">
      <w:pPr>
        <w:spacing w:before="80" w:after="80"/>
      </w:pPr>
    </w:p>
    <w:p w14:paraId="37A9AB6D" w14:textId="77777777" w:rsidR="00601462" w:rsidRDefault="00000000">
      <w:pPr>
        <w:pStyle w:val="Heading1"/>
        <w:pBdr>
          <w:bottom w:val="single" w:sz="8" w:space="4" w:color="1565C0"/>
        </w:pBdr>
      </w:pPr>
      <w:r>
        <w:t>2. The Euclidean Algorithm</w:t>
      </w:r>
    </w:p>
    <w:p w14:paraId="03223A23" w14:textId="77777777" w:rsidR="00601462" w:rsidRDefault="00000000">
      <w:pPr>
        <w:pStyle w:val="Heading2"/>
      </w:pPr>
      <w:r>
        <w:t>2.1 Historical Background</w:t>
      </w:r>
    </w:p>
    <w:p w14:paraId="531CF368" w14:textId="77777777" w:rsidR="00601462" w:rsidRDefault="00000000">
      <w:pPr>
        <w:spacing w:before="80" w:after="120"/>
      </w:pPr>
      <w:r>
        <w:rPr>
          <w:color w:val="222222"/>
        </w:rPr>
        <w:t>The Euclidean Algorithm is one of the oldest known algorithms in mathematics. It was described by Euclid (~300 BC) in his work "Elements," Books VII and X, though it likely predates Euclid, possibly originating with the Pythagoreans or Theaetetus. Indian astronomer Aryabhata (5th century AD) used it as the "</w:t>
      </w:r>
      <w:proofErr w:type="spellStart"/>
      <w:r>
        <w:rPr>
          <w:color w:val="222222"/>
        </w:rPr>
        <w:t>pulverizer</w:t>
      </w:r>
      <w:proofErr w:type="spellEnd"/>
      <w:r>
        <w:rPr>
          <w:color w:val="222222"/>
        </w:rPr>
        <w:t>" (</w:t>
      </w:r>
      <w:proofErr w:type="spellStart"/>
      <w:r>
        <w:rPr>
          <w:color w:val="222222"/>
        </w:rPr>
        <w:t>kuttaka</w:t>
      </w:r>
      <w:proofErr w:type="spellEnd"/>
      <w:r>
        <w:rPr>
          <w:color w:val="222222"/>
        </w:rPr>
        <w:t xml:space="preserve">) for solving Diophantine equations. In 1844, Gabriel Lamé </w:t>
      </w:r>
      <w:r>
        <w:rPr>
          <w:color w:val="222222"/>
        </w:rPr>
        <w:lastRenderedPageBreak/>
        <w:t>proved that its worst-case complexity is bounded by Fibonacci numbers, making it the first algorithm to have its complexity formally analyzed [1,4].</w:t>
      </w:r>
    </w:p>
    <w:p w14:paraId="18B2BA72" w14:textId="77777777" w:rsidR="00601462" w:rsidRDefault="00000000">
      <w:pPr>
        <w:pStyle w:val="Heading2"/>
      </w:pPr>
      <w:r>
        <w:t>2.2 Core Principle</w:t>
      </w:r>
    </w:p>
    <w:p w14:paraId="1BA773D8" w14:textId="77777777" w:rsidR="00601462" w:rsidRDefault="00000000">
      <w:pPr>
        <w:spacing w:before="80" w:after="120"/>
      </w:pPr>
      <w:r>
        <w:rPr>
          <w:color w:val="222222"/>
        </w:rPr>
        <w:t>The algorithm exploits the key identity:</w:t>
      </w:r>
    </w:p>
    <w:p w14:paraId="0213E370" w14:textId="77777777" w:rsidR="00601462" w:rsidRDefault="0060146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462" w14:paraId="573F7BB7" w14:textId="77777777">
        <w:tblPrEx>
          <w:tblCellMar>
            <w:top w:w="0" w:type="dxa"/>
            <w:bottom w:w="0" w:type="dxa"/>
          </w:tblCellMar>
        </w:tblPrEx>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40" w:type="dxa"/>
              <w:bottom w:w="80" w:type="dxa"/>
              <w:right w:w="140" w:type="dxa"/>
            </w:tcMar>
            <w:vAlign w:val="center"/>
          </w:tcPr>
          <w:p w14:paraId="5008FB7B" w14:textId="77777777" w:rsidR="00601462" w:rsidRDefault="00000000">
            <w:pPr>
              <w:jc w:val="center"/>
            </w:pPr>
            <w:r>
              <w:rPr>
                <w:b/>
                <w:bCs/>
                <w:color w:val="FFFFFF"/>
              </w:rPr>
              <w:t>Key Identity</w:t>
            </w:r>
          </w:p>
        </w:tc>
        <w:tc>
          <w:tcPr>
            <w:tcW w:w="6960" w:type="dxa"/>
            <w:tcBorders>
              <w:top w:val="single" w:sz="1" w:space="0" w:color="1565C0"/>
              <w:left w:val="single" w:sz="1" w:space="0" w:color="1565C0"/>
              <w:bottom w:val="single" w:sz="1" w:space="0" w:color="1565C0"/>
              <w:right w:val="single" w:sz="1" w:space="0" w:color="1565C0"/>
            </w:tcBorders>
            <w:shd w:val="clear" w:color="auto" w:fill="EBF5FB"/>
            <w:tcMar>
              <w:top w:w="80" w:type="dxa"/>
              <w:left w:w="200" w:type="dxa"/>
              <w:bottom w:w="80" w:type="dxa"/>
              <w:right w:w="140" w:type="dxa"/>
            </w:tcMar>
          </w:tcPr>
          <w:p w14:paraId="03A47595" w14:textId="77777777" w:rsidR="00601462" w:rsidRDefault="00000000">
            <w:proofErr w:type="spellStart"/>
            <w:proofErr w:type="gramStart"/>
            <w:r>
              <w:rPr>
                <w:rFonts w:ascii="Courier New" w:eastAsia="Courier New" w:hAnsi="Courier New" w:cs="Courier New"/>
                <w:b/>
                <w:bCs/>
                <w:color w:val="1A237E"/>
              </w:rPr>
              <w:t>gcd</w:t>
            </w:r>
            <w:proofErr w:type="spellEnd"/>
            <w:r>
              <w:rPr>
                <w:rFonts w:ascii="Courier New" w:eastAsia="Courier New" w:hAnsi="Courier New" w:cs="Courier New"/>
                <w:b/>
                <w:bCs/>
                <w:color w:val="1A237E"/>
              </w:rPr>
              <w:t>(</w:t>
            </w:r>
            <w:proofErr w:type="gramEnd"/>
            <w:r>
              <w:rPr>
                <w:rFonts w:ascii="Courier New" w:eastAsia="Courier New" w:hAnsi="Courier New" w:cs="Courier New"/>
                <w:b/>
                <w:bCs/>
                <w:color w:val="1A237E"/>
              </w:rPr>
              <w:t xml:space="preserve">a, b) = </w:t>
            </w:r>
            <w:proofErr w:type="spellStart"/>
            <w:proofErr w:type="gramStart"/>
            <w:r>
              <w:rPr>
                <w:rFonts w:ascii="Courier New" w:eastAsia="Courier New" w:hAnsi="Courier New" w:cs="Courier New"/>
                <w:b/>
                <w:bCs/>
                <w:color w:val="1A237E"/>
              </w:rPr>
              <w:t>gcd</w:t>
            </w:r>
            <w:proofErr w:type="spellEnd"/>
            <w:r>
              <w:rPr>
                <w:rFonts w:ascii="Courier New" w:eastAsia="Courier New" w:hAnsi="Courier New" w:cs="Courier New"/>
                <w:b/>
                <w:bCs/>
                <w:color w:val="1A237E"/>
              </w:rPr>
              <w:t>(</w:t>
            </w:r>
            <w:proofErr w:type="gramEnd"/>
            <w:r>
              <w:rPr>
                <w:rFonts w:ascii="Courier New" w:eastAsia="Courier New" w:hAnsi="Courier New" w:cs="Courier New"/>
                <w:b/>
                <w:bCs/>
                <w:color w:val="1A237E"/>
              </w:rPr>
              <w:t>b, a mod b)</w:t>
            </w:r>
          </w:p>
        </w:tc>
      </w:tr>
    </w:tbl>
    <w:p w14:paraId="397A0A3A" w14:textId="77777777" w:rsidR="00601462" w:rsidRDefault="00601462">
      <w:pPr>
        <w:spacing w:before="60" w:after="60"/>
      </w:pPr>
    </w:p>
    <w:p w14:paraId="19E71862" w14:textId="77777777" w:rsidR="00601462" w:rsidRDefault="00000000">
      <w:pPr>
        <w:spacing w:before="80" w:after="120"/>
      </w:pPr>
      <w:r>
        <w:rPr>
          <w:color w:val="222222"/>
        </w:rPr>
        <w:t>This identity states that the GCD of a and b equals the GCD of b and the remainder when a is divided by b. By repeatedly applying this, the problem reduces until the remainder becomes zero.</w:t>
      </w:r>
    </w:p>
    <w:p w14:paraId="519F1BC0" w14:textId="77777777" w:rsidR="00601462" w:rsidRDefault="00000000">
      <w:pPr>
        <w:pStyle w:val="Heading2"/>
      </w:pPr>
      <w:r>
        <w:t xml:space="preserve">2.3 Worked Example: </w:t>
      </w:r>
      <w:proofErr w:type="spellStart"/>
      <w:proofErr w:type="gramStart"/>
      <w:r>
        <w:t>gcd</w:t>
      </w:r>
      <w:proofErr w:type="spellEnd"/>
      <w:r>
        <w:t>(</w:t>
      </w:r>
      <w:proofErr w:type="gramEnd"/>
      <w:r>
        <w:t>1071, 462)</w:t>
      </w:r>
    </w:p>
    <w:p w14:paraId="5FF87EC6" w14:textId="77777777" w:rsidR="00601462" w:rsidRDefault="00000000">
      <w:pPr>
        <w:spacing w:before="80" w:after="120"/>
      </w:pPr>
      <w:r>
        <w:rPr>
          <w:color w:val="222222"/>
        </w:rPr>
        <w:t>We trace through the algorithm step by step:</w:t>
      </w:r>
    </w:p>
    <w:p w14:paraId="5B244C97" w14:textId="77777777" w:rsidR="00601462" w:rsidRDefault="00601462">
      <w:pPr>
        <w:spacing w:before="80" w:after="80"/>
      </w:pPr>
    </w:p>
    <w:p w14:paraId="1A9B34D1" w14:textId="77777777" w:rsidR="00601462" w:rsidRDefault="00000000">
      <w:pPr>
        <w:spacing w:before="120" w:after="120"/>
        <w:jc w:val="center"/>
      </w:pPr>
      <w:r>
        <w:rPr>
          <w:noProof/>
        </w:rPr>
        <w:drawing>
          <wp:inline distT="0" distB="0" distL="0" distR="0" wp14:anchorId="41A55F19" wp14:editId="003E266A">
            <wp:extent cx="52387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619250"/>
                    </a:xfrm>
                    <a:prstGeom prst="rect">
                      <a:avLst/>
                    </a:prstGeom>
                  </pic:spPr>
                </pic:pic>
              </a:graphicData>
            </a:graphic>
          </wp:inline>
        </w:drawing>
      </w:r>
    </w:p>
    <w:p w14:paraId="4F460859" w14:textId="77777777" w:rsidR="00601462" w:rsidRDefault="00000000">
      <w:pPr>
        <w:spacing w:before="40" w:after="200"/>
        <w:jc w:val="center"/>
        <w:rPr>
          <w:i/>
          <w:iCs/>
          <w:color w:val="666666"/>
          <w:sz w:val="18"/>
          <w:szCs w:val="18"/>
          <w:rtl/>
        </w:rPr>
      </w:pPr>
      <w:r>
        <w:rPr>
          <w:i/>
          <w:iCs/>
          <w:color w:val="666666"/>
          <w:sz w:val="18"/>
          <w:szCs w:val="18"/>
        </w:rPr>
        <w:t xml:space="preserve">Figure 1: Step-by-step trace of the Euclidean Algorithm for </w:t>
      </w:r>
      <w:proofErr w:type="spellStart"/>
      <w:proofErr w:type="gramStart"/>
      <w:r>
        <w:rPr>
          <w:i/>
          <w:iCs/>
          <w:color w:val="666666"/>
          <w:sz w:val="18"/>
          <w:szCs w:val="18"/>
        </w:rPr>
        <w:t>gcd</w:t>
      </w:r>
      <w:proofErr w:type="spellEnd"/>
      <w:r>
        <w:rPr>
          <w:i/>
          <w:iCs/>
          <w:color w:val="666666"/>
          <w:sz w:val="18"/>
          <w:szCs w:val="18"/>
        </w:rPr>
        <w:t>(</w:t>
      </w:r>
      <w:proofErr w:type="gramEnd"/>
      <w:r>
        <w:rPr>
          <w:i/>
          <w:iCs/>
          <w:color w:val="666666"/>
          <w:sz w:val="18"/>
          <w:szCs w:val="18"/>
        </w:rPr>
        <w:t>1071, 462) = 21</w:t>
      </w:r>
    </w:p>
    <w:p w14:paraId="6DAEA5BC" w14:textId="77777777" w:rsidR="006A7F87" w:rsidRDefault="006A7F87">
      <w:pPr>
        <w:spacing w:before="40" w:after="200"/>
        <w:jc w:val="center"/>
        <w:rPr>
          <w:i/>
          <w:iCs/>
          <w:color w:val="666666"/>
          <w:sz w:val="18"/>
          <w:szCs w:val="18"/>
          <w:rtl/>
        </w:rPr>
      </w:pPr>
    </w:p>
    <w:p w14:paraId="3CF56727" w14:textId="77777777" w:rsidR="006A7F87" w:rsidRDefault="006A7F87">
      <w:pPr>
        <w:spacing w:before="40" w:after="200"/>
        <w:jc w:val="center"/>
        <w:rPr>
          <w:i/>
          <w:iCs/>
          <w:color w:val="666666"/>
          <w:sz w:val="18"/>
          <w:szCs w:val="18"/>
          <w:rtl/>
        </w:rPr>
      </w:pPr>
    </w:p>
    <w:p w14:paraId="16846F5D" w14:textId="77777777" w:rsidR="006A7F87" w:rsidRDefault="006A7F87">
      <w:pPr>
        <w:spacing w:before="40" w:after="200"/>
        <w:jc w:val="center"/>
        <w:rPr>
          <w:i/>
          <w:iCs/>
          <w:color w:val="666666"/>
          <w:sz w:val="18"/>
          <w:szCs w:val="18"/>
          <w:rtl/>
        </w:rPr>
      </w:pPr>
    </w:p>
    <w:p w14:paraId="2DEF8DFC" w14:textId="77777777" w:rsidR="006A7F87" w:rsidRDefault="006A7F87">
      <w:pPr>
        <w:spacing w:before="40" w:after="200"/>
        <w:jc w:val="center"/>
        <w:rPr>
          <w:i/>
          <w:iCs/>
          <w:color w:val="666666"/>
          <w:sz w:val="18"/>
          <w:szCs w:val="18"/>
          <w:rtl/>
        </w:rPr>
      </w:pPr>
    </w:p>
    <w:p w14:paraId="1EFB65A4" w14:textId="77777777" w:rsidR="006A7F87" w:rsidRDefault="006A7F87">
      <w:pPr>
        <w:spacing w:before="40" w:after="200"/>
        <w:jc w:val="center"/>
        <w:rPr>
          <w:i/>
          <w:iCs/>
          <w:color w:val="666666"/>
          <w:sz w:val="18"/>
          <w:szCs w:val="18"/>
          <w:rtl/>
        </w:rPr>
      </w:pPr>
    </w:p>
    <w:p w14:paraId="4805C389" w14:textId="77777777" w:rsidR="006A7F87" w:rsidRDefault="006A7F87">
      <w:pPr>
        <w:spacing w:before="40" w:after="200"/>
        <w:jc w:val="center"/>
        <w:rPr>
          <w:i/>
          <w:iCs/>
          <w:color w:val="666666"/>
          <w:sz w:val="18"/>
          <w:szCs w:val="18"/>
          <w:rtl/>
        </w:rPr>
      </w:pPr>
    </w:p>
    <w:p w14:paraId="330B22A8" w14:textId="77777777" w:rsidR="006A7F87" w:rsidRDefault="006A7F87">
      <w:pPr>
        <w:spacing w:before="40" w:after="200"/>
        <w:jc w:val="center"/>
        <w:rPr>
          <w:i/>
          <w:iCs/>
          <w:color w:val="666666"/>
          <w:sz w:val="18"/>
          <w:szCs w:val="18"/>
          <w:rtl/>
        </w:rPr>
      </w:pPr>
    </w:p>
    <w:p w14:paraId="47C85087" w14:textId="77777777" w:rsidR="006A7F87" w:rsidRDefault="006A7F87">
      <w:pPr>
        <w:spacing w:before="40" w:after="200"/>
        <w:jc w:val="center"/>
        <w:rPr>
          <w:i/>
          <w:iCs/>
          <w:color w:val="666666"/>
          <w:sz w:val="18"/>
          <w:szCs w:val="18"/>
          <w:rtl/>
        </w:rPr>
      </w:pPr>
    </w:p>
    <w:p w14:paraId="4DE0CB04" w14:textId="77777777" w:rsidR="006A7F87" w:rsidRDefault="006A7F87">
      <w:pPr>
        <w:spacing w:before="40" w:after="200"/>
        <w:jc w:val="center"/>
        <w:rPr>
          <w:i/>
          <w:iCs/>
          <w:color w:val="666666"/>
          <w:sz w:val="18"/>
          <w:szCs w:val="18"/>
          <w:rtl/>
        </w:rPr>
      </w:pPr>
    </w:p>
    <w:p w14:paraId="7E76B866" w14:textId="77777777" w:rsidR="006A7F87" w:rsidRDefault="006A7F87">
      <w:pPr>
        <w:spacing w:before="40" w:after="200"/>
        <w:jc w:val="center"/>
        <w:rPr>
          <w:i/>
          <w:iCs/>
          <w:color w:val="666666"/>
          <w:sz w:val="18"/>
          <w:szCs w:val="18"/>
          <w:rtl/>
        </w:rPr>
      </w:pPr>
    </w:p>
    <w:p w14:paraId="5DB80FF3" w14:textId="77777777" w:rsidR="006A7F87" w:rsidRDefault="006A7F87">
      <w:pPr>
        <w:spacing w:before="40" w:after="200"/>
        <w:jc w:val="center"/>
        <w:rPr>
          <w:i/>
          <w:iCs/>
          <w:color w:val="666666"/>
          <w:sz w:val="18"/>
          <w:szCs w:val="18"/>
          <w:rtl/>
        </w:rPr>
      </w:pPr>
    </w:p>
    <w:p w14:paraId="78380DF4" w14:textId="77777777" w:rsidR="006A7F87" w:rsidRDefault="006A7F87">
      <w:pPr>
        <w:spacing w:before="40" w:after="200"/>
        <w:jc w:val="center"/>
        <w:rPr>
          <w:i/>
          <w:iCs/>
          <w:color w:val="666666"/>
          <w:sz w:val="18"/>
          <w:szCs w:val="18"/>
          <w:rtl/>
        </w:rPr>
      </w:pPr>
    </w:p>
    <w:p w14:paraId="4CA8DD91" w14:textId="77777777" w:rsidR="006A7F87" w:rsidRDefault="006A7F87">
      <w:pPr>
        <w:spacing w:before="40" w:after="200"/>
        <w:jc w:val="center"/>
        <w:rPr>
          <w:i/>
          <w:iCs/>
          <w:color w:val="666666"/>
          <w:sz w:val="18"/>
          <w:szCs w:val="18"/>
          <w:rtl/>
        </w:rPr>
      </w:pPr>
    </w:p>
    <w:p w14:paraId="55981772" w14:textId="77777777" w:rsidR="006A7F87" w:rsidRDefault="006A7F87">
      <w:pPr>
        <w:spacing w:before="40" w:after="200"/>
        <w:jc w:val="center"/>
      </w:pPr>
    </w:p>
    <w:p w14:paraId="4CBB10AE" w14:textId="77777777" w:rsidR="00601462" w:rsidRDefault="00000000">
      <w:pPr>
        <w:pStyle w:val="Heading2"/>
      </w:pPr>
      <w:r>
        <w:lastRenderedPageBreak/>
        <w:t>2.4 Algorithm Flowchart</w:t>
      </w:r>
    </w:p>
    <w:p w14:paraId="3F7BAE97" w14:textId="77777777" w:rsidR="00601462" w:rsidRDefault="00000000">
      <w:pPr>
        <w:spacing w:before="120" w:after="120"/>
        <w:jc w:val="center"/>
      </w:pPr>
      <w:r>
        <w:rPr>
          <w:noProof/>
        </w:rPr>
        <w:drawing>
          <wp:inline distT="0" distB="0" distL="0" distR="0" wp14:anchorId="6B546C4C" wp14:editId="20CB9DDE">
            <wp:extent cx="2952750" cy="4095750"/>
            <wp:effectExtent l="0" t="0" r="0" b="0"/>
            <wp:docPr id="1458271605" name="Picture 145827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4095750"/>
                    </a:xfrm>
                    <a:prstGeom prst="rect">
                      <a:avLst/>
                    </a:prstGeom>
                  </pic:spPr>
                </pic:pic>
              </a:graphicData>
            </a:graphic>
          </wp:inline>
        </w:drawing>
      </w:r>
    </w:p>
    <w:p w14:paraId="06E5A65C" w14:textId="77777777" w:rsidR="00601462" w:rsidRDefault="00000000">
      <w:pPr>
        <w:spacing w:before="40" w:after="200"/>
        <w:jc w:val="center"/>
      </w:pPr>
      <w:r>
        <w:rPr>
          <w:i/>
          <w:iCs/>
          <w:color w:val="666666"/>
          <w:sz w:val="18"/>
          <w:szCs w:val="18"/>
        </w:rPr>
        <w:t>Figure 2: Flowchart of the iterative Euclidean Algorithm</w:t>
      </w:r>
    </w:p>
    <w:p w14:paraId="332BC02F" w14:textId="77777777" w:rsidR="00601462" w:rsidRDefault="00000000">
      <w:pPr>
        <w:pStyle w:val="Heading2"/>
      </w:pPr>
      <w:r>
        <w:t>2.5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462" w14:paraId="1E478319"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F0FFF0"/>
            <w:tcMar>
              <w:top w:w="120" w:type="dxa"/>
              <w:left w:w="200" w:type="dxa"/>
              <w:bottom w:w="120" w:type="dxa"/>
              <w:right w:w="200" w:type="dxa"/>
            </w:tcMar>
          </w:tcPr>
          <w:p w14:paraId="30789DB9" w14:textId="77777777" w:rsidR="00601462" w:rsidRDefault="00000000">
            <w:pPr>
              <w:spacing w:after="60"/>
            </w:pPr>
            <w:r>
              <w:rPr>
                <w:b/>
                <w:bCs/>
                <w:color w:val="2E7D32"/>
              </w:rPr>
              <w:t xml:space="preserve">Pseudocode: </w:t>
            </w:r>
            <w:r>
              <w:rPr>
                <w:color w:val="333333"/>
              </w:rPr>
              <w:t xml:space="preserve">function </w:t>
            </w:r>
            <w:proofErr w:type="spellStart"/>
            <w:proofErr w:type="gramStart"/>
            <w:r>
              <w:rPr>
                <w:color w:val="333333"/>
              </w:rPr>
              <w:t>gcd</w:t>
            </w:r>
            <w:proofErr w:type="spellEnd"/>
            <w:r>
              <w:rPr>
                <w:color w:val="333333"/>
              </w:rPr>
              <w:t>(</w:t>
            </w:r>
            <w:proofErr w:type="gramEnd"/>
            <w:r>
              <w:rPr>
                <w:color w:val="333333"/>
              </w:rPr>
              <w:t xml:space="preserve">a, b):  while b ≠ 0:  temp = </w:t>
            </w:r>
            <w:proofErr w:type="gramStart"/>
            <w:r>
              <w:rPr>
                <w:color w:val="333333"/>
              </w:rPr>
              <w:t>b;  b</w:t>
            </w:r>
            <w:proofErr w:type="gramEnd"/>
            <w:r>
              <w:rPr>
                <w:color w:val="333333"/>
              </w:rPr>
              <w:t xml:space="preserve"> = a mod </w:t>
            </w:r>
            <w:proofErr w:type="gramStart"/>
            <w:r>
              <w:rPr>
                <w:color w:val="333333"/>
              </w:rPr>
              <w:t>b;  a</w:t>
            </w:r>
            <w:proofErr w:type="gramEnd"/>
            <w:r>
              <w:rPr>
                <w:color w:val="333333"/>
              </w:rPr>
              <w:t xml:space="preserve"> = </w:t>
            </w:r>
            <w:proofErr w:type="gramStart"/>
            <w:r>
              <w:rPr>
                <w:color w:val="333333"/>
              </w:rPr>
              <w:t>temp  return</w:t>
            </w:r>
            <w:proofErr w:type="gramEnd"/>
            <w:r>
              <w:rPr>
                <w:color w:val="333333"/>
              </w:rPr>
              <w:t xml:space="preserve"> </w:t>
            </w:r>
            <w:proofErr w:type="gramStart"/>
            <w:r>
              <w:rPr>
                <w:color w:val="333333"/>
              </w:rPr>
              <w:t>a  →</w:t>
            </w:r>
            <w:proofErr w:type="gramEnd"/>
            <w:r>
              <w:rPr>
                <w:color w:val="333333"/>
              </w:rPr>
              <w:t xml:space="preserve">  Complexity: </w:t>
            </w:r>
            <w:proofErr w:type="gramStart"/>
            <w:r>
              <w:rPr>
                <w:color w:val="333333"/>
              </w:rPr>
              <w:t>O(</w:t>
            </w:r>
            <w:proofErr w:type="gramEnd"/>
            <w:r>
              <w:rPr>
                <w:color w:val="333333"/>
              </w:rPr>
              <w:t>log min(</w:t>
            </w:r>
            <w:proofErr w:type="spellStart"/>
            <w:proofErr w:type="gramStart"/>
            <w:r>
              <w:rPr>
                <w:color w:val="333333"/>
              </w:rPr>
              <w:t>a,b</w:t>
            </w:r>
            <w:proofErr w:type="spellEnd"/>
            <w:proofErr w:type="gramEnd"/>
            <w:r>
              <w:rPr>
                <w:color w:val="333333"/>
              </w:rPr>
              <w:t>))</w:t>
            </w:r>
          </w:p>
        </w:tc>
      </w:tr>
    </w:tbl>
    <w:p w14:paraId="387D1519" w14:textId="77777777" w:rsidR="00601462" w:rsidRDefault="00601462">
      <w:pPr>
        <w:spacing w:before="80" w:after="80"/>
      </w:pPr>
    </w:p>
    <w:p w14:paraId="319F30B5" w14:textId="77777777" w:rsidR="00601462" w:rsidRDefault="00000000">
      <w:pPr>
        <w:pStyle w:val="Heading2"/>
      </w:pPr>
      <w:r>
        <w:t>2.6 Proof of Correctness &amp; Termination</w:t>
      </w:r>
    </w:p>
    <w:p w14:paraId="431C5450" w14:textId="77777777" w:rsidR="00601462" w:rsidRDefault="00000000">
      <w:pPr>
        <w:spacing w:before="80" w:after="120"/>
      </w:pPr>
      <w:r>
        <w:rPr>
          <w:b/>
          <w:bCs/>
          <w:color w:val="1565C0"/>
        </w:rPr>
        <w:t xml:space="preserve">Termination: </w:t>
      </w:r>
      <w:r>
        <w:rPr>
          <w:color w:val="222222"/>
        </w:rPr>
        <w:t>The remainders form a strictly decreasing sequence of non-negative integers: r₀ &gt; r₁ &gt; r₂ &gt; ... ≥ 0. Since no infinite strictly decreasing sequence of natural numbers exists, the algorithm must terminate [1].</w:t>
      </w:r>
    </w:p>
    <w:p w14:paraId="30DB629F" w14:textId="77777777" w:rsidR="00601462" w:rsidRDefault="00000000">
      <w:pPr>
        <w:spacing w:before="80" w:after="120"/>
        <w:rPr>
          <w:color w:val="222222"/>
          <w:rtl/>
        </w:rPr>
      </w:pPr>
      <w:r>
        <w:rPr>
          <w:b/>
          <w:bCs/>
          <w:color w:val="1565C0"/>
        </w:rPr>
        <w:t xml:space="preserve">Correctness: </w:t>
      </w:r>
      <w:r>
        <w:rPr>
          <w:color w:val="222222"/>
        </w:rPr>
        <w:t xml:space="preserve">At termination, rₙ₋₁ divides all prior remainders by back-substitution, and thus divides both a and b. Moreover, any common divisor of a and b must also divide all remainders. Therefore rₙ₋₁ = </w:t>
      </w:r>
      <w:proofErr w:type="spellStart"/>
      <w:r>
        <w:rPr>
          <w:color w:val="222222"/>
        </w:rPr>
        <w:t>gcd</w:t>
      </w:r>
      <w:proofErr w:type="spellEnd"/>
      <w:r>
        <w:rPr>
          <w:color w:val="222222"/>
        </w:rPr>
        <w:t>(</w:t>
      </w:r>
      <w:proofErr w:type="spellStart"/>
      <w:proofErr w:type="gramStart"/>
      <w:r>
        <w:rPr>
          <w:color w:val="222222"/>
        </w:rPr>
        <w:t>a,b</w:t>
      </w:r>
      <w:proofErr w:type="spellEnd"/>
      <w:proofErr w:type="gramEnd"/>
      <w:r>
        <w:rPr>
          <w:color w:val="222222"/>
        </w:rPr>
        <w:t>) [5].</w:t>
      </w:r>
    </w:p>
    <w:p w14:paraId="0E763E89" w14:textId="77777777" w:rsidR="006A7F87" w:rsidRDefault="006A7F87">
      <w:pPr>
        <w:spacing w:before="80" w:after="120"/>
        <w:rPr>
          <w:color w:val="222222"/>
          <w:rtl/>
        </w:rPr>
      </w:pPr>
    </w:p>
    <w:p w14:paraId="4FE5E445" w14:textId="77777777" w:rsidR="006A7F87" w:rsidRDefault="006A7F87">
      <w:pPr>
        <w:spacing w:before="80" w:after="120"/>
        <w:rPr>
          <w:color w:val="222222"/>
          <w:rtl/>
        </w:rPr>
      </w:pPr>
    </w:p>
    <w:p w14:paraId="766A549C" w14:textId="77777777" w:rsidR="006A7F87" w:rsidRDefault="006A7F87">
      <w:pPr>
        <w:spacing w:before="80" w:after="120"/>
        <w:rPr>
          <w:color w:val="222222"/>
          <w:rtl/>
        </w:rPr>
      </w:pPr>
    </w:p>
    <w:p w14:paraId="04A945BE" w14:textId="77777777" w:rsidR="006A7F87" w:rsidRDefault="006A7F87">
      <w:pPr>
        <w:spacing w:before="80" w:after="120"/>
        <w:rPr>
          <w:color w:val="222222"/>
          <w:rtl/>
        </w:rPr>
      </w:pPr>
    </w:p>
    <w:p w14:paraId="3097D322" w14:textId="77777777" w:rsidR="006A7F87" w:rsidRDefault="006A7F87">
      <w:pPr>
        <w:spacing w:before="80" w:after="120"/>
      </w:pPr>
    </w:p>
    <w:p w14:paraId="6B633444" w14:textId="77777777" w:rsidR="00601462" w:rsidRDefault="00000000">
      <w:pPr>
        <w:pStyle w:val="Heading2"/>
      </w:pPr>
      <w:r>
        <w:lastRenderedPageBreak/>
        <w:t>2.7 Extended Euclidean Algorithm</w:t>
      </w:r>
    </w:p>
    <w:p w14:paraId="57D911FB" w14:textId="77777777" w:rsidR="00601462" w:rsidRDefault="00000000">
      <w:pPr>
        <w:spacing w:before="80" w:after="120"/>
      </w:pPr>
      <w:r>
        <w:rPr>
          <w:color w:val="222222"/>
        </w:rPr>
        <w:t>The extended version finds integers s, t (</w:t>
      </w:r>
      <w:proofErr w:type="spellStart"/>
      <w:r>
        <w:rPr>
          <w:color w:val="222222"/>
        </w:rPr>
        <w:t>Bézout</w:t>
      </w:r>
      <w:proofErr w:type="spellEnd"/>
      <w:r>
        <w:rPr>
          <w:color w:val="222222"/>
        </w:rPr>
        <w:t xml:space="preserve"> coefficients) such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462" w14:paraId="4057AC39" w14:textId="77777777">
        <w:tblPrEx>
          <w:tblCellMar>
            <w:top w:w="0" w:type="dxa"/>
            <w:bottom w:w="0" w:type="dxa"/>
          </w:tblCellMar>
        </w:tblPrEx>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40" w:type="dxa"/>
              <w:bottom w:w="80" w:type="dxa"/>
              <w:right w:w="140" w:type="dxa"/>
            </w:tcMar>
            <w:vAlign w:val="center"/>
          </w:tcPr>
          <w:p w14:paraId="3D93BEFF" w14:textId="77777777" w:rsidR="00601462" w:rsidRDefault="00000000">
            <w:pPr>
              <w:jc w:val="center"/>
            </w:pPr>
            <w:proofErr w:type="spellStart"/>
            <w:r>
              <w:rPr>
                <w:b/>
                <w:bCs/>
                <w:color w:val="FFFFFF"/>
              </w:rPr>
              <w:t>Bézout's</w:t>
            </w:r>
            <w:proofErr w:type="spellEnd"/>
            <w:r>
              <w:rPr>
                <w:b/>
                <w:bCs/>
                <w:color w:val="FFFFFF"/>
              </w:rPr>
              <w:t xml:space="preserve"> Identity</w:t>
            </w:r>
          </w:p>
        </w:tc>
        <w:tc>
          <w:tcPr>
            <w:tcW w:w="6960" w:type="dxa"/>
            <w:tcBorders>
              <w:top w:val="single" w:sz="1" w:space="0" w:color="1565C0"/>
              <w:left w:val="single" w:sz="1" w:space="0" w:color="1565C0"/>
              <w:bottom w:val="single" w:sz="1" w:space="0" w:color="1565C0"/>
              <w:right w:val="single" w:sz="1" w:space="0" w:color="1565C0"/>
            </w:tcBorders>
            <w:shd w:val="clear" w:color="auto" w:fill="EBF5FB"/>
            <w:tcMar>
              <w:top w:w="80" w:type="dxa"/>
              <w:left w:w="200" w:type="dxa"/>
              <w:bottom w:w="80" w:type="dxa"/>
              <w:right w:w="140" w:type="dxa"/>
            </w:tcMar>
          </w:tcPr>
          <w:p w14:paraId="68131D4B" w14:textId="77777777" w:rsidR="00601462" w:rsidRDefault="00000000">
            <w:proofErr w:type="spellStart"/>
            <w:r>
              <w:rPr>
                <w:rFonts w:ascii="Courier New" w:eastAsia="Courier New" w:hAnsi="Courier New" w:cs="Courier New"/>
                <w:b/>
                <w:bCs/>
                <w:color w:val="1A237E"/>
              </w:rPr>
              <w:t>gcd</w:t>
            </w:r>
            <w:proofErr w:type="spellEnd"/>
            <w:r>
              <w:rPr>
                <w:rFonts w:ascii="Courier New" w:eastAsia="Courier New" w:hAnsi="Courier New" w:cs="Courier New"/>
                <w:b/>
                <w:bCs/>
                <w:color w:val="1A237E"/>
              </w:rPr>
              <w:t>(</w:t>
            </w:r>
            <w:proofErr w:type="spellStart"/>
            <w:proofErr w:type="gramStart"/>
            <w:r>
              <w:rPr>
                <w:rFonts w:ascii="Courier New" w:eastAsia="Courier New" w:hAnsi="Courier New" w:cs="Courier New"/>
                <w:b/>
                <w:bCs/>
                <w:color w:val="1A237E"/>
              </w:rPr>
              <w:t>a,b</w:t>
            </w:r>
            <w:proofErr w:type="spellEnd"/>
            <w:proofErr w:type="gramEnd"/>
            <w:r>
              <w:rPr>
                <w:rFonts w:ascii="Courier New" w:eastAsia="Courier New" w:hAnsi="Courier New" w:cs="Courier New"/>
                <w:b/>
                <w:bCs/>
                <w:color w:val="1A237E"/>
              </w:rPr>
              <w:t xml:space="preserve">) = </w:t>
            </w:r>
            <w:proofErr w:type="spellStart"/>
            <w:r>
              <w:rPr>
                <w:rFonts w:ascii="Courier New" w:eastAsia="Courier New" w:hAnsi="Courier New" w:cs="Courier New"/>
                <w:b/>
                <w:bCs/>
                <w:color w:val="1A237E"/>
              </w:rPr>
              <w:t>s·a</w:t>
            </w:r>
            <w:proofErr w:type="spellEnd"/>
            <w:r>
              <w:rPr>
                <w:rFonts w:ascii="Courier New" w:eastAsia="Courier New" w:hAnsi="Courier New" w:cs="Courier New"/>
                <w:b/>
                <w:bCs/>
                <w:color w:val="1A237E"/>
              </w:rPr>
              <w:t xml:space="preserve"> + </w:t>
            </w:r>
            <w:proofErr w:type="spellStart"/>
            <w:r>
              <w:rPr>
                <w:rFonts w:ascii="Courier New" w:eastAsia="Courier New" w:hAnsi="Courier New" w:cs="Courier New"/>
                <w:b/>
                <w:bCs/>
                <w:color w:val="1A237E"/>
              </w:rPr>
              <w:t>t·b</w:t>
            </w:r>
            <w:proofErr w:type="spellEnd"/>
          </w:p>
        </w:tc>
      </w:tr>
    </w:tbl>
    <w:p w14:paraId="7E76E8B6" w14:textId="77777777" w:rsidR="00601462" w:rsidRDefault="00601462">
      <w:pPr>
        <w:spacing w:before="60" w:after="60"/>
      </w:pPr>
    </w:p>
    <w:p w14:paraId="32CA7E70" w14:textId="77777777" w:rsidR="00601462" w:rsidRDefault="00000000">
      <w:pPr>
        <w:spacing w:before="80" w:after="120"/>
      </w:pPr>
      <w:r>
        <w:rPr>
          <w:color w:val="222222"/>
        </w:rPr>
        <w:t>This is critical in RSA cryptography for computing modular inverses, in the Chinese Remainder Theorem, and in solving linear Diophantine equations ax + by = c [1,8].</w:t>
      </w:r>
    </w:p>
    <w:p w14:paraId="1D614CF5" w14:textId="77777777" w:rsidR="00601462" w:rsidRDefault="00000000">
      <w:pPr>
        <w:pStyle w:val="Heading2"/>
      </w:pPr>
      <w:r>
        <w:t>2.8 Complexity Analysis</w:t>
      </w:r>
    </w:p>
    <w:p w14:paraId="38D2044F" w14:textId="77777777" w:rsidR="00601462" w:rsidRDefault="00000000">
      <w:pPr>
        <w:spacing w:before="80" w:after="120"/>
      </w:pPr>
      <w:r>
        <w:rPr>
          <w:color w:val="222222"/>
        </w:rPr>
        <w:t xml:space="preserve">Lamé's Theorem (1844) bounds the number of steps: for b &lt; 10^d, the algorithm takes at most 1.44·d steps, i.e., the number of steps is </w:t>
      </w:r>
      <w:proofErr w:type="gramStart"/>
      <w:r>
        <w:rPr>
          <w:color w:val="222222"/>
        </w:rPr>
        <w:t>O(</w:t>
      </w:r>
      <w:proofErr w:type="gramEnd"/>
      <w:r>
        <w:rPr>
          <w:color w:val="222222"/>
        </w:rPr>
        <w:t>log b). The worst case occurs when a and b are consecutive Fibonacci numbers. Modern binary GCD variants eliminate division for faster computation on hardware [7,9].</w:t>
      </w:r>
    </w:p>
    <w:p w14:paraId="6BFC121B" w14:textId="77777777" w:rsidR="00601462" w:rsidRDefault="00000000">
      <w:pPr>
        <w:pStyle w:val="Heading2"/>
      </w:pPr>
      <w:r>
        <w:t>2.9 Applications</w:t>
      </w:r>
    </w:p>
    <w:p w14:paraId="404F739E" w14:textId="77777777" w:rsidR="00601462" w:rsidRDefault="00000000">
      <w:pPr>
        <w:pStyle w:val="ListParagraph"/>
        <w:numPr>
          <w:ilvl w:val="0"/>
          <w:numId w:val="2"/>
        </w:numPr>
        <w:spacing w:before="40" w:after="60"/>
      </w:pPr>
      <w:r>
        <w:rPr>
          <w:color w:val="222222"/>
        </w:rPr>
        <w:t xml:space="preserve">Fraction simplification: </w:t>
      </w:r>
      <w:proofErr w:type="spellStart"/>
      <w:r>
        <w:rPr>
          <w:color w:val="222222"/>
        </w:rPr>
        <w:t>gcd</w:t>
      </w:r>
      <w:proofErr w:type="spellEnd"/>
      <w:r>
        <w:rPr>
          <w:color w:val="222222"/>
        </w:rPr>
        <w:t xml:space="preserve"> used to reduce numerator/denominator</w:t>
      </w:r>
    </w:p>
    <w:p w14:paraId="43135E1F" w14:textId="77777777" w:rsidR="00601462" w:rsidRDefault="00000000">
      <w:pPr>
        <w:pStyle w:val="ListParagraph"/>
        <w:numPr>
          <w:ilvl w:val="0"/>
          <w:numId w:val="2"/>
        </w:numPr>
        <w:spacing w:before="40" w:after="60"/>
      </w:pPr>
      <w:r>
        <w:rPr>
          <w:color w:val="222222"/>
        </w:rPr>
        <w:t>RSA cryptography: computing modular inverses via extended algorithm</w:t>
      </w:r>
    </w:p>
    <w:p w14:paraId="590EB06A" w14:textId="77777777" w:rsidR="00601462" w:rsidRDefault="00000000">
      <w:pPr>
        <w:pStyle w:val="ListParagraph"/>
        <w:numPr>
          <w:ilvl w:val="0"/>
          <w:numId w:val="2"/>
        </w:numPr>
        <w:spacing w:before="40" w:after="60"/>
      </w:pPr>
      <w:r>
        <w:rPr>
          <w:color w:val="222222"/>
        </w:rPr>
        <w:t>Chinese Remainder Theorem: solving simultaneous congruences</w:t>
      </w:r>
    </w:p>
    <w:p w14:paraId="2392B497" w14:textId="77777777" w:rsidR="00601462" w:rsidRDefault="00000000">
      <w:pPr>
        <w:pStyle w:val="ListParagraph"/>
        <w:numPr>
          <w:ilvl w:val="0"/>
          <w:numId w:val="2"/>
        </w:numPr>
        <w:spacing w:before="40" w:after="60"/>
      </w:pPr>
      <w:r>
        <w:rPr>
          <w:color w:val="222222"/>
        </w:rPr>
        <w:t>Polynomial GCDs and error-correcting codes</w:t>
      </w:r>
    </w:p>
    <w:p w14:paraId="4E26D5C7" w14:textId="77777777" w:rsidR="00601462" w:rsidRDefault="00000000">
      <w:pPr>
        <w:pStyle w:val="ListParagraph"/>
        <w:numPr>
          <w:ilvl w:val="0"/>
          <w:numId w:val="2"/>
        </w:numPr>
        <w:spacing w:before="40" w:after="60"/>
      </w:pPr>
      <w:r>
        <w:rPr>
          <w:color w:val="222222"/>
        </w:rPr>
        <w:t>Abstract algebra: defines Euclidean domains (Gaussian integers, polynomials)</w:t>
      </w:r>
    </w:p>
    <w:p w14:paraId="42E413BA" w14:textId="77777777" w:rsidR="00601462" w:rsidRDefault="00601462">
      <w:pPr>
        <w:pBdr>
          <w:bottom w:val="single" w:sz="4" w:space="1" w:color="DDDDDD"/>
        </w:pBdr>
        <w:spacing w:before="160" w:after="160"/>
      </w:pPr>
    </w:p>
    <w:p w14:paraId="42D597A5" w14:textId="77777777" w:rsidR="00601462" w:rsidRDefault="00000000">
      <w:pPr>
        <w:pStyle w:val="Heading1"/>
        <w:pBdr>
          <w:bottom w:val="single" w:sz="8" w:space="4" w:color="1565C0"/>
        </w:pBdr>
      </w:pPr>
      <w:r>
        <w:t>3. Manhattan Distance (L¹ Metric)</w:t>
      </w:r>
    </w:p>
    <w:p w14:paraId="17275CF3" w14:textId="77777777" w:rsidR="00601462" w:rsidRDefault="00000000">
      <w:pPr>
        <w:pStyle w:val="Heading2"/>
      </w:pPr>
      <w:r>
        <w:t>3.1 Historical Background</w:t>
      </w:r>
    </w:p>
    <w:p w14:paraId="5C259F1B" w14:textId="77777777" w:rsidR="00601462" w:rsidRDefault="00000000">
      <w:pPr>
        <w:spacing w:before="80" w:after="120"/>
      </w:pPr>
      <w:r>
        <w:rPr>
          <w:color w:val="222222"/>
        </w:rPr>
        <w:t>Roger Boscovich first used the L¹ norm in 1757 for regression analysis. Hermann Minkowski and Frigyes Riesz formally studied Lᵖ spaces around 1910 in the context of non-Euclidean geometries. Karl Menger coined the term "taxicab geometry" in 1952 for public education purposes. The name "Manhattan distance" comes from the grid-like street layout of Manhattan, New York, where you can only travel along axes — no diagonal shortcuts [1,2].</w:t>
      </w:r>
    </w:p>
    <w:p w14:paraId="2A55BDEE" w14:textId="77777777" w:rsidR="00601462" w:rsidRDefault="00000000">
      <w:pPr>
        <w:pStyle w:val="Heading2"/>
      </w:pPr>
      <w:r>
        <w:t>3.2 Definition &amp;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462" w14:paraId="0716306F" w14:textId="77777777">
        <w:tblPrEx>
          <w:tblCellMar>
            <w:top w:w="0" w:type="dxa"/>
            <w:bottom w:w="0" w:type="dxa"/>
          </w:tblCellMar>
        </w:tblPrEx>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40" w:type="dxa"/>
              <w:bottom w:w="80" w:type="dxa"/>
              <w:right w:w="140" w:type="dxa"/>
            </w:tcMar>
            <w:vAlign w:val="center"/>
          </w:tcPr>
          <w:p w14:paraId="36641540" w14:textId="77777777" w:rsidR="00601462" w:rsidRDefault="00000000">
            <w:pPr>
              <w:jc w:val="center"/>
            </w:pPr>
            <w:r>
              <w:rPr>
                <w:b/>
                <w:bCs/>
                <w:color w:val="FFFFFF"/>
              </w:rPr>
              <w:t>Manhattan (L¹)</w:t>
            </w:r>
          </w:p>
        </w:tc>
        <w:tc>
          <w:tcPr>
            <w:tcW w:w="6960" w:type="dxa"/>
            <w:tcBorders>
              <w:top w:val="single" w:sz="1" w:space="0" w:color="1565C0"/>
              <w:left w:val="single" w:sz="1" w:space="0" w:color="1565C0"/>
              <w:bottom w:val="single" w:sz="1" w:space="0" w:color="1565C0"/>
              <w:right w:val="single" w:sz="1" w:space="0" w:color="1565C0"/>
            </w:tcBorders>
            <w:shd w:val="clear" w:color="auto" w:fill="EBF5FB"/>
            <w:tcMar>
              <w:top w:w="80" w:type="dxa"/>
              <w:left w:w="200" w:type="dxa"/>
              <w:bottom w:w="80" w:type="dxa"/>
              <w:right w:w="140" w:type="dxa"/>
            </w:tcMar>
          </w:tcPr>
          <w:p w14:paraId="388FFE29" w14:textId="77777777" w:rsidR="00601462" w:rsidRDefault="00000000">
            <w:r>
              <w:rPr>
                <w:rFonts w:ascii="Courier New" w:eastAsia="Courier New" w:hAnsi="Courier New" w:cs="Courier New"/>
                <w:b/>
                <w:bCs/>
                <w:color w:val="1A237E"/>
              </w:rPr>
              <w:t>d₁(</w:t>
            </w:r>
            <w:proofErr w:type="spellStart"/>
            <w:proofErr w:type="gramStart"/>
            <w:r>
              <w:rPr>
                <w:rFonts w:ascii="Courier New" w:eastAsia="Courier New" w:hAnsi="Courier New" w:cs="Courier New"/>
                <w:b/>
                <w:bCs/>
                <w:color w:val="1A237E"/>
              </w:rPr>
              <w:t>x,y</w:t>
            </w:r>
            <w:proofErr w:type="spellEnd"/>
            <w:proofErr w:type="gramEnd"/>
            <w:r>
              <w:rPr>
                <w:rFonts w:ascii="Courier New" w:eastAsia="Courier New" w:hAnsi="Courier New" w:cs="Courier New"/>
                <w:b/>
                <w:bCs/>
                <w:color w:val="1A237E"/>
              </w:rPr>
              <w:t>) = Σᵢ |xᵢ - yᵢ|</w:t>
            </w:r>
          </w:p>
        </w:tc>
      </w:tr>
    </w:tbl>
    <w:p w14:paraId="794CB503" w14:textId="77777777" w:rsidR="00601462" w:rsidRDefault="00601462">
      <w:pPr>
        <w:spacing w:before="60" w:after="60"/>
      </w:pPr>
    </w:p>
    <w:p w14:paraId="0EC9381E" w14:textId="77777777" w:rsidR="00601462" w:rsidRDefault="00000000">
      <w:pPr>
        <w:spacing w:before="80" w:after="120"/>
      </w:pPr>
      <w:r>
        <w:rPr>
          <w:color w:val="222222"/>
        </w:rPr>
        <w:t>For two 2D points (</w:t>
      </w:r>
      <w:proofErr w:type="spellStart"/>
      <w:r>
        <w:rPr>
          <w:color w:val="222222"/>
        </w:rPr>
        <w:t>x</w:t>
      </w:r>
      <w:proofErr w:type="gramStart"/>
      <w:r>
        <w:rPr>
          <w:color w:val="222222"/>
        </w:rPr>
        <w:t>₁,y</w:t>
      </w:r>
      <w:proofErr w:type="spellEnd"/>
      <w:proofErr w:type="gramEnd"/>
      <w:r>
        <w:rPr>
          <w:color w:val="222222"/>
        </w:rPr>
        <w:t>₁) and (</w:t>
      </w:r>
      <w:proofErr w:type="spellStart"/>
      <w:r>
        <w:rPr>
          <w:color w:val="222222"/>
        </w:rPr>
        <w:t>x</w:t>
      </w:r>
      <w:proofErr w:type="gramStart"/>
      <w:r>
        <w:rPr>
          <w:color w:val="222222"/>
        </w:rPr>
        <w:t>₂,y</w:t>
      </w:r>
      <w:proofErr w:type="spellEnd"/>
      <w:proofErr w:type="gramEnd"/>
      <w:r>
        <w:rPr>
          <w:color w:val="222222"/>
        </w:rPr>
        <w:t>₂):  d = |x₁-x₂| + |y₁-y₂|</w:t>
      </w:r>
    </w:p>
    <w:p w14:paraId="587A8C79" w14:textId="77777777" w:rsidR="00601462" w:rsidRDefault="00000000">
      <w:pPr>
        <w:spacing w:before="80" w:after="120"/>
      </w:pPr>
      <w:r>
        <w:rPr>
          <w:color w:val="222222"/>
        </w:rPr>
        <w:t>Example: from (1,2) to (4,6): d = |1-4| + |2-6| = 3 + 4 = 7</w:t>
      </w:r>
    </w:p>
    <w:p w14:paraId="706BD2EC" w14:textId="77777777" w:rsidR="00601462" w:rsidRDefault="00000000">
      <w:pPr>
        <w:pStyle w:val="Heading2"/>
      </w:pPr>
      <w:r>
        <w:t>3.3 Metric Properties (Proof Sketch)</w:t>
      </w:r>
    </w:p>
    <w:p w14:paraId="7387A72F" w14:textId="77777777" w:rsidR="00601462" w:rsidRDefault="00000000">
      <w:pPr>
        <w:pStyle w:val="ListParagraph"/>
        <w:numPr>
          <w:ilvl w:val="0"/>
          <w:numId w:val="2"/>
        </w:numPr>
        <w:spacing w:before="40" w:after="60"/>
      </w:pPr>
      <w:r>
        <w:rPr>
          <w:color w:val="222222"/>
        </w:rPr>
        <w:t xml:space="preserve">Non-negativity: |xᵢ - yᵢ| ≥ 0 always; equals 0 </w:t>
      </w:r>
      <w:proofErr w:type="spellStart"/>
      <w:r>
        <w:rPr>
          <w:color w:val="222222"/>
        </w:rPr>
        <w:t>iff</w:t>
      </w:r>
      <w:proofErr w:type="spellEnd"/>
      <w:r>
        <w:rPr>
          <w:color w:val="222222"/>
        </w:rPr>
        <w:t xml:space="preserve"> x = y</w:t>
      </w:r>
    </w:p>
    <w:p w14:paraId="3625B53A" w14:textId="77777777" w:rsidR="00601462" w:rsidRDefault="00000000">
      <w:pPr>
        <w:pStyle w:val="ListParagraph"/>
        <w:numPr>
          <w:ilvl w:val="0"/>
          <w:numId w:val="2"/>
        </w:numPr>
        <w:spacing w:before="40" w:after="60"/>
      </w:pPr>
      <w:r>
        <w:rPr>
          <w:color w:val="222222"/>
        </w:rPr>
        <w:t xml:space="preserve">Symmetry: |xᵢ - yᵢ| = |yᵢ - xᵢ| for all </w:t>
      </w:r>
      <w:proofErr w:type="spellStart"/>
      <w:r>
        <w:rPr>
          <w:color w:val="222222"/>
        </w:rPr>
        <w:t>i</w:t>
      </w:r>
      <w:proofErr w:type="spellEnd"/>
    </w:p>
    <w:p w14:paraId="5FA65559" w14:textId="77777777" w:rsidR="00601462" w:rsidRPr="006A7F87" w:rsidRDefault="00000000">
      <w:pPr>
        <w:pStyle w:val="ListParagraph"/>
        <w:numPr>
          <w:ilvl w:val="0"/>
          <w:numId w:val="2"/>
        </w:numPr>
        <w:spacing w:before="40" w:after="60"/>
      </w:pPr>
      <w:r>
        <w:rPr>
          <w:color w:val="222222"/>
        </w:rPr>
        <w:t>Triangle inequality: |xᵢ - zᵢ| ≤ |xᵢ - yᵢ| + |yᵢ - zᵢ| by standard absolute value property [5]</w:t>
      </w:r>
    </w:p>
    <w:p w14:paraId="41422F5C" w14:textId="77777777" w:rsidR="006A7F87" w:rsidRDefault="006A7F87">
      <w:pPr>
        <w:pStyle w:val="ListParagraph"/>
        <w:numPr>
          <w:ilvl w:val="0"/>
          <w:numId w:val="2"/>
        </w:numPr>
        <w:spacing w:before="40" w:after="60"/>
      </w:pPr>
    </w:p>
    <w:p w14:paraId="0B252B06" w14:textId="77777777" w:rsidR="00601462" w:rsidRDefault="00000000">
      <w:pPr>
        <w:pStyle w:val="Heading2"/>
      </w:pPr>
      <w:r>
        <w:t>3.4 Geometry: The "Taxicab Circle"</w:t>
      </w:r>
    </w:p>
    <w:p w14:paraId="2BF04A0A" w14:textId="77777777" w:rsidR="00601462" w:rsidRDefault="00000000">
      <w:pPr>
        <w:spacing w:before="80" w:after="120"/>
      </w:pPr>
      <w:r>
        <w:rPr>
          <w:color w:val="222222"/>
        </w:rPr>
        <w:lastRenderedPageBreak/>
        <w:t>Under Manhattan distance, the set of points equidistant from the origin is a rotated square (diamond), not a round circle. The "circumference" of a unit diamond is 8 (compared to 2π ≈ 6.28 in Euclidean geometry), giving a "π analog" of 4 for taxicab geometry [2].</w:t>
      </w:r>
    </w:p>
    <w:p w14:paraId="3C5538B3" w14:textId="77777777" w:rsidR="00601462" w:rsidRDefault="00000000">
      <w:pPr>
        <w:pStyle w:val="Heading2"/>
      </w:pPr>
      <w:r>
        <w:t>3.5 Applications</w:t>
      </w:r>
    </w:p>
    <w:p w14:paraId="2C6D076A" w14:textId="77777777" w:rsidR="00601462" w:rsidRDefault="00000000">
      <w:pPr>
        <w:pStyle w:val="ListParagraph"/>
        <w:numPr>
          <w:ilvl w:val="0"/>
          <w:numId w:val="2"/>
        </w:numPr>
        <w:spacing w:before="40" w:after="60"/>
      </w:pPr>
      <w:r>
        <w:rPr>
          <w:color w:val="222222"/>
        </w:rPr>
        <w:t>A* pathfinding: Manhattan distance as heuristic for grid-based maps and games</w:t>
      </w:r>
    </w:p>
    <w:p w14:paraId="6DC245EC" w14:textId="77777777" w:rsidR="00601462" w:rsidRDefault="00000000">
      <w:pPr>
        <w:pStyle w:val="ListParagraph"/>
        <w:numPr>
          <w:ilvl w:val="0"/>
          <w:numId w:val="2"/>
        </w:numPr>
        <w:spacing w:before="40" w:after="60"/>
      </w:pPr>
      <w:r>
        <w:rPr>
          <w:color w:val="222222"/>
        </w:rPr>
        <w:t>k-NN classification: more robust to outliers than Euclidean in high dimensions</w:t>
      </w:r>
    </w:p>
    <w:p w14:paraId="51015576" w14:textId="77777777" w:rsidR="00601462" w:rsidRDefault="00000000">
      <w:pPr>
        <w:pStyle w:val="ListParagraph"/>
        <w:numPr>
          <w:ilvl w:val="0"/>
          <w:numId w:val="2"/>
        </w:numPr>
        <w:spacing w:before="40" w:after="60"/>
      </w:pPr>
      <w:r>
        <w:rPr>
          <w:color w:val="222222"/>
        </w:rPr>
        <w:t>LASSO regression: L¹ penalty promotes sparsity in coefficients</w:t>
      </w:r>
    </w:p>
    <w:p w14:paraId="3B386AE8" w14:textId="77777777" w:rsidR="00601462" w:rsidRDefault="00000000">
      <w:pPr>
        <w:pStyle w:val="ListParagraph"/>
        <w:numPr>
          <w:ilvl w:val="0"/>
          <w:numId w:val="2"/>
        </w:numPr>
        <w:spacing w:before="40" w:after="60"/>
      </w:pPr>
      <w:r>
        <w:rPr>
          <w:color w:val="222222"/>
        </w:rPr>
        <w:t>Compressed sensing: sparse signal recovery via L¹ minimization</w:t>
      </w:r>
    </w:p>
    <w:p w14:paraId="7E6A145A" w14:textId="77777777" w:rsidR="00601462" w:rsidRDefault="00000000">
      <w:pPr>
        <w:pStyle w:val="ListParagraph"/>
        <w:numPr>
          <w:ilvl w:val="0"/>
          <w:numId w:val="2"/>
        </w:numPr>
        <w:spacing w:before="40" w:after="60"/>
      </w:pPr>
      <w:r>
        <w:rPr>
          <w:color w:val="222222"/>
        </w:rPr>
        <w:t>Bioinformatics: RNA sequence analysis and gene expression comparison [7,8]</w:t>
      </w:r>
    </w:p>
    <w:p w14:paraId="469BCB3D" w14:textId="77777777" w:rsidR="00601462" w:rsidRDefault="00601462">
      <w:pPr>
        <w:pBdr>
          <w:bottom w:val="single" w:sz="4" w:space="1" w:color="DDDDDD"/>
        </w:pBdr>
        <w:spacing w:before="160" w:after="160"/>
      </w:pPr>
    </w:p>
    <w:p w14:paraId="61D0B774" w14:textId="77777777" w:rsidR="00601462" w:rsidRDefault="00000000">
      <w:pPr>
        <w:pStyle w:val="Heading1"/>
        <w:pBdr>
          <w:bottom w:val="single" w:sz="8" w:space="4" w:color="1565C0"/>
        </w:pBdr>
      </w:pPr>
      <w:r>
        <w:t>4. Minkowski Distance (Lᵖ Metric)</w:t>
      </w:r>
    </w:p>
    <w:p w14:paraId="1F1AC43F" w14:textId="77777777" w:rsidR="00601462" w:rsidRDefault="00000000">
      <w:pPr>
        <w:pStyle w:val="Heading2"/>
      </w:pPr>
      <w:r>
        <w:t>4.1 Historical Background</w:t>
      </w:r>
    </w:p>
    <w:p w14:paraId="60E755F7" w14:textId="77777777" w:rsidR="00601462" w:rsidRDefault="00000000">
      <w:pPr>
        <w:spacing w:before="80" w:after="120"/>
      </w:pPr>
      <w:r>
        <w:rPr>
          <w:color w:val="222222"/>
        </w:rPr>
        <w:t>Hermann Minkowski introduced the Lᵖ space framework in 1910 as part of his work on functional analysis and the geometry of numbers. The Minkowski metric generalizes both Euclidean and Manhattan distances under a single parameterized formula controlled by p. His theorem on lattice points (1896) established the field of "geometry of numbers," connecting continuous geometry with discrete arithmetic [2,3].</w:t>
      </w:r>
    </w:p>
    <w:p w14:paraId="25D9BD99" w14:textId="77777777" w:rsidR="00601462" w:rsidRDefault="00000000">
      <w:pPr>
        <w:pStyle w:val="Heading2"/>
      </w:pPr>
      <w:r>
        <w:t>4.2 General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462" w14:paraId="6FC5F1D0" w14:textId="77777777">
        <w:tblPrEx>
          <w:tblCellMar>
            <w:top w:w="0" w:type="dxa"/>
            <w:bottom w:w="0" w:type="dxa"/>
          </w:tblCellMar>
        </w:tblPrEx>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40" w:type="dxa"/>
              <w:bottom w:w="80" w:type="dxa"/>
              <w:right w:w="140" w:type="dxa"/>
            </w:tcMar>
            <w:vAlign w:val="center"/>
          </w:tcPr>
          <w:p w14:paraId="2D4B5A65" w14:textId="77777777" w:rsidR="00601462" w:rsidRDefault="00000000">
            <w:pPr>
              <w:jc w:val="center"/>
            </w:pPr>
            <w:r>
              <w:rPr>
                <w:b/>
                <w:bCs/>
                <w:color w:val="FFFFFF"/>
              </w:rPr>
              <w:t>Minkowski (Lᵖ)</w:t>
            </w:r>
          </w:p>
        </w:tc>
        <w:tc>
          <w:tcPr>
            <w:tcW w:w="6960" w:type="dxa"/>
            <w:tcBorders>
              <w:top w:val="single" w:sz="1" w:space="0" w:color="1565C0"/>
              <w:left w:val="single" w:sz="1" w:space="0" w:color="1565C0"/>
              <w:bottom w:val="single" w:sz="1" w:space="0" w:color="1565C0"/>
              <w:right w:val="single" w:sz="1" w:space="0" w:color="1565C0"/>
            </w:tcBorders>
            <w:shd w:val="clear" w:color="auto" w:fill="EBF5FB"/>
            <w:tcMar>
              <w:top w:w="80" w:type="dxa"/>
              <w:left w:w="200" w:type="dxa"/>
              <w:bottom w:w="80" w:type="dxa"/>
              <w:right w:w="140" w:type="dxa"/>
            </w:tcMar>
          </w:tcPr>
          <w:p w14:paraId="3ED796EE" w14:textId="77777777" w:rsidR="00601462" w:rsidRDefault="00000000">
            <w:r>
              <w:rPr>
                <w:rFonts w:ascii="Courier New" w:eastAsia="Courier New" w:hAnsi="Courier New" w:cs="Courier New"/>
                <w:b/>
                <w:bCs/>
                <w:color w:val="1A237E"/>
              </w:rPr>
              <w:t>dₚ(</w:t>
            </w:r>
            <w:proofErr w:type="spellStart"/>
            <w:proofErr w:type="gramStart"/>
            <w:r>
              <w:rPr>
                <w:rFonts w:ascii="Courier New" w:eastAsia="Courier New" w:hAnsi="Courier New" w:cs="Courier New"/>
                <w:b/>
                <w:bCs/>
                <w:color w:val="1A237E"/>
              </w:rPr>
              <w:t>x,y</w:t>
            </w:r>
            <w:proofErr w:type="spellEnd"/>
            <w:proofErr w:type="gramEnd"/>
            <w:r>
              <w:rPr>
                <w:rFonts w:ascii="Courier New" w:eastAsia="Courier New" w:hAnsi="Courier New" w:cs="Courier New"/>
                <w:b/>
                <w:bCs/>
                <w:color w:val="1A237E"/>
              </w:rPr>
              <w:t>) = (Σᵢ |xᵢ - yᵢ|</w:t>
            </w:r>
            <w:proofErr w:type="gramStart"/>
            <w:r>
              <w:rPr>
                <w:rFonts w:ascii="Courier New" w:eastAsia="Courier New" w:hAnsi="Courier New" w:cs="Courier New"/>
                <w:b/>
                <w:bCs/>
                <w:color w:val="1A237E"/>
              </w:rPr>
              <w:t>ᵖ)^</w:t>
            </w:r>
            <w:proofErr w:type="gramEnd"/>
            <w:r>
              <w:rPr>
                <w:rFonts w:ascii="Courier New" w:eastAsia="Courier New" w:hAnsi="Courier New" w:cs="Courier New"/>
                <w:b/>
                <w:bCs/>
                <w:color w:val="1A237E"/>
              </w:rPr>
              <w:t>(1/p)</w:t>
            </w:r>
          </w:p>
        </w:tc>
      </w:tr>
    </w:tbl>
    <w:p w14:paraId="17DAB219" w14:textId="77777777" w:rsidR="00601462" w:rsidRDefault="00601462">
      <w:pPr>
        <w:spacing w:before="60" w:after="60"/>
      </w:pPr>
    </w:p>
    <w:p w14:paraId="3BEF3489" w14:textId="77777777" w:rsidR="00601462" w:rsidRDefault="00000000">
      <w:pPr>
        <w:spacing w:before="80" w:after="120"/>
      </w:pPr>
      <w:r>
        <w:rPr>
          <w:color w:val="222222"/>
        </w:rPr>
        <w:t>Special cases:</w:t>
      </w:r>
    </w:p>
    <w:p w14:paraId="62BF423C" w14:textId="77777777" w:rsidR="00601462" w:rsidRDefault="00000000">
      <w:pPr>
        <w:pStyle w:val="ListParagraph"/>
        <w:numPr>
          <w:ilvl w:val="0"/>
          <w:numId w:val="2"/>
        </w:numPr>
        <w:spacing w:before="40" w:after="60"/>
      </w:pPr>
      <w:r>
        <w:rPr>
          <w:color w:val="222222"/>
        </w:rPr>
        <w:t xml:space="preserve">p = </w:t>
      </w:r>
      <w:proofErr w:type="gramStart"/>
      <w:r>
        <w:rPr>
          <w:color w:val="222222"/>
        </w:rPr>
        <w:t>1  →</w:t>
      </w:r>
      <w:proofErr w:type="gramEnd"/>
      <w:r>
        <w:rPr>
          <w:color w:val="222222"/>
        </w:rPr>
        <w:t xml:space="preserve">  Manhattan </w:t>
      </w:r>
      <w:proofErr w:type="gramStart"/>
      <w:r>
        <w:rPr>
          <w:color w:val="222222"/>
        </w:rPr>
        <w:t>distance  (</w:t>
      </w:r>
      <w:proofErr w:type="gramEnd"/>
      <w:r>
        <w:rPr>
          <w:color w:val="222222"/>
        </w:rPr>
        <w:t>diamond unit ball)</w:t>
      </w:r>
    </w:p>
    <w:p w14:paraId="5E5CE929" w14:textId="77777777" w:rsidR="00601462" w:rsidRDefault="00000000">
      <w:pPr>
        <w:pStyle w:val="ListParagraph"/>
        <w:numPr>
          <w:ilvl w:val="0"/>
          <w:numId w:val="2"/>
        </w:numPr>
        <w:spacing w:before="40" w:after="60"/>
      </w:pPr>
      <w:r>
        <w:rPr>
          <w:color w:val="222222"/>
        </w:rPr>
        <w:t xml:space="preserve">p = </w:t>
      </w:r>
      <w:proofErr w:type="gramStart"/>
      <w:r>
        <w:rPr>
          <w:color w:val="222222"/>
        </w:rPr>
        <w:t>2  →</w:t>
      </w:r>
      <w:proofErr w:type="gramEnd"/>
      <w:r>
        <w:rPr>
          <w:color w:val="222222"/>
        </w:rPr>
        <w:t xml:space="preserve">  Euclidean </w:t>
      </w:r>
      <w:proofErr w:type="gramStart"/>
      <w:r>
        <w:rPr>
          <w:color w:val="222222"/>
        </w:rPr>
        <w:t>distance  (</w:t>
      </w:r>
      <w:proofErr w:type="gramEnd"/>
      <w:r>
        <w:rPr>
          <w:color w:val="222222"/>
        </w:rPr>
        <w:t>circular unit ball)</w:t>
      </w:r>
    </w:p>
    <w:p w14:paraId="2D69C348" w14:textId="77777777" w:rsidR="00601462" w:rsidRDefault="00000000">
      <w:pPr>
        <w:pStyle w:val="ListParagraph"/>
        <w:numPr>
          <w:ilvl w:val="0"/>
          <w:numId w:val="2"/>
        </w:numPr>
        <w:spacing w:before="40" w:after="60"/>
      </w:pPr>
      <w:r>
        <w:rPr>
          <w:color w:val="222222"/>
        </w:rPr>
        <w:t xml:space="preserve">p → </w:t>
      </w:r>
      <w:proofErr w:type="gramStart"/>
      <w:r>
        <w:rPr>
          <w:color w:val="222222"/>
        </w:rPr>
        <w:t>∞  →</w:t>
      </w:r>
      <w:proofErr w:type="gramEnd"/>
      <w:r>
        <w:rPr>
          <w:color w:val="222222"/>
        </w:rPr>
        <w:t xml:space="preserve">  Chebyshev distance (square unit ball, max coordinate difference)</w:t>
      </w:r>
    </w:p>
    <w:p w14:paraId="4D755E86" w14:textId="77777777" w:rsidR="00601462" w:rsidRDefault="00000000">
      <w:pPr>
        <w:pStyle w:val="Heading2"/>
      </w:pPr>
      <w:r>
        <w:t>4.3 Visual Comparison of Unit Balls</w:t>
      </w:r>
    </w:p>
    <w:p w14:paraId="2AB80B74" w14:textId="77777777" w:rsidR="00601462" w:rsidRDefault="00000000">
      <w:pPr>
        <w:spacing w:before="120" w:after="120"/>
        <w:jc w:val="center"/>
      </w:pPr>
      <w:r>
        <w:rPr>
          <w:noProof/>
        </w:rPr>
        <w:drawing>
          <wp:inline distT="0" distB="0" distL="0" distR="0" wp14:anchorId="3E74120F" wp14:editId="05E59D13">
            <wp:extent cx="5334000" cy="2000250"/>
            <wp:effectExtent l="0" t="0" r="0" b="0"/>
            <wp:docPr id="1532030355" name="Picture 153203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00250"/>
                    </a:xfrm>
                    <a:prstGeom prst="rect">
                      <a:avLst/>
                    </a:prstGeom>
                  </pic:spPr>
                </pic:pic>
              </a:graphicData>
            </a:graphic>
          </wp:inline>
        </w:drawing>
      </w:r>
    </w:p>
    <w:p w14:paraId="719C33A2" w14:textId="77777777" w:rsidR="00601462" w:rsidRDefault="00000000">
      <w:pPr>
        <w:spacing w:before="40" w:after="200"/>
        <w:jc w:val="center"/>
      </w:pPr>
      <w:r>
        <w:rPr>
          <w:i/>
          <w:iCs/>
          <w:color w:val="666666"/>
          <w:sz w:val="18"/>
          <w:szCs w:val="18"/>
        </w:rPr>
        <w:t>Figure 3: Unit "circles" under Euclidean (p=2), Manhattan (p=1), and Minkowski (p→∞)</w:t>
      </w:r>
    </w:p>
    <w:p w14:paraId="1075CD88" w14:textId="77777777" w:rsidR="00601462" w:rsidRDefault="00601462">
      <w:pPr>
        <w:spacing w:before="60" w:after="60"/>
      </w:pPr>
    </w:p>
    <w:p w14:paraId="125AA1AB" w14:textId="77777777" w:rsidR="00601462" w:rsidRDefault="00000000">
      <w:pPr>
        <w:spacing w:before="120" w:after="120"/>
        <w:jc w:val="center"/>
      </w:pPr>
      <w:r>
        <w:rPr>
          <w:noProof/>
        </w:rPr>
        <w:lastRenderedPageBreak/>
        <w:drawing>
          <wp:inline distT="0" distB="0" distL="0" distR="0" wp14:anchorId="54C78A4A" wp14:editId="06110F0E">
            <wp:extent cx="4000500" cy="2286000"/>
            <wp:effectExtent l="0" t="0" r="0" b="0"/>
            <wp:docPr id="1539843708" name="Picture 153984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86000"/>
                    </a:xfrm>
                    <a:prstGeom prst="rect">
                      <a:avLst/>
                    </a:prstGeom>
                  </pic:spPr>
                </pic:pic>
              </a:graphicData>
            </a:graphic>
          </wp:inline>
        </w:drawing>
      </w:r>
    </w:p>
    <w:p w14:paraId="39F8C6A2" w14:textId="77777777" w:rsidR="00601462" w:rsidRDefault="00000000">
      <w:pPr>
        <w:spacing w:before="40" w:after="200"/>
        <w:jc w:val="center"/>
      </w:pPr>
      <w:r>
        <w:rPr>
          <w:i/>
          <w:iCs/>
          <w:color w:val="666666"/>
          <w:sz w:val="18"/>
          <w:szCs w:val="18"/>
        </w:rPr>
        <w:t>Figure 4: Minkowski unit balls for p = 0.75, 1, 1.5, 2, 3, and 10</w:t>
      </w:r>
    </w:p>
    <w:p w14:paraId="17E90075" w14:textId="77777777" w:rsidR="00601462" w:rsidRDefault="00000000">
      <w:pPr>
        <w:pStyle w:val="Heading2"/>
      </w:pPr>
      <w:r>
        <w:t>4.4 Distance Comparison Chart</w:t>
      </w:r>
    </w:p>
    <w:p w14:paraId="60C3468B" w14:textId="77777777" w:rsidR="00601462" w:rsidRDefault="00000000">
      <w:pPr>
        <w:spacing w:before="120" w:after="120"/>
        <w:jc w:val="center"/>
      </w:pPr>
      <w:r>
        <w:rPr>
          <w:noProof/>
        </w:rPr>
        <w:drawing>
          <wp:inline distT="0" distB="0" distL="0" distR="0" wp14:anchorId="577B3B37" wp14:editId="2D9B907D">
            <wp:extent cx="4667250" cy="2333625"/>
            <wp:effectExtent l="0" t="0" r="0" b="0"/>
            <wp:docPr id="1388355962" name="Picture 138835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333625"/>
                    </a:xfrm>
                    <a:prstGeom prst="rect">
                      <a:avLst/>
                    </a:prstGeom>
                  </pic:spPr>
                </pic:pic>
              </a:graphicData>
            </a:graphic>
          </wp:inline>
        </w:drawing>
      </w:r>
    </w:p>
    <w:p w14:paraId="3E762B9F" w14:textId="77777777" w:rsidR="00601462" w:rsidRDefault="00000000">
      <w:pPr>
        <w:spacing w:before="40" w:after="200"/>
        <w:jc w:val="center"/>
      </w:pPr>
      <w:r>
        <w:rPr>
          <w:i/>
          <w:iCs/>
          <w:color w:val="666666"/>
          <w:sz w:val="18"/>
          <w:szCs w:val="18"/>
        </w:rPr>
        <w:t>Figure 5: Numerical comparison of Euclidean, Manhattan, and Minkowski (p=3) distances for selected point pairs</w:t>
      </w:r>
    </w:p>
    <w:p w14:paraId="56744688" w14:textId="77777777" w:rsidR="00601462" w:rsidRDefault="00000000">
      <w:pPr>
        <w:pStyle w:val="Heading2"/>
      </w:pPr>
      <w:r>
        <w:t>4.5 Minkowski's Lattice Theorem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462" w14:paraId="5850E2A5"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FEF9E7"/>
            <w:tcMar>
              <w:top w:w="120" w:type="dxa"/>
              <w:left w:w="200" w:type="dxa"/>
              <w:bottom w:w="120" w:type="dxa"/>
              <w:right w:w="200" w:type="dxa"/>
            </w:tcMar>
          </w:tcPr>
          <w:p w14:paraId="45C2AC18" w14:textId="77777777" w:rsidR="00601462" w:rsidRDefault="00000000">
            <w:pPr>
              <w:spacing w:after="60"/>
            </w:pPr>
            <w:r>
              <w:rPr>
                <w:b/>
                <w:bCs/>
                <w:color w:val="F57F17"/>
              </w:rPr>
              <w:t xml:space="preserve">Theorem (Minkowski, 1896): </w:t>
            </w:r>
            <w:r>
              <w:rPr>
                <w:color w:val="333333"/>
              </w:rPr>
              <w:t>Any centrally symmetric convex set S in ℝⁿ with volume greater than 2ⁿ · det(L) contains a non-zero integer lattice point. This bridges continuous geometry with discrete arithmetic [3].</w:t>
            </w:r>
          </w:p>
        </w:tc>
      </w:tr>
    </w:tbl>
    <w:p w14:paraId="3213AA2F" w14:textId="77777777" w:rsidR="00601462" w:rsidRDefault="00601462">
      <w:pPr>
        <w:spacing w:before="80" w:after="80"/>
      </w:pPr>
    </w:p>
    <w:p w14:paraId="3774A989" w14:textId="77777777" w:rsidR="00601462" w:rsidRDefault="00000000">
      <w:pPr>
        <w:spacing w:before="80" w:after="120"/>
      </w:pPr>
      <w:r>
        <w:rPr>
          <w:color w:val="222222"/>
        </w:rPr>
        <w:t>Applications of the lattice theorem:</w:t>
      </w:r>
    </w:p>
    <w:p w14:paraId="1198CC28" w14:textId="77777777" w:rsidR="00601462" w:rsidRDefault="00000000">
      <w:pPr>
        <w:pStyle w:val="ListParagraph"/>
        <w:numPr>
          <w:ilvl w:val="0"/>
          <w:numId w:val="2"/>
        </w:numPr>
        <w:spacing w:before="40" w:after="60"/>
      </w:pPr>
      <w:r>
        <w:rPr>
          <w:color w:val="222222"/>
        </w:rPr>
        <w:t>Proof of Lagrange's four-squares theorem</w:t>
      </w:r>
    </w:p>
    <w:p w14:paraId="2DDCD6C6" w14:textId="77777777" w:rsidR="00601462" w:rsidRDefault="00000000">
      <w:pPr>
        <w:pStyle w:val="ListParagraph"/>
        <w:numPr>
          <w:ilvl w:val="0"/>
          <w:numId w:val="2"/>
        </w:numPr>
        <w:spacing w:before="40" w:after="60"/>
      </w:pPr>
      <w:r>
        <w:rPr>
          <w:color w:val="222222"/>
        </w:rPr>
        <w:t>Finiteness of ideal class groups in algebraic number theory</w:t>
      </w:r>
    </w:p>
    <w:p w14:paraId="0C284545" w14:textId="77777777" w:rsidR="00601462" w:rsidRDefault="00000000">
      <w:pPr>
        <w:pStyle w:val="ListParagraph"/>
        <w:numPr>
          <w:ilvl w:val="0"/>
          <w:numId w:val="2"/>
        </w:numPr>
        <w:spacing w:before="40" w:after="60"/>
      </w:pPr>
      <w:r>
        <w:rPr>
          <w:color w:val="222222"/>
        </w:rPr>
        <w:t>Dirichlet's unit theorem</w:t>
      </w:r>
    </w:p>
    <w:p w14:paraId="7FF62BA6" w14:textId="77777777" w:rsidR="00601462" w:rsidRDefault="00000000">
      <w:pPr>
        <w:pStyle w:val="ListParagraph"/>
        <w:numPr>
          <w:ilvl w:val="0"/>
          <w:numId w:val="2"/>
        </w:numPr>
        <w:spacing w:before="40" w:after="60"/>
      </w:pPr>
      <w:r>
        <w:rPr>
          <w:color w:val="222222"/>
        </w:rPr>
        <w:t>Lattice-based cryptography (post-quantum hardness assumptions) [3]</w:t>
      </w:r>
    </w:p>
    <w:p w14:paraId="21F5795D" w14:textId="77777777" w:rsidR="00601462" w:rsidRDefault="00601462">
      <w:pPr>
        <w:pBdr>
          <w:bottom w:val="single" w:sz="4" w:space="1" w:color="DDDDDD"/>
        </w:pBdr>
        <w:spacing w:before="160" w:after="160"/>
      </w:pPr>
    </w:p>
    <w:p w14:paraId="613DBA94" w14:textId="77777777" w:rsidR="00601462" w:rsidRDefault="00000000">
      <w:pPr>
        <w:pStyle w:val="Heading1"/>
        <w:pBdr>
          <w:bottom w:val="single" w:sz="8" w:space="4" w:color="1565C0"/>
        </w:pBdr>
      </w:pPr>
      <w:r>
        <w:lastRenderedPageBreak/>
        <w:t>5. Comparative Analysis</w:t>
      </w:r>
    </w:p>
    <w:p w14:paraId="182B98C8" w14:textId="77777777" w:rsidR="00601462" w:rsidRDefault="00000000">
      <w:pPr>
        <w:pStyle w:val="Heading2"/>
      </w:pPr>
      <w:r>
        <w:t>5.1 Unified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560"/>
      </w:tblGrid>
      <w:tr w:rsidR="00601462" w14:paraId="687C1D87" w14:textId="77777777">
        <w:tblPrEx>
          <w:tblCellMar>
            <w:top w:w="0" w:type="dxa"/>
            <w:bottom w:w="0" w:type="dxa"/>
          </w:tblCellMar>
        </w:tblPrEx>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5B910267" w14:textId="77777777" w:rsidR="00601462" w:rsidRDefault="00000000">
            <w:pPr>
              <w:jc w:val="center"/>
            </w:pPr>
            <w:r>
              <w:rPr>
                <w:b/>
                <w:bCs/>
                <w:color w:val="FFFFFF"/>
                <w:sz w:val="20"/>
                <w:szCs w:val="20"/>
              </w:rPr>
              <w:t>Aspect</w:t>
            </w:r>
          </w:p>
        </w:tc>
        <w:tc>
          <w:tcPr>
            <w:tcW w:w="23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651609C6" w14:textId="77777777" w:rsidR="00601462" w:rsidRDefault="00000000">
            <w:pPr>
              <w:jc w:val="center"/>
            </w:pPr>
            <w:r>
              <w:rPr>
                <w:b/>
                <w:bCs/>
                <w:color w:val="FFFFFF"/>
                <w:sz w:val="20"/>
                <w:szCs w:val="20"/>
              </w:rPr>
              <w:t>Euclidean (p=2)</w:t>
            </w:r>
          </w:p>
        </w:tc>
        <w:tc>
          <w:tcPr>
            <w:tcW w:w="23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1981E166" w14:textId="77777777" w:rsidR="00601462" w:rsidRDefault="00000000">
            <w:pPr>
              <w:jc w:val="center"/>
            </w:pPr>
            <w:r>
              <w:rPr>
                <w:b/>
                <w:bCs/>
                <w:color w:val="FFFFFF"/>
                <w:sz w:val="20"/>
                <w:szCs w:val="20"/>
              </w:rPr>
              <w:t>Manhattan (p=1)</w:t>
            </w:r>
          </w:p>
        </w:tc>
        <w:tc>
          <w:tcPr>
            <w:tcW w:w="25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26B0D22F" w14:textId="77777777" w:rsidR="00601462" w:rsidRDefault="00000000">
            <w:pPr>
              <w:jc w:val="center"/>
            </w:pPr>
            <w:r>
              <w:rPr>
                <w:b/>
                <w:bCs/>
                <w:color w:val="FFFFFF"/>
                <w:sz w:val="20"/>
                <w:szCs w:val="20"/>
              </w:rPr>
              <w:t>Minkowski (general p)</w:t>
            </w:r>
          </w:p>
        </w:tc>
      </w:tr>
      <w:tr w:rsidR="00601462" w14:paraId="696D033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7C85B6AE" w14:textId="77777777" w:rsidR="00601462" w:rsidRDefault="00000000">
            <w:pPr>
              <w:jc w:val="center"/>
            </w:pPr>
            <w:r>
              <w:rPr>
                <w:color w:val="1565C0"/>
                <w:sz w:val="20"/>
                <w:szCs w:val="20"/>
              </w:rPr>
              <w:t>Formula</w:t>
            </w:r>
          </w:p>
        </w:tc>
        <w:tc>
          <w:tcPr>
            <w:tcW w:w="23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30BE2DF8" w14:textId="77777777" w:rsidR="00601462" w:rsidRDefault="00000000">
            <w:pPr>
              <w:jc w:val="center"/>
            </w:pPr>
            <w:r>
              <w:rPr>
                <w:color w:val="333333"/>
                <w:sz w:val="20"/>
                <w:szCs w:val="20"/>
              </w:rPr>
              <w:t>√(Σ(xᵢ-</w:t>
            </w:r>
            <w:proofErr w:type="gramStart"/>
            <w:r>
              <w:rPr>
                <w:color w:val="333333"/>
                <w:sz w:val="20"/>
                <w:szCs w:val="20"/>
              </w:rPr>
              <w:t>yᵢ)²</w:t>
            </w:r>
            <w:proofErr w:type="gramEnd"/>
            <w:r>
              <w:rPr>
                <w:color w:val="333333"/>
                <w:sz w:val="20"/>
                <w:szCs w:val="20"/>
              </w:rPr>
              <w:t>)</w:t>
            </w:r>
          </w:p>
        </w:tc>
        <w:tc>
          <w:tcPr>
            <w:tcW w:w="23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0AF64735" w14:textId="77777777" w:rsidR="00601462" w:rsidRDefault="00000000">
            <w:pPr>
              <w:jc w:val="center"/>
            </w:pPr>
            <w:proofErr w:type="spellStart"/>
            <w:r>
              <w:rPr>
                <w:color w:val="333333"/>
                <w:sz w:val="20"/>
                <w:szCs w:val="20"/>
              </w:rPr>
              <w:t>Σ|x</w:t>
            </w:r>
            <w:proofErr w:type="spellEnd"/>
            <w:r>
              <w:rPr>
                <w:color w:val="333333"/>
                <w:sz w:val="20"/>
                <w:szCs w:val="20"/>
              </w:rPr>
              <w:t>ᵢ-yᵢ|</w:t>
            </w:r>
          </w:p>
        </w:tc>
        <w:tc>
          <w:tcPr>
            <w:tcW w:w="256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25167401" w14:textId="77777777" w:rsidR="00601462" w:rsidRDefault="00000000">
            <w:pPr>
              <w:jc w:val="center"/>
            </w:pPr>
            <w:r>
              <w:rPr>
                <w:color w:val="333333"/>
                <w:sz w:val="20"/>
                <w:szCs w:val="20"/>
              </w:rPr>
              <w:t>(</w:t>
            </w:r>
            <w:proofErr w:type="spellStart"/>
            <w:r>
              <w:rPr>
                <w:color w:val="333333"/>
                <w:sz w:val="20"/>
                <w:szCs w:val="20"/>
              </w:rPr>
              <w:t>Σ|x</w:t>
            </w:r>
            <w:proofErr w:type="spellEnd"/>
            <w:r>
              <w:rPr>
                <w:color w:val="333333"/>
                <w:sz w:val="20"/>
                <w:szCs w:val="20"/>
              </w:rPr>
              <w:t>ᵢ-yᵢ|</w:t>
            </w:r>
            <w:proofErr w:type="gramStart"/>
            <w:r>
              <w:rPr>
                <w:color w:val="333333"/>
                <w:sz w:val="20"/>
                <w:szCs w:val="20"/>
              </w:rPr>
              <w:t>ᵖ)^</w:t>
            </w:r>
            <w:proofErr w:type="gramEnd"/>
            <w:r>
              <w:rPr>
                <w:color w:val="333333"/>
                <w:sz w:val="20"/>
                <w:szCs w:val="20"/>
              </w:rPr>
              <w:t>(1/p)</w:t>
            </w:r>
          </w:p>
        </w:tc>
      </w:tr>
      <w:tr w:rsidR="00601462" w14:paraId="7D91AA4F"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1621E978" w14:textId="77777777" w:rsidR="00601462" w:rsidRDefault="00000000">
            <w:pPr>
              <w:jc w:val="center"/>
            </w:pPr>
            <w:r>
              <w:rPr>
                <w:color w:val="1565C0"/>
                <w:sz w:val="20"/>
                <w:szCs w:val="20"/>
              </w:rPr>
              <w:t>Geometry</w:t>
            </w:r>
          </w:p>
        </w:tc>
        <w:tc>
          <w:tcPr>
            <w:tcW w:w="23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2E065DD0" w14:textId="77777777" w:rsidR="00601462" w:rsidRDefault="00000000">
            <w:pPr>
              <w:jc w:val="center"/>
            </w:pPr>
            <w:r>
              <w:rPr>
                <w:color w:val="333333"/>
                <w:sz w:val="20"/>
                <w:szCs w:val="20"/>
              </w:rPr>
              <w:t>Round circles</w:t>
            </w:r>
          </w:p>
        </w:tc>
        <w:tc>
          <w:tcPr>
            <w:tcW w:w="23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4549B766" w14:textId="77777777" w:rsidR="00601462" w:rsidRDefault="00000000">
            <w:pPr>
              <w:jc w:val="center"/>
            </w:pPr>
            <w:r>
              <w:rPr>
                <w:color w:val="333333"/>
                <w:sz w:val="20"/>
                <w:szCs w:val="20"/>
              </w:rPr>
              <w:t>Diamond shapes</w:t>
            </w:r>
          </w:p>
        </w:tc>
        <w:tc>
          <w:tcPr>
            <w:tcW w:w="256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380D9ECB" w14:textId="77777777" w:rsidR="00601462" w:rsidRDefault="00000000">
            <w:pPr>
              <w:jc w:val="center"/>
            </w:pPr>
            <w:r>
              <w:rPr>
                <w:color w:val="333333"/>
                <w:sz w:val="20"/>
                <w:szCs w:val="20"/>
              </w:rPr>
              <w:t>p&lt;2: diamond; p&gt;2: square-like</w:t>
            </w:r>
          </w:p>
        </w:tc>
      </w:tr>
      <w:tr w:rsidR="00601462" w14:paraId="01AFD5AB"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583F8D5D" w14:textId="77777777" w:rsidR="00601462" w:rsidRDefault="00000000">
            <w:pPr>
              <w:jc w:val="center"/>
            </w:pPr>
            <w:r>
              <w:rPr>
                <w:color w:val="1565C0"/>
                <w:sz w:val="20"/>
                <w:szCs w:val="20"/>
              </w:rPr>
              <w:t>Path model</w:t>
            </w:r>
          </w:p>
        </w:tc>
        <w:tc>
          <w:tcPr>
            <w:tcW w:w="23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191EFB95" w14:textId="77777777" w:rsidR="00601462" w:rsidRDefault="00000000">
            <w:pPr>
              <w:jc w:val="center"/>
            </w:pPr>
            <w:r>
              <w:rPr>
                <w:color w:val="333333"/>
                <w:sz w:val="20"/>
                <w:szCs w:val="20"/>
              </w:rPr>
              <w:t>Straight line</w:t>
            </w:r>
          </w:p>
        </w:tc>
        <w:tc>
          <w:tcPr>
            <w:tcW w:w="23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54A651F4" w14:textId="77777777" w:rsidR="00601462" w:rsidRDefault="00000000">
            <w:pPr>
              <w:jc w:val="center"/>
            </w:pPr>
            <w:r>
              <w:rPr>
                <w:color w:val="333333"/>
                <w:sz w:val="20"/>
                <w:szCs w:val="20"/>
              </w:rPr>
              <w:t>Grid / streets</w:t>
            </w:r>
          </w:p>
        </w:tc>
        <w:tc>
          <w:tcPr>
            <w:tcW w:w="256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0BA2DAC8" w14:textId="77777777" w:rsidR="00601462" w:rsidRDefault="00000000">
            <w:pPr>
              <w:jc w:val="center"/>
            </w:pPr>
            <w:r>
              <w:rPr>
                <w:color w:val="333333"/>
                <w:sz w:val="20"/>
                <w:szCs w:val="20"/>
              </w:rPr>
              <w:t>Tunable parameter</w:t>
            </w:r>
          </w:p>
        </w:tc>
      </w:tr>
      <w:tr w:rsidR="00601462" w14:paraId="7AB7068F"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51A4BEA3" w14:textId="77777777" w:rsidR="00601462" w:rsidRDefault="00000000">
            <w:pPr>
              <w:jc w:val="center"/>
            </w:pPr>
            <w:r>
              <w:rPr>
                <w:color w:val="1565C0"/>
                <w:sz w:val="20"/>
                <w:szCs w:val="20"/>
              </w:rPr>
              <w:t>Sensitivity</w:t>
            </w:r>
          </w:p>
        </w:tc>
        <w:tc>
          <w:tcPr>
            <w:tcW w:w="23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383251ED" w14:textId="77777777" w:rsidR="00601462" w:rsidRDefault="00000000">
            <w:pPr>
              <w:jc w:val="center"/>
            </w:pPr>
            <w:r>
              <w:rPr>
                <w:color w:val="333333"/>
                <w:sz w:val="20"/>
                <w:szCs w:val="20"/>
              </w:rPr>
              <w:t>Quadratic (outliers amplify)</w:t>
            </w:r>
          </w:p>
        </w:tc>
        <w:tc>
          <w:tcPr>
            <w:tcW w:w="23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7D7DD25A" w14:textId="77777777" w:rsidR="00601462" w:rsidRDefault="00000000">
            <w:pPr>
              <w:jc w:val="center"/>
            </w:pPr>
            <w:r>
              <w:rPr>
                <w:color w:val="333333"/>
                <w:sz w:val="20"/>
                <w:szCs w:val="20"/>
              </w:rPr>
              <w:t>Linear (robust)</w:t>
            </w:r>
          </w:p>
        </w:tc>
        <w:tc>
          <w:tcPr>
            <w:tcW w:w="256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5EFBBE0E" w14:textId="77777777" w:rsidR="00601462" w:rsidRDefault="00000000">
            <w:pPr>
              <w:jc w:val="center"/>
            </w:pPr>
            <w:r>
              <w:rPr>
                <w:color w:val="333333"/>
                <w:sz w:val="20"/>
                <w:szCs w:val="20"/>
              </w:rPr>
              <w:t>p controls sensitivity</w:t>
            </w:r>
          </w:p>
        </w:tc>
      </w:tr>
      <w:tr w:rsidR="00601462" w14:paraId="2E580563"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5A83963B" w14:textId="77777777" w:rsidR="00601462" w:rsidRDefault="00000000">
            <w:pPr>
              <w:jc w:val="center"/>
            </w:pPr>
            <w:r>
              <w:rPr>
                <w:color w:val="1565C0"/>
                <w:sz w:val="20"/>
                <w:szCs w:val="20"/>
              </w:rPr>
              <w:t>Example (0,</w:t>
            </w:r>
            <w:proofErr w:type="gramStart"/>
            <w:r>
              <w:rPr>
                <w:color w:val="1565C0"/>
                <w:sz w:val="20"/>
                <w:szCs w:val="20"/>
              </w:rPr>
              <w:t>0)→</w:t>
            </w:r>
            <w:proofErr w:type="gramEnd"/>
            <w:r>
              <w:rPr>
                <w:color w:val="1565C0"/>
                <w:sz w:val="20"/>
                <w:szCs w:val="20"/>
              </w:rPr>
              <w:t>(3,4)</w:t>
            </w:r>
          </w:p>
        </w:tc>
        <w:tc>
          <w:tcPr>
            <w:tcW w:w="23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0527400F" w14:textId="77777777" w:rsidR="00601462" w:rsidRDefault="00000000">
            <w:pPr>
              <w:jc w:val="center"/>
            </w:pPr>
            <w:r>
              <w:rPr>
                <w:color w:val="333333"/>
                <w:sz w:val="20"/>
                <w:szCs w:val="20"/>
              </w:rPr>
              <w:t>5.0</w:t>
            </w:r>
          </w:p>
        </w:tc>
        <w:tc>
          <w:tcPr>
            <w:tcW w:w="230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4DD14522" w14:textId="77777777" w:rsidR="00601462" w:rsidRDefault="00000000">
            <w:pPr>
              <w:jc w:val="center"/>
            </w:pPr>
            <w:r>
              <w:rPr>
                <w:color w:val="333333"/>
                <w:sz w:val="20"/>
                <w:szCs w:val="20"/>
              </w:rPr>
              <w:t>7 (3+4)</w:t>
            </w:r>
          </w:p>
        </w:tc>
        <w:tc>
          <w:tcPr>
            <w:tcW w:w="2560" w:type="dxa"/>
            <w:tcBorders>
              <w:top w:val="single" w:sz="1" w:space="0" w:color="BBDEFB"/>
              <w:left w:val="single" w:sz="1" w:space="0" w:color="BBDEFB"/>
              <w:bottom w:val="single" w:sz="1" w:space="0" w:color="BBDEFB"/>
              <w:right w:val="single" w:sz="1" w:space="0" w:color="BBDEFB"/>
            </w:tcBorders>
            <w:shd w:val="clear" w:color="auto" w:fill="EBF5FB"/>
            <w:tcMar>
              <w:top w:w="70" w:type="dxa"/>
              <w:left w:w="100" w:type="dxa"/>
              <w:bottom w:w="70" w:type="dxa"/>
              <w:right w:w="100" w:type="dxa"/>
            </w:tcMar>
          </w:tcPr>
          <w:p w14:paraId="70560057" w14:textId="77777777" w:rsidR="00601462" w:rsidRDefault="00000000">
            <w:pPr>
              <w:jc w:val="center"/>
            </w:pPr>
            <w:r>
              <w:rPr>
                <w:color w:val="333333"/>
                <w:sz w:val="20"/>
                <w:szCs w:val="20"/>
              </w:rPr>
              <w:t>p=1:7 | p=2:5 | p=∞:4</w:t>
            </w:r>
          </w:p>
        </w:tc>
      </w:tr>
      <w:tr w:rsidR="00601462" w14:paraId="79A41A75" w14:textId="77777777">
        <w:tblPrEx>
          <w:tblCellMar>
            <w:top w:w="0" w:type="dxa"/>
            <w:bottom w:w="0" w:type="dxa"/>
          </w:tblCellMar>
        </w:tblPrEx>
        <w:tc>
          <w:tcPr>
            <w:tcW w:w="22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01D38381" w14:textId="77777777" w:rsidR="00601462" w:rsidRDefault="00000000">
            <w:pPr>
              <w:jc w:val="center"/>
            </w:pPr>
            <w:r>
              <w:rPr>
                <w:color w:val="1565C0"/>
                <w:sz w:val="20"/>
                <w:szCs w:val="20"/>
              </w:rPr>
              <w:t>Best for</w:t>
            </w:r>
          </w:p>
        </w:tc>
        <w:tc>
          <w:tcPr>
            <w:tcW w:w="23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2A68ABDB" w14:textId="77777777" w:rsidR="00601462" w:rsidRDefault="00000000">
            <w:pPr>
              <w:jc w:val="center"/>
            </w:pPr>
            <w:r>
              <w:rPr>
                <w:color w:val="333333"/>
                <w:sz w:val="20"/>
                <w:szCs w:val="20"/>
              </w:rPr>
              <w:t>Physics, images</w:t>
            </w:r>
          </w:p>
        </w:tc>
        <w:tc>
          <w:tcPr>
            <w:tcW w:w="230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0C95A8B0" w14:textId="77777777" w:rsidR="00601462" w:rsidRDefault="00000000">
            <w:pPr>
              <w:jc w:val="center"/>
            </w:pPr>
            <w:r>
              <w:rPr>
                <w:color w:val="333333"/>
                <w:sz w:val="20"/>
                <w:szCs w:val="20"/>
              </w:rPr>
              <w:t>Grids, sparse data, k-NN</w:t>
            </w:r>
          </w:p>
        </w:tc>
        <w:tc>
          <w:tcPr>
            <w:tcW w:w="2560" w:type="dxa"/>
            <w:tcBorders>
              <w:top w:val="single" w:sz="1" w:space="0" w:color="BBDEFB"/>
              <w:left w:val="single" w:sz="1" w:space="0" w:color="BBDEFB"/>
              <w:bottom w:val="single" w:sz="1" w:space="0" w:color="BBDEFB"/>
              <w:right w:val="single" w:sz="1" w:space="0" w:color="BBDEFB"/>
            </w:tcBorders>
            <w:shd w:val="clear" w:color="auto" w:fill="F8FBFF"/>
            <w:tcMar>
              <w:top w:w="70" w:type="dxa"/>
              <w:left w:w="100" w:type="dxa"/>
              <w:bottom w:w="70" w:type="dxa"/>
              <w:right w:w="100" w:type="dxa"/>
            </w:tcMar>
          </w:tcPr>
          <w:p w14:paraId="64750DED" w14:textId="77777777" w:rsidR="00601462" w:rsidRDefault="00000000">
            <w:pPr>
              <w:jc w:val="center"/>
            </w:pPr>
            <w:r>
              <w:rPr>
                <w:color w:val="333333"/>
                <w:sz w:val="20"/>
                <w:szCs w:val="20"/>
              </w:rPr>
              <w:t>Flexible experiments</w:t>
            </w:r>
          </w:p>
        </w:tc>
      </w:tr>
    </w:tbl>
    <w:p w14:paraId="2797E0C8" w14:textId="77777777" w:rsidR="00601462" w:rsidRDefault="00601462">
      <w:pPr>
        <w:spacing w:before="80" w:after="80"/>
      </w:pPr>
    </w:p>
    <w:p w14:paraId="08973040" w14:textId="77777777" w:rsidR="00601462" w:rsidRDefault="00000000">
      <w:pPr>
        <w:spacing w:before="40" w:after="200"/>
        <w:jc w:val="center"/>
      </w:pPr>
      <w:r>
        <w:rPr>
          <w:i/>
          <w:iCs/>
          <w:color w:val="666666"/>
          <w:sz w:val="18"/>
          <w:szCs w:val="18"/>
        </w:rPr>
        <w:t>Table 1: Comprehensive comparison of Euclidean, Manhattan, and Minkowski metrics</w:t>
      </w:r>
    </w:p>
    <w:p w14:paraId="2B22C7B1" w14:textId="77777777" w:rsidR="00601462" w:rsidRDefault="00000000">
      <w:pPr>
        <w:pStyle w:val="Heading2"/>
      </w:pPr>
      <w:r>
        <w:t>5.2 When to Use Each Metric</w:t>
      </w:r>
    </w:p>
    <w:p w14:paraId="70538CDE" w14:textId="77777777" w:rsidR="00601462" w:rsidRDefault="00000000">
      <w:pPr>
        <w:spacing w:before="80" w:after="120"/>
      </w:pPr>
      <w:r>
        <w:rPr>
          <w:b/>
          <w:bCs/>
          <w:color w:val="1565C0"/>
        </w:rPr>
        <w:t xml:space="preserve">Euclidean (p=2): </w:t>
      </w:r>
      <w:r>
        <w:rPr>
          <w:color w:val="222222"/>
        </w:rPr>
        <w:t>Best for continuous, isotropic spaces — physics simulations, image pixel distances, geometry. Assumes that diagonal movement is possible and meaningful.</w:t>
      </w:r>
    </w:p>
    <w:p w14:paraId="505009FF" w14:textId="77777777" w:rsidR="00601462" w:rsidRDefault="00000000">
      <w:pPr>
        <w:spacing w:before="80" w:after="120"/>
      </w:pPr>
      <w:r>
        <w:rPr>
          <w:b/>
          <w:bCs/>
          <w:color w:val="2E7D32"/>
        </w:rPr>
        <w:t xml:space="preserve">Manhattan (p=1): </w:t>
      </w:r>
      <w:r>
        <w:rPr>
          <w:color w:val="222222"/>
        </w:rPr>
        <w:t>Best for grid-constrained problems — urban navigation, k-NN with outlier robustness, LASSO regression, high-dimensional sparse data where most coordinates differ minimally.</w:t>
      </w:r>
    </w:p>
    <w:p w14:paraId="299C6477" w14:textId="77777777" w:rsidR="00601462" w:rsidRDefault="00000000">
      <w:pPr>
        <w:spacing w:before="80" w:after="120"/>
      </w:pPr>
      <w:r>
        <w:rPr>
          <w:b/>
          <w:bCs/>
          <w:color w:val="6A1B9A"/>
        </w:rPr>
        <w:t xml:space="preserve">Minkowski (general p): </w:t>
      </w:r>
      <w:r>
        <w:rPr>
          <w:color w:val="222222"/>
        </w:rPr>
        <w:t>Used when the optimal p is unknown and must be tuned as a hyperparameter. Provides a flexible framework for experiments in machine learning and data mining [1,2].</w:t>
      </w:r>
    </w:p>
    <w:p w14:paraId="6FC6E120" w14:textId="77777777" w:rsidR="00601462" w:rsidRDefault="00000000">
      <w:pPr>
        <w:pStyle w:val="Heading2"/>
      </w:pPr>
      <w:r>
        <w:t>5.3 Key Insight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1462" w14:paraId="082EDF9D"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DE7F6"/>
            <w:tcMar>
              <w:top w:w="120" w:type="dxa"/>
              <w:left w:w="200" w:type="dxa"/>
              <w:bottom w:w="120" w:type="dxa"/>
              <w:right w:w="200" w:type="dxa"/>
            </w:tcMar>
          </w:tcPr>
          <w:p w14:paraId="3BB775CC" w14:textId="77777777" w:rsidR="00601462" w:rsidRDefault="00000000">
            <w:pPr>
              <w:spacing w:after="60"/>
            </w:pPr>
            <w:r>
              <w:rPr>
                <w:b/>
                <w:bCs/>
                <w:color w:val="6A1B9A"/>
              </w:rPr>
              <w:t xml:space="preserve">Unifying Principle: </w:t>
            </w:r>
            <w:r>
              <w:rPr>
                <w:color w:val="333333"/>
              </w:rPr>
              <w:t>Euclidean distance is Minkowski with p=2. Manhattan distance is Minkowski with p=1. The Minkowski family provides a continuous spectrum of distance metrics controlled by a single parameter p, making it the most general and flexible framework among the three.</w:t>
            </w:r>
          </w:p>
        </w:tc>
      </w:tr>
    </w:tbl>
    <w:p w14:paraId="09454EF9" w14:textId="77777777" w:rsidR="00601462" w:rsidRDefault="00601462">
      <w:pPr>
        <w:pBdr>
          <w:bottom w:val="single" w:sz="4" w:space="1" w:color="DDDDDD"/>
        </w:pBdr>
        <w:spacing w:before="160" w:after="160"/>
        <w:rPr>
          <w:rtl/>
        </w:rPr>
      </w:pPr>
    </w:p>
    <w:p w14:paraId="104A14EA" w14:textId="77777777" w:rsidR="006A7F87" w:rsidRDefault="006A7F87">
      <w:pPr>
        <w:pBdr>
          <w:bottom w:val="single" w:sz="4" w:space="1" w:color="DDDDDD"/>
        </w:pBdr>
        <w:spacing w:before="160" w:after="160"/>
        <w:rPr>
          <w:rtl/>
        </w:rPr>
      </w:pPr>
    </w:p>
    <w:p w14:paraId="7B67F8BB" w14:textId="77777777" w:rsidR="006A7F87" w:rsidRDefault="006A7F87">
      <w:pPr>
        <w:pBdr>
          <w:bottom w:val="single" w:sz="4" w:space="1" w:color="DDDDDD"/>
        </w:pBdr>
        <w:spacing w:before="160" w:after="160"/>
        <w:rPr>
          <w:rtl/>
        </w:rPr>
      </w:pPr>
    </w:p>
    <w:p w14:paraId="3D048891" w14:textId="77777777" w:rsidR="006A7F87" w:rsidRDefault="006A7F87">
      <w:pPr>
        <w:pBdr>
          <w:bottom w:val="single" w:sz="4" w:space="1" w:color="DDDDDD"/>
        </w:pBdr>
        <w:spacing w:before="160" w:after="160"/>
        <w:rPr>
          <w:rtl/>
        </w:rPr>
      </w:pPr>
    </w:p>
    <w:p w14:paraId="52D2B7C9" w14:textId="77777777" w:rsidR="006A7F87" w:rsidRDefault="006A7F87">
      <w:pPr>
        <w:pBdr>
          <w:bottom w:val="single" w:sz="4" w:space="1" w:color="DDDDDD"/>
        </w:pBdr>
        <w:spacing w:before="160" w:after="160"/>
        <w:rPr>
          <w:rtl/>
        </w:rPr>
      </w:pPr>
    </w:p>
    <w:p w14:paraId="7F00AFBE" w14:textId="77777777" w:rsidR="006A7F87" w:rsidRDefault="006A7F87">
      <w:pPr>
        <w:pBdr>
          <w:bottom w:val="single" w:sz="4" w:space="1" w:color="DDDDDD"/>
        </w:pBdr>
        <w:spacing w:before="160" w:after="160"/>
        <w:rPr>
          <w:rtl/>
        </w:rPr>
      </w:pPr>
    </w:p>
    <w:p w14:paraId="6923F279" w14:textId="77777777" w:rsidR="006A7F87" w:rsidRDefault="006A7F87">
      <w:pPr>
        <w:pBdr>
          <w:bottom w:val="single" w:sz="4" w:space="1" w:color="DDDDDD"/>
        </w:pBdr>
        <w:spacing w:before="160" w:after="160"/>
      </w:pPr>
    </w:p>
    <w:p w14:paraId="42F35E21" w14:textId="77777777" w:rsidR="00601462" w:rsidRDefault="00000000">
      <w:pPr>
        <w:pStyle w:val="Heading1"/>
        <w:pBdr>
          <w:bottom w:val="single" w:sz="8" w:space="4" w:color="1565C0"/>
        </w:pBdr>
      </w:pPr>
      <w:r>
        <w:lastRenderedPageBreak/>
        <w:t>6. Conclusion</w:t>
      </w:r>
    </w:p>
    <w:p w14:paraId="0D6EF042" w14:textId="77777777" w:rsidR="00601462" w:rsidRDefault="00000000">
      <w:pPr>
        <w:spacing w:before="80" w:after="120"/>
      </w:pPr>
      <w:r>
        <w:rPr>
          <w:color w:val="222222"/>
        </w:rPr>
        <w:t xml:space="preserve">This paper has presented a comprehensive and unified study of three foundational mathematical concepts: the Euclidean Algorithm, Manhattan Distance, and Minkowski Distance. The Euclidean Algorithm, despite its 2,300-year history, remains the gold standard for computing GCDs with provably optimal </w:t>
      </w:r>
      <w:proofErr w:type="gramStart"/>
      <w:r>
        <w:rPr>
          <w:color w:val="222222"/>
        </w:rPr>
        <w:t>O(</w:t>
      </w:r>
      <w:proofErr w:type="gramEnd"/>
      <w:r>
        <w:rPr>
          <w:color w:val="222222"/>
        </w:rPr>
        <w:t>log n) complexity. Manhattan distance provides a practical and robust metric for grid-based and high-dimensional problems. Minkowski distance unifies both under a single parameterized framework, offering flexibility for both theoretical analysis and practical machine learning applications.</w:t>
      </w:r>
    </w:p>
    <w:p w14:paraId="7403C667" w14:textId="77777777" w:rsidR="00601462" w:rsidRDefault="00000000">
      <w:pPr>
        <w:spacing w:before="80" w:after="120"/>
      </w:pPr>
      <w:r>
        <w:rPr>
          <w:color w:val="222222"/>
        </w:rPr>
        <w:t>Together, these three tools exemplify the elegance of mathematics: ancient algorithms remain computationally optimal, geometric intuitions from taxicab geometry power modern AI search algorithms, and abstract algebraic theorems underpin post-quantum cryptography. Understanding their relationships deepens appreciation for the unity underlying apparently distinct areas of mathematics.</w:t>
      </w:r>
    </w:p>
    <w:p w14:paraId="4FDF409F" w14:textId="77777777" w:rsidR="00601462" w:rsidRDefault="00601462">
      <w:pPr>
        <w:pBdr>
          <w:bottom w:val="single" w:sz="4" w:space="1" w:color="DDDDDD"/>
        </w:pBdr>
        <w:spacing w:before="160" w:after="160"/>
      </w:pPr>
    </w:p>
    <w:p w14:paraId="42BF007C" w14:textId="77777777" w:rsidR="00601462" w:rsidRDefault="00000000">
      <w:pPr>
        <w:pStyle w:val="Heading1"/>
        <w:pBdr>
          <w:bottom w:val="single" w:sz="8" w:space="4" w:color="1565C0"/>
        </w:pBdr>
      </w:pPr>
      <w:r>
        <w:t>References</w:t>
      </w:r>
    </w:p>
    <w:p w14:paraId="34825E07" w14:textId="77777777" w:rsidR="00601462" w:rsidRDefault="00000000">
      <w:pPr>
        <w:spacing w:before="40" w:after="80"/>
        <w:ind w:left="360" w:hanging="360"/>
      </w:pPr>
      <w:r>
        <w:rPr>
          <w:b/>
          <w:bCs/>
          <w:color w:val="1565C0"/>
          <w:sz w:val="20"/>
          <w:szCs w:val="20"/>
        </w:rPr>
        <w:t>[1</w:t>
      </w:r>
      <w:proofErr w:type="gramStart"/>
      <w:r>
        <w:rPr>
          <w:b/>
          <w:bCs/>
          <w:color w:val="1565C0"/>
          <w:sz w:val="20"/>
          <w:szCs w:val="20"/>
        </w:rPr>
        <w:t xml:space="preserve">]  </w:t>
      </w:r>
      <w:r>
        <w:rPr>
          <w:color w:val="333333"/>
          <w:sz w:val="20"/>
          <w:szCs w:val="20"/>
        </w:rPr>
        <w:t>Wikipedia</w:t>
      </w:r>
      <w:proofErr w:type="gramEnd"/>
      <w:r>
        <w:rPr>
          <w:color w:val="333333"/>
          <w:sz w:val="20"/>
          <w:szCs w:val="20"/>
        </w:rPr>
        <w:t xml:space="preserve"> Contributors. </w:t>
      </w:r>
      <w:r>
        <w:rPr>
          <w:i/>
          <w:iCs/>
          <w:color w:val="333333"/>
          <w:sz w:val="20"/>
          <w:szCs w:val="20"/>
        </w:rPr>
        <w:t xml:space="preserve">"Euclidean algorithm." </w:t>
      </w:r>
      <w:r>
        <w:rPr>
          <w:color w:val="555555"/>
          <w:sz w:val="20"/>
          <w:szCs w:val="20"/>
        </w:rPr>
        <w:t>Wikipedia, The Free Encyclopedia, 2025.</w:t>
      </w:r>
    </w:p>
    <w:p w14:paraId="085E093D" w14:textId="77777777" w:rsidR="00601462" w:rsidRDefault="00000000">
      <w:pPr>
        <w:spacing w:before="40" w:after="80"/>
        <w:ind w:left="360" w:hanging="360"/>
      </w:pPr>
      <w:r>
        <w:rPr>
          <w:b/>
          <w:bCs/>
          <w:color w:val="1565C0"/>
          <w:sz w:val="20"/>
          <w:szCs w:val="20"/>
        </w:rPr>
        <w:t>[2</w:t>
      </w:r>
      <w:proofErr w:type="gramStart"/>
      <w:r>
        <w:rPr>
          <w:b/>
          <w:bCs/>
          <w:color w:val="1565C0"/>
          <w:sz w:val="20"/>
          <w:szCs w:val="20"/>
        </w:rPr>
        <w:t xml:space="preserve">]  </w:t>
      </w:r>
      <w:r>
        <w:rPr>
          <w:color w:val="333333"/>
          <w:sz w:val="20"/>
          <w:szCs w:val="20"/>
        </w:rPr>
        <w:t>Wikipedia</w:t>
      </w:r>
      <w:proofErr w:type="gramEnd"/>
      <w:r>
        <w:rPr>
          <w:color w:val="333333"/>
          <w:sz w:val="20"/>
          <w:szCs w:val="20"/>
        </w:rPr>
        <w:t xml:space="preserve"> Contributors. </w:t>
      </w:r>
      <w:r>
        <w:rPr>
          <w:i/>
          <w:iCs/>
          <w:color w:val="333333"/>
          <w:sz w:val="20"/>
          <w:szCs w:val="20"/>
        </w:rPr>
        <w:t xml:space="preserve">"Taxicab geometry." </w:t>
      </w:r>
      <w:r>
        <w:rPr>
          <w:color w:val="555555"/>
          <w:sz w:val="20"/>
          <w:szCs w:val="20"/>
        </w:rPr>
        <w:t>Wikipedia, The Free Encyclopedia, 2025.</w:t>
      </w:r>
    </w:p>
    <w:p w14:paraId="1A9522B5" w14:textId="77777777" w:rsidR="00601462" w:rsidRDefault="00000000">
      <w:pPr>
        <w:spacing w:before="40" w:after="80"/>
        <w:ind w:left="360" w:hanging="360"/>
      </w:pPr>
      <w:r>
        <w:rPr>
          <w:b/>
          <w:bCs/>
          <w:color w:val="1565C0"/>
          <w:sz w:val="20"/>
          <w:szCs w:val="20"/>
        </w:rPr>
        <w:t>[3</w:t>
      </w:r>
      <w:proofErr w:type="gramStart"/>
      <w:r>
        <w:rPr>
          <w:b/>
          <w:bCs/>
          <w:color w:val="1565C0"/>
          <w:sz w:val="20"/>
          <w:szCs w:val="20"/>
        </w:rPr>
        <w:t xml:space="preserve">]  </w:t>
      </w:r>
      <w:r>
        <w:rPr>
          <w:color w:val="333333"/>
          <w:sz w:val="20"/>
          <w:szCs w:val="20"/>
        </w:rPr>
        <w:t>Encyclopedia</w:t>
      </w:r>
      <w:proofErr w:type="gramEnd"/>
      <w:r>
        <w:rPr>
          <w:color w:val="333333"/>
          <w:sz w:val="20"/>
          <w:szCs w:val="20"/>
        </w:rPr>
        <w:t xml:space="preserve"> of Mathematics Editors. </w:t>
      </w:r>
      <w:r>
        <w:rPr>
          <w:i/>
          <w:iCs/>
          <w:color w:val="333333"/>
          <w:sz w:val="20"/>
          <w:szCs w:val="20"/>
        </w:rPr>
        <w:t xml:space="preserve">"Minkowski theorem." </w:t>
      </w:r>
      <w:proofErr w:type="spellStart"/>
      <w:r>
        <w:rPr>
          <w:color w:val="555555"/>
          <w:sz w:val="20"/>
          <w:szCs w:val="20"/>
        </w:rPr>
        <w:t>Encyclopaedia</w:t>
      </w:r>
      <w:proofErr w:type="spellEnd"/>
      <w:r>
        <w:rPr>
          <w:color w:val="555555"/>
          <w:sz w:val="20"/>
          <w:szCs w:val="20"/>
        </w:rPr>
        <w:t xml:space="preserve"> of Mathematics, Springer, 2025.</w:t>
      </w:r>
    </w:p>
    <w:p w14:paraId="66614069" w14:textId="77777777" w:rsidR="00601462" w:rsidRDefault="00000000">
      <w:pPr>
        <w:spacing w:before="40" w:after="80"/>
        <w:ind w:left="360" w:hanging="360"/>
      </w:pPr>
      <w:r>
        <w:rPr>
          <w:b/>
          <w:bCs/>
          <w:color w:val="1565C0"/>
          <w:sz w:val="20"/>
          <w:szCs w:val="20"/>
        </w:rPr>
        <w:t>[4</w:t>
      </w:r>
      <w:proofErr w:type="gramStart"/>
      <w:r>
        <w:rPr>
          <w:b/>
          <w:bCs/>
          <w:color w:val="1565C0"/>
          <w:sz w:val="20"/>
          <w:szCs w:val="20"/>
        </w:rPr>
        <w:t xml:space="preserve">]  </w:t>
      </w:r>
      <w:proofErr w:type="spellStart"/>
      <w:r>
        <w:rPr>
          <w:color w:val="333333"/>
          <w:sz w:val="20"/>
          <w:szCs w:val="20"/>
        </w:rPr>
        <w:t>MathWorld</w:t>
      </w:r>
      <w:proofErr w:type="spellEnd"/>
      <w:proofErr w:type="gramEnd"/>
      <w:r>
        <w:rPr>
          <w:color w:val="333333"/>
          <w:sz w:val="20"/>
          <w:szCs w:val="20"/>
        </w:rPr>
        <w:t xml:space="preserve"> — </w:t>
      </w:r>
      <w:proofErr w:type="spellStart"/>
      <w:r>
        <w:rPr>
          <w:color w:val="333333"/>
          <w:sz w:val="20"/>
          <w:szCs w:val="20"/>
        </w:rPr>
        <w:t>Weisstein</w:t>
      </w:r>
      <w:proofErr w:type="spellEnd"/>
      <w:r>
        <w:rPr>
          <w:color w:val="333333"/>
          <w:sz w:val="20"/>
          <w:szCs w:val="20"/>
        </w:rPr>
        <w:t xml:space="preserve">, </w:t>
      </w:r>
      <w:proofErr w:type="gramStart"/>
      <w:r>
        <w:rPr>
          <w:color w:val="333333"/>
          <w:sz w:val="20"/>
          <w:szCs w:val="20"/>
        </w:rPr>
        <w:t>E.W..</w:t>
      </w:r>
      <w:proofErr w:type="gramEnd"/>
      <w:r>
        <w:rPr>
          <w:color w:val="333333"/>
          <w:sz w:val="20"/>
          <w:szCs w:val="20"/>
        </w:rPr>
        <w:t xml:space="preserve"> </w:t>
      </w:r>
      <w:r>
        <w:rPr>
          <w:i/>
          <w:iCs/>
          <w:color w:val="333333"/>
          <w:sz w:val="20"/>
          <w:szCs w:val="20"/>
        </w:rPr>
        <w:t xml:space="preserve">"Euclidean Algorithm." </w:t>
      </w:r>
      <w:proofErr w:type="spellStart"/>
      <w:r>
        <w:rPr>
          <w:color w:val="555555"/>
          <w:sz w:val="20"/>
          <w:szCs w:val="20"/>
        </w:rPr>
        <w:t>MathWorld</w:t>
      </w:r>
      <w:proofErr w:type="spellEnd"/>
      <w:r>
        <w:rPr>
          <w:color w:val="555555"/>
          <w:sz w:val="20"/>
          <w:szCs w:val="20"/>
        </w:rPr>
        <w:t xml:space="preserve"> — Wolfram Web Resource, 2025.</w:t>
      </w:r>
    </w:p>
    <w:p w14:paraId="3BF0E100" w14:textId="77777777" w:rsidR="00601462" w:rsidRDefault="00000000">
      <w:pPr>
        <w:spacing w:before="40" w:after="80"/>
        <w:ind w:left="360" w:hanging="360"/>
      </w:pPr>
      <w:r>
        <w:rPr>
          <w:b/>
          <w:bCs/>
          <w:color w:val="1565C0"/>
          <w:sz w:val="20"/>
          <w:szCs w:val="20"/>
        </w:rPr>
        <w:t>[5</w:t>
      </w:r>
      <w:proofErr w:type="gramStart"/>
      <w:r>
        <w:rPr>
          <w:b/>
          <w:bCs/>
          <w:color w:val="1565C0"/>
          <w:sz w:val="20"/>
          <w:szCs w:val="20"/>
        </w:rPr>
        <w:t xml:space="preserve">]  </w:t>
      </w:r>
      <w:proofErr w:type="spellStart"/>
      <w:r>
        <w:rPr>
          <w:color w:val="333333"/>
          <w:sz w:val="20"/>
          <w:szCs w:val="20"/>
        </w:rPr>
        <w:t>ProofWiki</w:t>
      </w:r>
      <w:proofErr w:type="spellEnd"/>
      <w:proofErr w:type="gramEnd"/>
      <w:r>
        <w:rPr>
          <w:color w:val="333333"/>
          <w:sz w:val="20"/>
          <w:szCs w:val="20"/>
        </w:rPr>
        <w:t xml:space="preserve"> Contributors. </w:t>
      </w:r>
      <w:r>
        <w:rPr>
          <w:i/>
          <w:iCs/>
          <w:color w:val="333333"/>
          <w:sz w:val="20"/>
          <w:szCs w:val="20"/>
        </w:rPr>
        <w:t xml:space="preserve">"Euclidean Algorithm — Proof of Termination." </w:t>
      </w:r>
      <w:r>
        <w:rPr>
          <w:color w:val="555555"/>
          <w:sz w:val="20"/>
          <w:szCs w:val="20"/>
        </w:rPr>
        <w:t>ProofWiki.org, 2025.</w:t>
      </w:r>
    </w:p>
    <w:p w14:paraId="22F48336" w14:textId="77777777" w:rsidR="00601462" w:rsidRDefault="00000000">
      <w:pPr>
        <w:spacing w:before="40" w:after="80"/>
        <w:ind w:left="360" w:hanging="360"/>
      </w:pPr>
      <w:r>
        <w:rPr>
          <w:b/>
          <w:bCs/>
          <w:color w:val="1565C0"/>
          <w:sz w:val="20"/>
          <w:szCs w:val="20"/>
        </w:rPr>
        <w:t>[6</w:t>
      </w:r>
      <w:proofErr w:type="gramStart"/>
      <w:r>
        <w:rPr>
          <w:b/>
          <w:bCs/>
          <w:color w:val="1565C0"/>
          <w:sz w:val="20"/>
          <w:szCs w:val="20"/>
        </w:rPr>
        <w:t xml:space="preserve">]  </w:t>
      </w:r>
      <w:r>
        <w:rPr>
          <w:color w:val="333333"/>
          <w:sz w:val="20"/>
          <w:szCs w:val="20"/>
        </w:rPr>
        <w:t>Purdue</w:t>
      </w:r>
      <w:proofErr w:type="gramEnd"/>
      <w:r>
        <w:rPr>
          <w:color w:val="333333"/>
          <w:sz w:val="20"/>
          <w:szCs w:val="20"/>
        </w:rPr>
        <w:t xml:space="preserve"> University, Dept. of Computer Science. </w:t>
      </w:r>
      <w:r>
        <w:rPr>
          <w:i/>
          <w:iCs/>
          <w:color w:val="333333"/>
          <w:sz w:val="20"/>
          <w:szCs w:val="20"/>
        </w:rPr>
        <w:t xml:space="preserve">"Proof that the Euclidean Algorithm Works." </w:t>
      </w:r>
      <w:r>
        <w:rPr>
          <w:color w:val="555555"/>
          <w:sz w:val="20"/>
          <w:szCs w:val="20"/>
        </w:rPr>
        <w:t>Purdue CS Technical Notes, 2024.</w:t>
      </w:r>
    </w:p>
    <w:p w14:paraId="195A69AA" w14:textId="77777777" w:rsidR="00601462" w:rsidRDefault="00000000">
      <w:pPr>
        <w:spacing w:before="40" w:after="80"/>
        <w:ind w:left="360" w:hanging="360"/>
      </w:pPr>
      <w:r>
        <w:rPr>
          <w:b/>
          <w:bCs/>
          <w:color w:val="1565C0"/>
          <w:sz w:val="20"/>
          <w:szCs w:val="20"/>
        </w:rPr>
        <w:t>[7</w:t>
      </w:r>
      <w:proofErr w:type="gramStart"/>
      <w:r>
        <w:rPr>
          <w:b/>
          <w:bCs/>
          <w:color w:val="1565C0"/>
          <w:sz w:val="20"/>
          <w:szCs w:val="20"/>
        </w:rPr>
        <w:t xml:space="preserve">]  </w:t>
      </w:r>
      <w:proofErr w:type="spellStart"/>
      <w:r>
        <w:rPr>
          <w:color w:val="333333"/>
          <w:sz w:val="20"/>
          <w:szCs w:val="20"/>
        </w:rPr>
        <w:t>GeeksforGeeks</w:t>
      </w:r>
      <w:proofErr w:type="spellEnd"/>
      <w:proofErr w:type="gramEnd"/>
      <w:r>
        <w:rPr>
          <w:color w:val="333333"/>
          <w:sz w:val="20"/>
          <w:szCs w:val="20"/>
        </w:rPr>
        <w:t xml:space="preserve"> Editors. </w:t>
      </w:r>
      <w:r>
        <w:rPr>
          <w:i/>
          <w:iCs/>
          <w:color w:val="333333"/>
          <w:sz w:val="20"/>
          <w:szCs w:val="20"/>
        </w:rPr>
        <w:t xml:space="preserve">"Time Complexity of Euclidean Algorithm." </w:t>
      </w:r>
      <w:proofErr w:type="spellStart"/>
      <w:r>
        <w:rPr>
          <w:color w:val="555555"/>
          <w:sz w:val="20"/>
          <w:szCs w:val="20"/>
        </w:rPr>
        <w:t>GeeksforGeeks</w:t>
      </w:r>
      <w:proofErr w:type="spellEnd"/>
      <w:r>
        <w:rPr>
          <w:color w:val="555555"/>
          <w:sz w:val="20"/>
          <w:szCs w:val="20"/>
        </w:rPr>
        <w:t xml:space="preserve"> DSA Portal, 2025.</w:t>
      </w:r>
    </w:p>
    <w:p w14:paraId="3C945754" w14:textId="77777777" w:rsidR="00601462" w:rsidRDefault="00000000">
      <w:pPr>
        <w:spacing w:before="40" w:after="80"/>
        <w:ind w:left="360" w:hanging="360"/>
      </w:pPr>
      <w:r>
        <w:rPr>
          <w:b/>
          <w:bCs/>
          <w:color w:val="1565C0"/>
          <w:sz w:val="20"/>
          <w:szCs w:val="20"/>
        </w:rPr>
        <w:t>[8</w:t>
      </w:r>
      <w:proofErr w:type="gramStart"/>
      <w:r>
        <w:rPr>
          <w:b/>
          <w:bCs/>
          <w:color w:val="1565C0"/>
          <w:sz w:val="20"/>
          <w:szCs w:val="20"/>
        </w:rPr>
        <w:t xml:space="preserve">]  </w:t>
      </w:r>
      <w:r>
        <w:rPr>
          <w:color w:val="333333"/>
          <w:sz w:val="20"/>
          <w:szCs w:val="20"/>
        </w:rPr>
        <w:t>KU</w:t>
      </w:r>
      <w:proofErr w:type="gramEnd"/>
      <w:r>
        <w:rPr>
          <w:color w:val="333333"/>
          <w:sz w:val="20"/>
          <w:szCs w:val="20"/>
        </w:rPr>
        <w:t xml:space="preserve"> Leuven Library. </w:t>
      </w:r>
      <w:r>
        <w:rPr>
          <w:i/>
          <w:iCs/>
          <w:color w:val="333333"/>
          <w:sz w:val="20"/>
          <w:szCs w:val="20"/>
        </w:rPr>
        <w:t xml:space="preserve">"Applications of the Euclidean Algorithm in Number Theory." </w:t>
      </w:r>
      <w:r>
        <w:rPr>
          <w:color w:val="555555"/>
          <w:sz w:val="20"/>
          <w:szCs w:val="20"/>
        </w:rPr>
        <w:t>LIRIAS Repository, 2023.</w:t>
      </w:r>
    </w:p>
    <w:p w14:paraId="21E710AD" w14:textId="77777777" w:rsidR="00601462" w:rsidRDefault="00000000">
      <w:pPr>
        <w:spacing w:before="40" w:after="80"/>
        <w:ind w:left="360" w:hanging="360"/>
      </w:pPr>
      <w:r>
        <w:rPr>
          <w:b/>
          <w:bCs/>
          <w:color w:val="1565C0"/>
          <w:sz w:val="20"/>
          <w:szCs w:val="20"/>
        </w:rPr>
        <w:t>[9</w:t>
      </w:r>
      <w:proofErr w:type="gramStart"/>
      <w:r>
        <w:rPr>
          <w:b/>
          <w:bCs/>
          <w:color w:val="1565C0"/>
          <w:sz w:val="20"/>
          <w:szCs w:val="20"/>
        </w:rPr>
        <w:t xml:space="preserve">]  </w:t>
      </w:r>
      <w:proofErr w:type="spellStart"/>
      <w:r>
        <w:rPr>
          <w:color w:val="333333"/>
          <w:sz w:val="20"/>
          <w:szCs w:val="20"/>
        </w:rPr>
        <w:t>GeeksforGeeks</w:t>
      </w:r>
      <w:proofErr w:type="spellEnd"/>
      <w:proofErr w:type="gramEnd"/>
      <w:r>
        <w:rPr>
          <w:color w:val="333333"/>
          <w:sz w:val="20"/>
          <w:szCs w:val="20"/>
        </w:rPr>
        <w:t xml:space="preserve"> Editors. </w:t>
      </w:r>
      <w:r>
        <w:rPr>
          <w:i/>
          <w:iCs/>
          <w:color w:val="333333"/>
          <w:sz w:val="20"/>
          <w:szCs w:val="20"/>
        </w:rPr>
        <w:t xml:space="preserve">"Time Complexity of Euclidean Algorithm — Extended." </w:t>
      </w:r>
      <w:proofErr w:type="spellStart"/>
      <w:r>
        <w:rPr>
          <w:color w:val="555555"/>
          <w:sz w:val="20"/>
          <w:szCs w:val="20"/>
        </w:rPr>
        <w:t>GeeksforGeeks</w:t>
      </w:r>
      <w:proofErr w:type="spellEnd"/>
      <w:r>
        <w:rPr>
          <w:color w:val="555555"/>
          <w:sz w:val="20"/>
          <w:szCs w:val="20"/>
        </w:rPr>
        <w:t xml:space="preserve"> DSA Portal, 2025.</w:t>
      </w:r>
    </w:p>
    <w:p w14:paraId="38778A8D" w14:textId="77777777" w:rsidR="00601462" w:rsidRDefault="00000000">
      <w:pPr>
        <w:spacing w:before="40" w:after="80"/>
        <w:ind w:left="360" w:hanging="360"/>
      </w:pPr>
      <w:r>
        <w:rPr>
          <w:b/>
          <w:bCs/>
          <w:color w:val="1565C0"/>
          <w:sz w:val="20"/>
          <w:szCs w:val="20"/>
        </w:rPr>
        <w:t>[10</w:t>
      </w:r>
      <w:proofErr w:type="gramStart"/>
      <w:r>
        <w:rPr>
          <w:b/>
          <w:bCs/>
          <w:color w:val="1565C0"/>
          <w:sz w:val="20"/>
          <w:szCs w:val="20"/>
        </w:rPr>
        <w:t xml:space="preserve">]  </w:t>
      </w:r>
      <w:proofErr w:type="spellStart"/>
      <w:r>
        <w:rPr>
          <w:color w:val="333333"/>
          <w:sz w:val="20"/>
          <w:szCs w:val="20"/>
        </w:rPr>
        <w:t>KDnuggets</w:t>
      </w:r>
      <w:proofErr w:type="spellEnd"/>
      <w:proofErr w:type="gramEnd"/>
      <w:r>
        <w:rPr>
          <w:color w:val="333333"/>
          <w:sz w:val="20"/>
          <w:szCs w:val="20"/>
        </w:rPr>
        <w:t xml:space="preserve">. </w:t>
      </w:r>
      <w:r>
        <w:rPr>
          <w:i/>
          <w:iCs/>
          <w:color w:val="333333"/>
          <w:sz w:val="20"/>
          <w:szCs w:val="20"/>
        </w:rPr>
        <w:t xml:space="preserve">"Distance Metrics: Euclidean, Manhattan, Minkowski." </w:t>
      </w:r>
      <w:proofErr w:type="spellStart"/>
      <w:r>
        <w:rPr>
          <w:color w:val="555555"/>
          <w:sz w:val="20"/>
          <w:szCs w:val="20"/>
        </w:rPr>
        <w:t>KDnuggets</w:t>
      </w:r>
      <w:proofErr w:type="spellEnd"/>
      <w:r>
        <w:rPr>
          <w:color w:val="555555"/>
          <w:sz w:val="20"/>
          <w:szCs w:val="20"/>
        </w:rPr>
        <w:t xml:space="preserve"> Data Science Blog, 2023.</w:t>
      </w:r>
    </w:p>
    <w:p w14:paraId="5D0B048F" w14:textId="77777777" w:rsidR="00601462" w:rsidRDefault="00000000">
      <w:pPr>
        <w:spacing w:before="40" w:after="80"/>
        <w:ind w:left="360" w:hanging="360"/>
      </w:pPr>
      <w:r>
        <w:rPr>
          <w:b/>
          <w:bCs/>
          <w:color w:val="1565C0"/>
          <w:sz w:val="20"/>
          <w:szCs w:val="20"/>
        </w:rPr>
        <w:t>[11</w:t>
      </w:r>
      <w:proofErr w:type="gramStart"/>
      <w:r>
        <w:rPr>
          <w:b/>
          <w:bCs/>
          <w:color w:val="1565C0"/>
          <w:sz w:val="20"/>
          <w:szCs w:val="20"/>
        </w:rPr>
        <w:t xml:space="preserve">]  </w:t>
      </w:r>
      <w:r>
        <w:rPr>
          <w:color w:val="333333"/>
          <w:sz w:val="20"/>
          <w:szCs w:val="20"/>
        </w:rPr>
        <w:t>Wikipedia</w:t>
      </w:r>
      <w:proofErr w:type="gramEnd"/>
      <w:r>
        <w:rPr>
          <w:color w:val="333333"/>
          <w:sz w:val="20"/>
          <w:szCs w:val="20"/>
        </w:rPr>
        <w:t xml:space="preserve"> Contributors. </w:t>
      </w:r>
      <w:r>
        <w:rPr>
          <w:i/>
          <w:iCs/>
          <w:color w:val="333333"/>
          <w:sz w:val="20"/>
          <w:szCs w:val="20"/>
        </w:rPr>
        <w:t xml:space="preserve">"Minkowski distance." </w:t>
      </w:r>
      <w:r>
        <w:rPr>
          <w:color w:val="555555"/>
          <w:sz w:val="20"/>
          <w:szCs w:val="20"/>
        </w:rPr>
        <w:t>Wikipedia, The Free Encyclopedia, 2025.</w:t>
      </w:r>
    </w:p>
    <w:p w14:paraId="0ABACAC7" w14:textId="77777777" w:rsidR="00601462" w:rsidRDefault="00000000">
      <w:pPr>
        <w:spacing w:before="40" w:after="80"/>
        <w:ind w:left="360" w:hanging="360"/>
      </w:pPr>
      <w:r>
        <w:rPr>
          <w:b/>
          <w:bCs/>
          <w:color w:val="1565C0"/>
          <w:sz w:val="20"/>
          <w:szCs w:val="20"/>
        </w:rPr>
        <w:t>[12</w:t>
      </w:r>
      <w:proofErr w:type="gramStart"/>
      <w:r>
        <w:rPr>
          <w:b/>
          <w:bCs/>
          <w:color w:val="1565C0"/>
          <w:sz w:val="20"/>
          <w:szCs w:val="20"/>
        </w:rPr>
        <w:t xml:space="preserve">]  </w:t>
      </w:r>
      <w:r>
        <w:rPr>
          <w:color w:val="333333"/>
          <w:sz w:val="20"/>
          <w:szCs w:val="20"/>
        </w:rPr>
        <w:t>Cassels</w:t>
      </w:r>
      <w:proofErr w:type="gramEnd"/>
      <w:r>
        <w:rPr>
          <w:color w:val="333333"/>
          <w:sz w:val="20"/>
          <w:szCs w:val="20"/>
        </w:rPr>
        <w:t xml:space="preserve">, </w:t>
      </w:r>
      <w:proofErr w:type="gramStart"/>
      <w:r>
        <w:rPr>
          <w:color w:val="333333"/>
          <w:sz w:val="20"/>
          <w:szCs w:val="20"/>
        </w:rPr>
        <w:t>J.W.S..</w:t>
      </w:r>
      <w:proofErr w:type="gramEnd"/>
      <w:r>
        <w:rPr>
          <w:color w:val="333333"/>
          <w:sz w:val="20"/>
          <w:szCs w:val="20"/>
        </w:rPr>
        <w:t xml:space="preserve"> </w:t>
      </w:r>
      <w:r>
        <w:rPr>
          <w:i/>
          <w:iCs/>
          <w:color w:val="333333"/>
          <w:sz w:val="20"/>
          <w:szCs w:val="20"/>
        </w:rPr>
        <w:t xml:space="preserve">"An Introduction to the Geometry of Numbers." </w:t>
      </w:r>
      <w:r>
        <w:rPr>
          <w:color w:val="555555"/>
          <w:sz w:val="20"/>
          <w:szCs w:val="20"/>
        </w:rPr>
        <w:t>Springer-Verlag, Berlin, 1959.</w:t>
      </w:r>
    </w:p>
    <w:p w14:paraId="3B01EC31" w14:textId="77777777" w:rsidR="00601462" w:rsidRDefault="00000000">
      <w:pPr>
        <w:spacing w:before="40" w:after="80"/>
        <w:ind w:left="360" w:hanging="360"/>
      </w:pPr>
      <w:r>
        <w:rPr>
          <w:b/>
          <w:bCs/>
          <w:color w:val="1565C0"/>
          <w:sz w:val="20"/>
          <w:szCs w:val="20"/>
        </w:rPr>
        <w:t>[13</w:t>
      </w:r>
      <w:proofErr w:type="gramStart"/>
      <w:r>
        <w:rPr>
          <w:b/>
          <w:bCs/>
          <w:color w:val="1565C0"/>
          <w:sz w:val="20"/>
          <w:szCs w:val="20"/>
        </w:rPr>
        <w:t xml:space="preserve">]  </w:t>
      </w:r>
      <w:r>
        <w:rPr>
          <w:color w:val="333333"/>
          <w:sz w:val="20"/>
          <w:szCs w:val="20"/>
        </w:rPr>
        <w:t>Lamé</w:t>
      </w:r>
      <w:proofErr w:type="gramEnd"/>
      <w:r>
        <w:rPr>
          <w:color w:val="333333"/>
          <w:sz w:val="20"/>
          <w:szCs w:val="20"/>
        </w:rPr>
        <w:t xml:space="preserve">, Gabriel. </w:t>
      </w:r>
      <w:r>
        <w:rPr>
          <w:i/>
          <w:iCs/>
          <w:color w:val="333333"/>
          <w:sz w:val="20"/>
          <w:szCs w:val="20"/>
        </w:rPr>
        <w:t xml:space="preserve">"Note sur la </w:t>
      </w:r>
      <w:proofErr w:type="spellStart"/>
      <w:r>
        <w:rPr>
          <w:i/>
          <w:iCs/>
          <w:color w:val="333333"/>
          <w:sz w:val="20"/>
          <w:szCs w:val="20"/>
        </w:rPr>
        <w:t>limite</w:t>
      </w:r>
      <w:proofErr w:type="spellEnd"/>
      <w:r>
        <w:rPr>
          <w:i/>
          <w:iCs/>
          <w:color w:val="333333"/>
          <w:sz w:val="20"/>
          <w:szCs w:val="20"/>
        </w:rPr>
        <w:t xml:space="preserve"> du </w:t>
      </w:r>
      <w:proofErr w:type="spellStart"/>
      <w:r>
        <w:rPr>
          <w:i/>
          <w:iCs/>
          <w:color w:val="333333"/>
          <w:sz w:val="20"/>
          <w:szCs w:val="20"/>
        </w:rPr>
        <w:t>nombre</w:t>
      </w:r>
      <w:proofErr w:type="spellEnd"/>
      <w:r>
        <w:rPr>
          <w:i/>
          <w:iCs/>
          <w:color w:val="333333"/>
          <w:sz w:val="20"/>
          <w:szCs w:val="20"/>
        </w:rPr>
        <w:t xml:space="preserve"> des divisions dans la recherche du plus grand </w:t>
      </w:r>
      <w:proofErr w:type="spellStart"/>
      <w:r>
        <w:rPr>
          <w:i/>
          <w:iCs/>
          <w:color w:val="333333"/>
          <w:sz w:val="20"/>
          <w:szCs w:val="20"/>
        </w:rPr>
        <w:t>commun</w:t>
      </w:r>
      <w:proofErr w:type="spellEnd"/>
      <w:r>
        <w:rPr>
          <w:i/>
          <w:iCs/>
          <w:color w:val="333333"/>
          <w:sz w:val="20"/>
          <w:szCs w:val="20"/>
        </w:rPr>
        <w:t xml:space="preserve"> </w:t>
      </w:r>
      <w:proofErr w:type="spellStart"/>
      <w:r>
        <w:rPr>
          <w:i/>
          <w:iCs/>
          <w:color w:val="333333"/>
          <w:sz w:val="20"/>
          <w:szCs w:val="20"/>
        </w:rPr>
        <w:t>diviseur</w:t>
      </w:r>
      <w:proofErr w:type="spellEnd"/>
      <w:r>
        <w:rPr>
          <w:i/>
          <w:iCs/>
          <w:color w:val="333333"/>
          <w:sz w:val="20"/>
          <w:szCs w:val="20"/>
        </w:rPr>
        <w:t xml:space="preserve">." </w:t>
      </w:r>
      <w:proofErr w:type="spellStart"/>
      <w:r>
        <w:rPr>
          <w:color w:val="555555"/>
          <w:sz w:val="20"/>
          <w:szCs w:val="20"/>
        </w:rPr>
        <w:t>Comptes</w:t>
      </w:r>
      <w:proofErr w:type="spellEnd"/>
      <w:r>
        <w:rPr>
          <w:color w:val="555555"/>
          <w:sz w:val="20"/>
          <w:szCs w:val="20"/>
        </w:rPr>
        <w:t xml:space="preserve"> </w:t>
      </w:r>
      <w:proofErr w:type="spellStart"/>
      <w:r>
        <w:rPr>
          <w:color w:val="555555"/>
          <w:sz w:val="20"/>
          <w:szCs w:val="20"/>
        </w:rPr>
        <w:t>Rendus</w:t>
      </w:r>
      <w:proofErr w:type="spellEnd"/>
      <w:r>
        <w:rPr>
          <w:color w:val="555555"/>
          <w:sz w:val="20"/>
          <w:szCs w:val="20"/>
        </w:rPr>
        <w:t xml:space="preserve"> de </w:t>
      </w:r>
      <w:proofErr w:type="spellStart"/>
      <w:r>
        <w:rPr>
          <w:color w:val="555555"/>
          <w:sz w:val="20"/>
          <w:szCs w:val="20"/>
        </w:rPr>
        <w:t>l'Académie</w:t>
      </w:r>
      <w:proofErr w:type="spellEnd"/>
      <w:r>
        <w:rPr>
          <w:color w:val="555555"/>
          <w:sz w:val="20"/>
          <w:szCs w:val="20"/>
        </w:rPr>
        <w:t xml:space="preserve"> des Sciences, Vol. 19, 1844.</w:t>
      </w:r>
    </w:p>
    <w:p w14:paraId="53CEDA9B" w14:textId="77777777" w:rsidR="00601462" w:rsidRDefault="00000000">
      <w:pPr>
        <w:spacing w:before="40" w:after="80"/>
        <w:ind w:left="360" w:hanging="360"/>
      </w:pPr>
      <w:r>
        <w:rPr>
          <w:b/>
          <w:bCs/>
          <w:color w:val="1565C0"/>
          <w:sz w:val="20"/>
          <w:szCs w:val="20"/>
        </w:rPr>
        <w:t>[14</w:t>
      </w:r>
      <w:proofErr w:type="gramStart"/>
      <w:r>
        <w:rPr>
          <w:b/>
          <w:bCs/>
          <w:color w:val="1565C0"/>
          <w:sz w:val="20"/>
          <w:szCs w:val="20"/>
        </w:rPr>
        <w:t xml:space="preserve">]  </w:t>
      </w:r>
      <w:r>
        <w:rPr>
          <w:color w:val="333333"/>
          <w:sz w:val="20"/>
          <w:szCs w:val="20"/>
        </w:rPr>
        <w:t>Krause</w:t>
      </w:r>
      <w:proofErr w:type="gramEnd"/>
      <w:r>
        <w:rPr>
          <w:color w:val="333333"/>
          <w:sz w:val="20"/>
          <w:szCs w:val="20"/>
        </w:rPr>
        <w:t xml:space="preserve">, Eugene </w:t>
      </w:r>
      <w:proofErr w:type="gramStart"/>
      <w:r>
        <w:rPr>
          <w:color w:val="333333"/>
          <w:sz w:val="20"/>
          <w:szCs w:val="20"/>
        </w:rPr>
        <w:t>F..</w:t>
      </w:r>
      <w:proofErr w:type="gramEnd"/>
      <w:r>
        <w:rPr>
          <w:color w:val="333333"/>
          <w:sz w:val="20"/>
          <w:szCs w:val="20"/>
        </w:rPr>
        <w:t xml:space="preserve"> </w:t>
      </w:r>
      <w:r>
        <w:rPr>
          <w:i/>
          <w:iCs/>
          <w:color w:val="333333"/>
          <w:sz w:val="20"/>
          <w:szCs w:val="20"/>
        </w:rPr>
        <w:t xml:space="preserve">"Taxicab Geometry: An Adventure in Non-Euclidean Geometry." </w:t>
      </w:r>
      <w:r>
        <w:rPr>
          <w:color w:val="555555"/>
          <w:sz w:val="20"/>
          <w:szCs w:val="20"/>
        </w:rPr>
        <w:t>Dover Publications, 1986.</w:t>
      </w:r>
    </w:p>
    <w:sectPr w:rsidR="00601462">
      <w:headerReference w:type="default" r:id="rId12"/>
      <w:footerReference w:type="default" r:id="rId1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33895" w14:textId="77777777" w:rsidR="00BF5D16" w:rsidRDefault="00BF5D16">
      <w:r>
        <w:separator/>
      </w:r>
    </w:p>
  </w:endnote>
  <w:endnote w:type="continuationSeparator" w:id="0">
    <w:p w14:paraId="1065A0A1" w14:textId="77777777" w:rsidR="00BF5D16" w:rsidRDefault="00BF5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A6B2" w14:textId="77777777" w:rsidR="00601462"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A7F8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A7F8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EF11" w14:textId="77777777" w:rsidR="00BF5D16" w:rsidRDefault="00BF5D16">
      <w:r>
        <w:separator/>
      </w:r>
    </w:p>
  </w:footnote>
  <w:footnote w:type="continuationSeparator" w:id="0">
    <w:p w14:paraId="367214EF" w14:textId="77777777" w:rsidR="00BF5D16" w:rsidRDefault="00BF5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C6C4" w14:textId="77777777" w:rsidR="00601462" w:rsidRDefault="00000000">
    <w:pPr>
      <w:pBdr>
        <w:bottom w:val="single" w:sz="6" w:space="2" w:color="1565C0"/>
      </w:pBdr>
    </w:pPr>
    <w:r>
      <w:rPr>
        <w:color w:val="777777"/>
        <w:sz w:val="18"/>
        <w:szCs w:val="18"/>
      </w:rPr>
      <w:t xml:space="preserve">Distance Metrics &amp; The Euclidean </w:t>
    </w:r>
    <w:proofErr w:type="gramStart"/>
    <w:r>
      <w:rPr>
        <w:color w:val="777777"/>
        <w:sz w:val="18"/>
        <w:szCs w:val="18"/>
      </w:rPr>
      <w:t>Algorithm  |</w:t>
    </w:r>
    <w:proofErr w:type="gramEnd"/>
    <w:r>
      <w:rPr>
        <w:color w:val="777777"/>
        <w:sz w:val="18"/>
        <w:szCs w:val="18"/>
      </w:rPr>
      <w:t xml:space="preserve">  </w:t>
    </w:r>
    <w:r>
      <w:rPr>
        <w:b/>
        <w:bCs/>
        <w:color w:val="1565C0"/>
        <w:sz w:val="18"/>
        <w:szCs w:val="18"/>
      </w:rPr>
      <w:t>Academic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2B42"/>
    <w:multiLevelType w:val="hybridMultilevel"/>
    <w:tmpl w:val="56508CE4"/>
    <w:lvl w:ilvl="0" w:tplc="703C45D0">
      <w:start w:val="1"/>
      <w:numFmt w:val="bullet"/>
      <w:lvlText w:val="•"/>
      <w:lvlJc w:val="left"/>
      <w:pPr>
        <w:ind w:left="480" w:hanging="240"/>
      </w:pPr>
    </w:lvl>
    <w:lvl w:ilvl="1" w:tplc="899827CA">
      <w:numFmt w:val="decimal"/>
      <w:lvlText w:val=""/>
      <w:lvlJc w:val="left"/>
    </w:lvl>
    <w:lvl w:ilvl="2" w:tplc="E2A08FDC">
      <w:numFmt w:val="decimal"/>
      <w:lvlText w:val=""/>
      <w:lvlJc w:val="left"/>
    </w:lvl>
    <w:lvl w:ilvl="3" w:tplc="876494D4">
      <w:numFmt w:val="decimal"/>
      <w:lvlText w:val=""/>
      <w:lvlJc w:val="left"/>
    </w:lvl>
    <w:lvl w:ilvl="4" w:tplc="2CD42218">
      <w:numFmt w:val="decimal"/>
      <w:lvlText w:val=""/>
      <w:lvlJc w:val="left"/>
    </w:lvl>
    <w:lvl w:ilvl="5" w:tplc="61E277DC">
      <w:numFmt w:val="decimal"/>
      <w:lvlText w:val=""/>
      <w:lvlJc w:val="left"/>
    </w:lvl>
    <w:lvl w:ilvl="6" w:tplc="BB5E9448">
      <w:numFmt w:val="decimal"/>
      <w:lvlText w:val=""/>
      <w:lvlJc w:val="left"/>
    </w:lvl>
    <w:lvl w:ilvl="7" w:tplc="2D509A1E">
      <w:numFmt w:val="decimal"/>
      <w:lvlText w:val=""/>
      <w:lvlJc w:val="left"/>
    </w:lvl>
    <w:lvl w:ilvl="8" w:tplc="0DCA71B2">
      <w:numFmt w:val="decimal"/>
      <w:lvlText w:val=""/>
      <w:lvlJc w:val="left"/>
    </w:lvl>
  </w:abstractNum>
  <w:abstractNum w:abstractNumId="1" w15:restartNumberingAfterBreak="0">
    <w:nsid w:val="5A757C32"/>
    <w:multiLevelType w:val="hybridMultilevel"/>
    <w:tmpl w:val="A7366A40"/>
    <w:lvl w:ilvl="0" w:tplc="B052D120">
      <w:start w:val="1"/>
      <w:numFmt w:val="bullet"/>
      <w:lvlText w:val="●"/>
      <w:lvlJc w:val="left"/>
      <w:pPr>
        <w:ind w:left="720" w:hanging="360"/>
      </w:pPr>
    </w:lvl>
    <w:lvl w:ilvl="1" w:tplc="3B2ECF42">
      <w:start w:val="1"/>
      <w:numFmt w:val="bullet"/>
      <w:lvlText w:val="○"/>
      <w:lvlJc w:val="left"/>
      <w:pPr>
        <w:ind w:left="1440" w:hanging="360"/>
      </w:pPr>
    </w:lvl>
    <w:lvl w:ilvl="2" w:tplc="8D2A1E00">
      <w:start w:val="1"/>
      <w:numFmt w:val="bullet"/>
      <w:lvlText w:val="■"/>
      <w:lvlJc w:val="left"/>
      <w:pPr>
        <w:ind w:left="2160" w:hanging="360"/>
      </w:pPr>
    </w:lvl>
    <w:lvl w:ilvl="3" w:tplc="2822E978">
      <w:start w:val="1"/>
      <w:numFmt w:val="bullet"/>
      <w:lvlText w:val="●"/>
      <w:lvlJc w:val="left"/>
      <w:pPr>
        <w:ind w:left="2880" w:hanging="360"/>
      </w:pPr>
    </w:lvl>
    <w:lvl w:ilvl="4" w:tplc="2580107A">
      <w:start w:val="1"/>
      <w:numFmt w:val="bullet"/>
      <w:lvlText w:val="○"/>
      <w:lvlJc w:val="left"/>
      <w:pPr>
        <w:ind w:left="3600" w:hanging="360"/>
      </w:pPr>
    </w:lvl>
    <w:lvl w:ilvl="5" w:tplc="8BBC11F2">
      <w:start w:val="1"/>
      <w:numFmt w:val="bullet"/>
      <w:lvlText w:val="■"/>
      <w:lvlJc w:val="left"/>
      <w:pPr>
        <w:ind w:left="4320" w:hanging="360"/>
      </w:pPr>
    </w:lvl>
    <w:lvl w:ilvl="6" w:tplc="F65E2FF4">
      <w:start w:val="1"/>
      <w:numFmt w:val="bullet"/>
      <w:lvlText w:val="●"/>
      <w:lvlJc w:val="left"/>
      <w:pPr>
        <w:ind w:left="5040" w:hanging="360"/>
      </w:pPr>
    </w:lvl>
    <w:lvl w:ilvl="7" w:tplc="039AACCE">
      <w:start w:val="1"/>
      <w:numFmt w:val="bullet"/>
      <w:lvlText w:val="●"/>
      <w:lvlJc w:val="left"/>
      <w:pPr>
        <w:ind w:left="5760" w:hanging="360"/>
      </w:pPr>
    </w:lvl>
    <w:lvl w:ilvl="8" w:tplc="05FCD47C">
      <w:start w:val="1"/>
      <w:numFmt w:val="bullet"/>
      <w:lvlText w:val="●"/>
      <w:lvlJc w:val="left"/>
      <w:pPr>
        <w:ind w:left="6480" w:hanging="360"/>
      </w:pPr>
    </w:lvl>
  </w:abstractNum>
  <w:num w:numId="1" w16cid:durableId="1748380893">
    <w:abstractNumId w:val="1"/>
    <w:lvlOverride w:ilvl="0">
      <w:startOverride w:val="1"/>
    </w:lvlOverride>
  </w:num>
  <w:num w:numId="2" w16cid:durableId="1053965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462"/>
    <w:rsid w:val="004E105F"/>
    <w:rsid w:val="00601462"/>
    <w:rsid w:val="006A7F87"/>
    <w:rsid w:val="00BF5D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B567"/>
  <w15:docId w15:val="{1A43059D-BED7-49AC-9D8E-7A308DC2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0"/>
      <w:szCs w:val="30"/>
    </w:rPr>
  </w:style>
  <w:style w:type="paragraph" w:styleId="Heading2">
    <w:name w:val="heading 2"/>
    <w:uiPriority w:val="9"/>
    <w:unhideWhenUsed/>
    <w:qFormat/>
    <w:pPr>
      <w:spacing w:before="240" w:after="100"/>
      <w:outlineLvl w:val="1"/>
    </w:pPr>
    <w:rPr>
      <w:b/>
      <w:bCs/>
      <w:color w:val="3747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2026-06-15T07:59:00Z</dcterms:created>
  <dcterms:modified xsi:type="dcterms:W3CDTF">2026-06-15T08:04:00Z</dcterms:modified>
</cp:coreProperties>
</file>