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305E" w14:textId="77777777" w:rsidR="00A104E4" w:rsidRDefault="00000000">
      <w:pPr>
        <w:spacing w:before="500" w:after="80"/>
        <w:jc w:val="center"/>
      </w:pPr>
      <w:r>
        <w:rPr>
          <w:b/>
          <w:bCs/>
          <w:color w:val="000000"/>
          <w:sz w:val="44"/>
          <w:szCs w:val="44"/>
        </w:rPr>
        <w:t>Mitigating Feature Skewness in Machine Learning:</w:t>
      </w:r>
    </w:p>
    <w:p w14:paraId="17F061DD" w14:textId="77777777" w:rsidR="00A104E4" w:rsidRDefault="00000000">
      <w:pPr>
        <w:spacing w:before="60" w:after="80"/>
        <w:jc w:val="center"/>
      </w:pPr>
      <w:r>
        <w:rPr>
          <w:b/>
          <w:bCs/>
          <w:sz w:val="34"/>
          <w:szCs w:val="34"/>
        </w:rPr>
        <w:t>Mathematical Efficacy of Log and Power Transformations</w:t>
      </w:r>
    </w:p>
    <w:p w14:paraId="7BE71B58" w14:textId="77777777" w:rsidR="00A104E4" w:rsidRDefault="00000000">
      <w:pPr>
        <w:spacing w:before="60" w:after="60"/>
        <w:jc w:val="center"/>
      </w:pPr>
      <w:r>
        <w:rPr>
          <w:i/>
          <w:iCs/>
          <w:color w:val="444444"/>
          <w:sz w:val="26"/>
          <w:szCs w:val="26"/>
        </w:rPr>
        <w:t>Box-Cox · Yeo-Johnson · Data Normalization</w:t>
      </w:r>
    </w:p>
    <w:p w14:paraId="6C110AC8" w14:textId="77777777" w:rsidR="00A104E4" w:rsidRDefault="00000000">
      <w:pPr>
        <w:pBdr>
          <w:bottom w:val="single" w:sz="10" w:space="4" w:color="000000"/>
        </w:pBdr>
        <w:spacing w:before="40" w:after="300"/>
        <w:jc w:val="center"/>
      </w:pPr>
      <w:r>
        <w:rPr>
          <w:color w:val="666666"/>
          <w:sz w:val="20"/>
          <w:szCs w:val="20"/>
        </w:rPr>
        <w:t>A Comprehensive Academic Research Paper</w:t>
      </w:r>
    </w:p>
    <w:p w14:paraId="64D798C2" w14:textId="77777777" w:rsidR="00A104E4" w:rsidRDefault="00000000">
      <w:pPr>
        <w:spacing w:before="160" w:after="60"/>
        <w:jc w:val="center"/>
      </w:pPr>
      <w:r>
        <w:rPr>
          <w:color w:val="888888"/>
          <w:sz w:val="20"/>
          <w:szCs w:val="20"/>
        </w:rPr>
        <w:t>March 2026</w:t>
      </w:r>
    </w:p>
    <w:p w14:paraId="3E0C3F4A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76E4DA8A" w14:textId="77777777" w:rsidR="00A104E4" w:rsidRDefault="00000000">
      <w:pPr>
        <w:pStyle w:val="Heading1"/>
        <w:pBdr>
          <w:bottom w:val="single" w:sz="10" w:space="4" w:color="000000"/>
        </w:pBdr>
      </w:pPr>
      <w:r>
        <w:t>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4E4" w14:paraId="66DD0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0C61C" w14:textId="77777777" w:rsidR="00A104E4" w:rsidRDefault="00000000"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444444"/>
              </w:rPr>
              <w:t>Feature skewness is a pervasive issue in real-world ML datasets where features such as income, house prices, or click counts follow heavy-tailed distributions. Without proper normalization, skewed features degrade model performance, violate statistical assumptions, and cause unstable training. This paper provides a rigorous comparative analysis of logarithmic, Box-Cox, and Yeo-Johnson transformations — their mathematical foundations, theoretical effects on distribution shape, experimental results on synthetic data, and practical guidelines for selecting the right transformation.</w:t>
            </w:r>
          </w:p>
        </w:tc>
      </w:tr>
    </w:tbl>
    <w:p w14:paraId="47AC4889" w14:textId="77777777" w:rsidR="00A104E4" w:rsidRDefault="00A104E4">
      <w:pPr>
        <w:spacing w:before="60" w:after="60"/>
      </w:pPr>
    </w:p>
    <w:p w14:paraId="37679034" w14:textId="77777777" w:rsidR="00A104E4" w:rsidRDefault="00000000">
      <w:pPr>
        <w:pStyle w:val="Heading1"/>
        <w:pBdr>
          <w:bottom w:val="single" w:sz="10" w:space="4" w:color="000000"/>
        </w:pBdr>
      </w:pPr>
      <w:r>
        <w:t>1. Introduction &amp; Problem Statement</w:t>
      </w:r>
    </w:p>
    <w:p w14:paraId="1B13EBF7" w14:textId="77777777" w:rsidR="00A104E4" w:rsidRDefault="00000000">
      <w:pPr>
        <w:spacing w:before="80" w:after="120"/>
      </w:pPr>
      <w:r>
        <w:t>Skewness occurs when the probability mass is concentrated on one side of the mean, creating an asymmetric distribution. In machine learning:</w:t>
      </w:r>
    </w:p>
    <w:p w14:paraId="66502ABC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Distance-based models (KNN, SVM): </w:t>
      </w:r>
      <w:r>
        <w:t>Skewed features distort Euclidean distances, giving disproportionate weight to large values.</w:t>
      </w:r>
    </w:p>
    <w:p w14:paraId="2C845D7E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Gradient-based optimizers: </w:t>
      </w:r>
      <w:r>
        <w:t>Skewed inputs cause highly heterogeneous gradient magnitudes, slowing convergence or causing instability.</w:t>
      </w:r>
    </w:p>
    <w:p w14:paraId="6D037387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Linear models: </w:t>
      </w:r>
      <w:r>
        <w:t>Violate normality and homoscedasticity assumptions, reducing R² dramatically.</w:t>
      </w:r>
    </w:p>
    <w:p w14:paraId="3873EA32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Random forests: </w:t>
      </w:r>
      <w:r>
        <w:t>More robust but biased tree splits on extreme values still degrade performance.</w:t>
      </w:r>
    </w:p>
    <w:p w14:paraId="51EC4639" w14:textId="77777777" w:rsidR="00A104E4" w:rsidRDefault="00000000">
      <w:pPr>
        <w:spacing w:before="80" w:after="120"/>
      </w:pPr>
      <w:r>
        <w:t>Empirical studies show untransformed skewed data can reduce R² by 20-60% in regression tasks.</w:t>
      </w:r>
    </w:p>
    <w:p w14:paraId="704ECC2D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341845F8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33490377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19FBC187" w14:textId="22410427" w:rsidR="00A104E4" w:rsidRDefault="00000000">
      <w:pPr>
        <w:pStyle w:val="Heading1"/>
        <w:pBdr>
          <w:bottom w:val="single" w:sz="10" w:space="4" w:color="000000"/>
        </w:pBdr>
      </w:pPr>
      <w:r>
        <w:lastRenderedPageBreak/>
        <w:t>2. Statistical Foundations</w:t>
      </w:r>
    </w:p>
    <w:p w14:paraId="6A3C1029" w14:textId="77777777" w:rsidR="00A104E4" w:rsidRDefault="00000000">
      <w:pPr>
        <w:spacing w:before="80" w:after="120"/>
      </w:pPr>
      <w:r>
        <w:t>The sample skewness coefficient quantifies asymmetry:</w:t>
      </w:r>
    </w:p>
    <w:p w14:paraId="1D44F6F9" w14:textId="77777777" w:rsidR="00A104E4" w:rsidRDefault="00A104E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04E4" w14:paraId="4A106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36E84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Skewness γ₁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973C9C5" w14:textId="77777777" w:rsidR="00A104E4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γ₁ = [n⁻¹Σ(xᵢ−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x̄)³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] / [n⁻¹Σ(xᵢ−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x̄)²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^(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3/2)</w:t>
            </w:r>
          </w:p>
        </w:tc>
      </w:tr>
    </w:tbl>
    <w:p w14:paraId="71983F12" w14:textId="77777777" w:rsidR="00A104E4" w:rsidRDefault="00A104E4">
      <w:pPr>
        <w:spacing w:before="60" w:after="60"/>
      </w:pPr>
    </w:p>
    <w:p w14:paraId="78B89597" w14:textId="77777777" w:rsidR="00A104E4" w:rsidRDefault="00000000">
      <w:pPr>
        <w:spacing w:before="80" w:after="120"/>
      </w:pPr>
      <w:r>
        <w:t xml:space="preserve">Interpretation: |γ₁| &lt; 0.5 = roughly symmetric; 0.5 ≤ |γ₁| &lt; 1.0 = moderate skew; |γ₁| ≥ 1.0 = </w:t>
      </w:r>
      <w:r>
        <w:rPr>
          <w:b/>
          <w:bCs/>
        </w:rPr>
        <w:t>significant skew requiring transformation</w:t>
      </w:r>
      <w:r>
        <w:t>. Diagnosis: histograms, Q-Q plots, D'Agostino-Pearson test.</w:t>
      </w:r>
    </w:p>
    <w:p w14:paraId="5C4FAC07" w14:textId="77777777" w:rsidR="00A104E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403A009" wp14:editId="5A1F47B8">
            <wp:extent cx="542925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7137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Distribution of </w:t>
      </w:r>
      <w:proofErr w:type="spellStart"/>
      <w:r>
        <w:rPr>
          <w:i/>
          <w:iCs/>
          <w:color w:val="555555"/>
          <w:sz w:val="18"/>
          <w:szCs w:val="18"/>
        </w:rPr>
        <w:t>LogNormal</w:t>
      </w:r>
      <w:proofErr w:type="spellEnd"/>
      <w:r>
        <w:rPr>
          <w:i/>
          <w:iCs/>
          <w:color w:val="555555"/>
          <w:sz w:val="18"/>
          <w:szCs w:val="18"/>
        </w:rPr>
        <w:t xml:space="preserve"> data before and after each transformation. Note dramatic reduction in skewness coefficient γ₁ (shown in corner of each plot).</w:t>
      </w:r>
    </w:p>
    <w:p w14:paraId="220F41AB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3E570C2C" w14:textId="77777777" w:rsidR="00A104E4" w:rsidRDefault="00000000">
      <w:pPr>
        <w:pStyle w:val="Heading1"/>
        <w:pBdr>
          <w:bottom w:val="single" w:sz="10" w:space="4" w:color="000000"/>
        </w:pBdr>
      </w:pPr>
      <w:r>
        <w:t>3. Logarithmic Transformation</w:t>
      </w:r>
    </w:p>
    <w:p w14:paraId="2C7ABFAA" w14:textId="77777777" w:rsidR="00A104E4" w:rsidRDefault="00000000">
      <w:pPr>
        <w:spacing w:before="80" w:after="120"/>
      </w:pPr>
      <w:r>
        <w:t>For strictly positive values (x &gt; 0):</w:t>
      </w:r>
    </w:p>
    <w:p w14:paraId="7C17A1C3" w14:textId="77777777" w:rsidR="00A104E4" w:rsidRDefault="00A104E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04E4" w14:paraId="60873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5C135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Log Transform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EF1E266" w14:textId="77777777" w:rsidR="00A104E4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y = log(x)    or    y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1 + x)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for near-zero values]</w:t>
            </w:r>
          </w:p>
        </w:tc>
      </w:tr>
    </w:tbl>
    <w:p w14:paraId="3F1E1007" w14:textId="77777777" w:rsidR="00A104E4" w:rsidRDefault="00A104E4">
      <w:pPr>
        <w:spacing w:before="60" w:after="60"/>
      </w:pPr>
    </w:p>
    <w:p w14:paraId="7F59B4A8" w14:textId="77777777" w:rsidR="00A104E4" w:rsidRDefault="00000000">
      <w:pPr>
        <w:spacing w:before="80" w:after="120"/>
      </w:pPr>
      <w:r>
        <w:rPr>
          <w:b/>
          <w:bCs/>
        </w:rPr>
        <w:t xml:space="preserve">Mechanism: </w:t>
      </w:r>
      <w:r>
        <w:t>Compresses large values logarithmically while expanding small values. Converts multiplicative relationships to additive ones. Reduces right (positive) skew effectively.</w:t>
      </w:r>
    </w:p>
    <w:p w14:paraId="2F748240" w14:textId="77777777" w:rsidR="00A104E4" w:rsidRDefault="00000000">
      <w:pPr>
        <w:spacing w:before="80" w:after="120"/>
      </w:pPr>
      <w:r>
        <w:rPr>
          <w:b/>
          <w:bCs/>
        </w:rPr>
        <w:t xml:space="preserve">Limitation: </w:t>
      </w:r>
      <w:r>
        <w:t>Only valid for x &gt; 0. Use log(1+x) when x contains near-zero values. Cannot handle negative values.</w:t>
      </w:r>
    </w:p>
    <w:p w14:paraId="23B59669" w14:textId="77777777" w:rsidR="00A104E4" w:rsidRDefault="00000000">
      <w:pPr>
        <w:spacing w:before="80" w:after="120"/>
      </w:pPr>
      <w:r>
        <w:rPr>
          <w:b/>
          <w:bCs/>
        </w:rPr>
        <w:t xml:space="preserve">Interpretation: </w:t>
      </w:r>
      <w:r>
        <w:t>The transformed coefficient β means a 1-unit increase in log(x) corresponds to an e^β multiplicative change in y — easy to interpret in regression.</w:t>
      </w:r>
    </w:p>
    <w:p w14:paraId="085806BA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6C042ED9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3406B31C" w14:textId="1316C805" w:rsidR="00A104E4" w:rsidRDefault="00000000">
      <w:pPr>
        <w:pStyle w:val="Heading1"/>
        <w:pBdr>
          <w:bottom w:val="single" w:sz="10" w:space="4" w:color="000000"/>
        </w:pBdr>
      </w:pPr>
      <w:r>
        <w:lastRenderedPageBreak/>
        <w:t>4. Box-Cox Transformation</w:t>
      </w:r>
    </w:p>
    <w:p w14:paraId="00121317" w14:textId="77777777" w:rsidR="00A104E4" w:rsidRDefault="00000000">
      <w:pPr>
        <w:spacing w:before="80" w:after="120"/>
      </w:pPr>
      <w:r>
        <w:t>Generalizes the log transform with an optimized parameter λ (requires x &gt; 0):</w:t>
      </w:r>
    </w:p>
    <w:p w14:paraId="50730BA2" w14:textId="77777777" w:rsidR="00A104E4" w:rsidRDefault="00A104E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04E4" w14:paraId="27480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21B1F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Box-Cox y(λ)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275080" w14:textId="77777777" w:rsidR="00A104E4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y = (xᵏ - 1) / λ   if λ ≠ 0 y = log(x)           if λ = 0</w:t>
            </w:r>
          </w:p>
        </w:tc>
      </w:tr>
    </w:tbl>
    <w:p w14:paraId="118D4DCB" w14:textId="77777777" w:rsidR="00A104E4" w:rsidRDefault="00A104E4">
      <w:pPr>
        <w:spacing w:before="60" w:after="60"/>
      </w:pPr>
    </w:p>
    <w:p w14:paraId="74EE1898" w14:textId="77777777" w:rsidR="00A104E4" w:rsidRDefault="00000000">
      <w:pPr>
        <w:spacing w:before="80" w:after="120"/>
      </w:pPr>
      <w:r>
        <w:t xml:space="preserve">λ is chosen by </w:t>
      </w:r>
      <w:r>
        <w:rPr>
          <w:b/>
          <w:bCs/>
        </w:rPr>
        <w:t>maximum likelihood estimation</w:t>
      </w:r>
      <w:r>
        <w:t xml:space="preserve"> to maximize normality. When λ=0: reduces to log. When λ=0.5: square root. When λ=-1: reciprocal. Box-Cox is the optimal member of the power transformation family for positive data.</w:t>
      </w:r>
    </w:p>
    <w:p w14:paraId="6D3273BB" w14:textId="77777777" w:rsidR="00A104E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D0F3E7F" wp14:editId="4CDD9A7A">
            <wp:extent cx="5334000" cy="2219325"/>
            <wp:effectExtent l="0" t="0" r="0" b="0"/>
            <wp:docPr id="1129672381" name="Picture 112967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B828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2: Left — Skewness as a function of λ. The optimal λ minimizes |γ₁|. Right — Transformation curves for different λ values showing the family of power transformations.</w:t>
      </w:r>
    </w:p>
    <w:p w14:paraId="553BADAC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6D8282D6" w14:textId="77777777" w:rsidR="00A104E4" w:rsidRDefault="00000000">
      <w:pPr>
        <w:pStyle w:val="Heading1"/>
        <w:pBdr>
          <w:bottom w:val="single" w:sz="10" w:space="4" w:color="000000"/>
        </w:pBdr>
      </w:pPr>
      <w:r>
        <w:t>5. Yeo-Johnson Transformation</w:t>
      </w:r>
    </w:p>
    <w:p w14:paraId="42E24666" w14:textId="77777777" w:rsidR="00A104E4" w:rsidRDefault="00000000">
      <w:pPr>
        <w:spacing w:before="80" w:after="120"/>
      </w:pPr>
      <w:r>
        <w:t>Extends Box-Cox to handle all real values including zeros and negatives:</w:t>
      </w:r>
    </w:p>
    <w:p w14:paraId="7DB39E3A" w14:textId="77777777" w:rsidR="00A104E4" w:rsidRDefault="00A104E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04E4" w14:paraId="07B0B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A1BD7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Yeo-Johnson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A9B0236" w14:textId="77777777" w:rsidR="00A104E4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y = [(x+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1)ᵏ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- 1] / λ       x ≥ 0, λ ≠ 0 y = log(x+1)                  x ≥ 0, λ = 0 y = -[(-x+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1)^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(2-λ) - 1]/(2-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λ)  x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&lt; 0, λ ≠ 2 y = -log(-x+1)                x &lt; 0, λ = 2</w:t>
            </w:r>
          </w:p>
        </w:tc>
      </w:tr>
    </w:tbl>
    <w:p w14:paraId="22325C35" w14:textId="77777777" w:rsidR="00A104E4" w:rsidRDefault="00A104E4">
      <w:pPr>
        <w:spacing w:before="60" w:after="60"/>
      </w:pPr>
    </w:p>
    <w:p w14:paraId="01083440" w14:textId="77777777" w:rsidR="00A104E4" w:rsidRDefault="00000000">
      <w:pPr>
        <w:spacing w:before="80" w:after="120"/>
      </w:pPr>
      <w:r>
        <w:rPr>
          <w:b/>
          <w:bCs/>
        </w:rPr>
        <w:t xml:space="preserve">Key advantage: </w:t>
      </w:r>
      <w:r>
        <w:t>Works on any real-valued data including zeros and negatives. Most versatile of the three transforms. Derived from the exponential family and achieves approximate normality when λ is optimally estimated.</w:t>
      </w:r>
    </w:p>
    <w:p w14:paraId="32C92A4E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6EF34F4C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6A68CEDF" w14:textId="77861C29" w:rsidR="00A104E4" w:rsidRDefault="00000000">
      <w:pPr>
        <w:pStyle w:val="Heading1"/>
        <w:pBdr>
          <w:bottom w:val="single" w:sz="10" w:space="4" w:color="000000"/>
        </w:pBdr>
      </w:pPr>
      <w:r>
        <w:lastRenderedPageBreak/>
        <w:t>6. Q-Q Plot Analysis</w:t>
      </w:r>
    </w:p>
    <w:p w14:paraId="51D532DD" w14:textId="77777777" w:rsidR="00A104E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C7C1C66" wp14:editId="705A6C57">
            <wp:extent cx="5429250" cy="2047875"/>
            <wp:effectExtent l="0" t="0" r="0" b="0"/>
            <wp:docPr id="1055098839" name="Picture 1055098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3561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3: Q-Q plots for normality assessment. Points on the dashed line = perfect normality. R² shown for each. Original data (left) deviates severely; Log and Box-Cox (center) achieve near-perfect normality.</w:t>
      </w:r>
    </w:p>
    <w:p w14:paraId="44C5B60F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6FE645F9" w14:textId="77777777" w:rsidR="00A104E4" w:rsidRDefault="00000000">
      <w:pPr>
        <w:pStyle w:val="Heading1"/>
        <w:pBdr>
          <w:bottom w:val="single" w:sz="10" w:space="4" w:color="000000"/>
        </w:pBdr>
      </w:pPr>
      <w:r>
        <w:t>7. Experimental Results</w:t>
      </w:r>
    </w:p>
    <w:p w14:paraId="70174A34" w14:textId="77777777" w:rsidR="00A104E4" w:rsidRDefault="00000000">
      <w:pPr>
        <w:spacing w:before="80" w:after="120"/>
      </w:pPr>
      <w:r>
        <w:rPr>
          <w:b/>
          <w:bCs/>
        </w:rPr>
        <w:t xml:space="preserve">Setup: </w:t>
      </w:r>
      <w:r>
        <w:t xml:space="preserve">Synthetic dataset (n=1000): x ~ </w:t>
      </w:r>
      <w:proofErr w:type="spellStart"/>
      <w:proofErr w:type="gramStart"/>
      <w:r>
        <w:t>LogNormal</w:t>
      </w:r>
      <w:proofErr w:type="spellEnd"/>
      <w:r>
        <w:t>(</w:t>
      </w:r>
      <w:proofErr w:type="gramEnd"/>
      <w:r>
        <w:t xml:space="preserve">μ=0, σ=1.2), y = 5·log(x) + </w:t>
      </w:r>
      <w:proofErr w:type="gramStart"/>
      <w:r>
        <w:t>N(</w:t>
      </w:r>
      <w:proofErr w:type="gramEnd"/>
      <w:r>
        <w:t>0,0.5). OLS regression fitted on original and transformed versions.</w:t>
      </w:r>
    </w:p>
    <w:p w14:paraId="4886AAB2" w14:textId="77777777" w:rsidR="00A104E4" w:rsidRDefault="00A104E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500"/>
        <w:gridCol w:w="1200"/>
        <w:gridCol w:w="2860"/>
      </w:tblGrid>
      <w:tr w:rsidR="00A104E4" w14:paraId="277C4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F479A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Transformation</w:t>
            </w:r>
          </w:p>
        </w:tc>
        <w:tc>
          <w:tcPr>
            <w:tcW w:w="1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AD017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Skewness γ₁</w:t>
            </w:r>
          </w:p>
        </w:tc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DC09F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λ Parameter</w:t>
            </w:r>
          </w:p>
        </w:tc>
        <w:tc>
          <w:tcPr>
            <w:tcW w:w="1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36B6E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R² Score</w:t>
            </w:r>
          </w:p>
        </w:tc>
        <w:tc>
          <w:tcPr>
            <w:tcW w:w="28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D225D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A104E4" w14:paraId="0AD09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C799BA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Original (no transform)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6159BA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12.7632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BBF04A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FE17CE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0.3748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E41A45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Poor fit — skew dominates</w:t>
            </w:r>
          </w:p>
        </w:tc>
      </w:tr>
      <w:tr w:rsidR="00A104E4" w14:paraId="009B9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B61F15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Log Transform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D357D4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0.1168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DD0269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— (λ≡0)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B237EE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0.9928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1891BC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Excellent — recovers true relationship</w:t>
            </w:r>
          </w:p>
        </w:tc>
      </w:tr>
      <w:tr w:rsidR="00A104E4" w14:paraId="6114D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2BFA4D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Box-Cox (optimal λ)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2E5BE0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-0.0004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878826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-0.0326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7F099A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0.9919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A00CB8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Excellent — marginal edge over log</w:t>
            </w:r>
          </w:p>
        </w:tc>
      </w:tr>
      <w:tr w:rsidR="00A104E4" w14:paraId="332AF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57B13B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Yeo-Johnson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371A85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0.1776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014458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-0.8298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A7D09D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0.9711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FAFF90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Very good — handles any data type</w:t>
            </w:r>
          </w:p>
        </w:tc>
      </w:tr>
    </w:tbl>
    <w:p w14:paraId="12BA1F52" w14:textId="77777777" w:rsidR="00A104E4" w:rsidRDefault="00A104E4">
      <w:pPr>
        <w:spacing w:before="60" w:after="60"/>
      </w:pPr>
    </w:p>
    <w:p w14:paraId="095057B9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1: Quantitative comparison of transformation methods on synthetic </w:t>
      </w:r>
      <w:proofErr w:type="spellStart"/>
      <w:r>
        <w:rPr>
          <w:i/>
          <w:iCs/>
          <w:color w:val="555555"/>
          <w:sz w:val="18"/>
          <w:szCs w:val="18"/>
        </w:rPr>
        <w:t>LogNormal</w:t>
      </w:r>
      <w:proofErr w:type="spellEnd"/>
      <w:r>
        <w:rPr>
          <w:i/>
          <w:iCs/>
          <w:color w:val="555555"/>
          <w:sz w:val="18"/>
          <w:szCs w:val="18"/>
        </w:rPr>
        <w:t xml:space="preserve"> dataset</w:t>
      </w:r>
    </w:p>
    <w:p w14:paraId="6A41F9E5" w14:textId="77777777" w:rsidR="00A104E4" w:rsidRDefault="00A104E4">
      <w:pPr>
        <w:spacing w:before="60" w:after="60"/>
      </w:pPr>
    </w:p>
    <w:p w14:paraId="001CAE0C" w14:textId="77777777" w:rsidR="00A104E4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7FB2609" wp14:editId="58EF1EC7">
            <wp:extent cx="5334000" cy="2219325"/>
            <wp:effectExtent l="0" t="0" r="0" b="0"/>
            <wp:docPr id="2018619563" name="Picture 2018619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AC64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4: Left — Skewness reduction (lower is better). Right — R² improvement (higher is better). Log and Box-Cox nearly perfectly recover the true relationship from the skewed data.</w:t>
      </w:r>
    </w:p>
    <w:p w14:paraId="29DB74B6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6319400F" w14:textId="77777777" w:rsidR="00A104E4" w:rsidRDefault="00000000">
      <w:pPr>
        <w:pStyle w:val="Heading1"/>
        <w:pBdr>
          <w:bottom w:val="single" w:sz="10" w:space="4" w:color="000000"/>
        </w:pBdr>
      </w:pPr>
      <w:r>
        <w:t>8. Comparison: Log vs Box-Cox vs Yeo-Johnson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400"/>
        <w:gridCol w:w="2660"/>
      </w:tblGrid>
      <w:tr w:rsidR="00A104E4" w14:paraId="5A683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B6666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23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446EC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Log</w:t>
            </w:r>
          </w:p>
        </w:tc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1ACD7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Box-Cox</w:t>
            </w:r>
          </w:p>
        </w:tc>
        <w:tc>
          <w:tcPr>
            <w:tcW w:w="26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09D87" w14:textId="77777777" w:rsidR="00A104E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Yeo-Johnson</w:t>
            </w:r>
          </w:p>
        </w:tc>
      </w:tr>
      <w:tr w:rsidR="00A104E4" w14:paraId="038BA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93B323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Data requirement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4C3B81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x &gt; 0 strictly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938C04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x &gt; 0 strictly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6F7296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All real values (x ∈ ℝ)</w:t>
            </w:r>
          </w:p>
        </w:tc>
      </w:tr>
      <w:tr w:rsidR="00A104E4" w14:paraId="21433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460044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Flexibility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84EF91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Fixed (λ=0)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E776BA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Optimal λ tuned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C28A5F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Optimal λ tuned</w:t>
            </w:r>
          </w:p>
        </w:tc>
      </w:tr>
      <w:tr w:rsidR="00A104E4" w14:paraId="7A4E6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E0FA57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Interpretability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F0B55E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High — log units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6AC837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8FC390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Moderate</w:t>
            </w:r>
          </w:p>
        </w:tc>
      </w:tr>
      <w:tr w:rsidR="00A104E4" w14:paraId="572B3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BEE14B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Handles negatives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D5B4EB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A5776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4A3DA2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A104E4" w14:paraId="478E8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A03507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Handles zeros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1F2630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With log(1+x)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08AE57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153492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A104E4" w14:paraId="498CD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D14DAC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Best when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9D9E1E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Simple + positive data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C7CE8D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Positive + want optimal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4BAF32" w14:textId="77777777" w:rsidR="00A104E4" w:rsidRDefault="00000000">
            <w:pPr>
              <w:jc w:val="center"/>
            </w:pPr>
            <w:r>
              <w:rPr>
                <w:sz w:val="19"/>
                <w:szCs w:val="19"/>
              </w:rPr>
              <w:t>Any data type</w:t>
            </w:r>
          </w:p>
        </w:tc>
      </w:tr>
      <w:tr w:rsidR="00A104E4" w14:paraId="64C42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18BDB" w14:textId="77777777" w:rsidR="00A104E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scikit-learn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6F3544" w14:textId="77777777" w:rsidR="00A104E4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FunctionTransformer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5B29FA" w14:textId="77777777" w:rsidR="00A104E4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PowerTransformer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bc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661F1C" w14:textId="77777777" w:rsidR="00A104E4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PowerTransformer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yj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4FEF27A" w14:textId="77777777" w:rsidR="00A104E4" w:rsidRDefault="00A104E4">
      <w:pPr>
        <w:spacing w:before="60" w:after="60"/>
      </w:pPr>
    </w:p>
    <w:p w14:paraId="53A902DE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Table 2: Side-by-side comparison of the three transformation approaches</w:t>
      </w:r>
    </w:p>
    <w:p w14:paraId="15DFE29B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3DCEA113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74B91C58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068C5A42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37A09EF3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6CF6F36B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4905139F" w14:textId="27FE9716" w:rsidR="00A104E4" w:rsidRDefault="00000000">
      <w:pPr>
        <w:pStyle w:val="Heading1"/>
        <w:pBdr>
          <w:bottom w:val="single" w:sz="10" w:space="4" w:color="000000"/>
        </w:pBdr>
      </w:pPr>
      <w:r>
        <w:lastRenderedPageBreak/>
        <w:t>9. Practical Decision Guide</w:t>
      </w:r>
    </w:p>
    <w:p w14:paraId="62CEA742" w14:textId="77777777" w:rsidR="00A104E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87CADA1" wp14:editId="121DE490">
            <wp:extent cx="4667250" cy="3028950"/>
            <wp:effectExtent l="0" t="0" r="0" b="0"/>
            <wp:docPr id="1092414555" name="Picture 109241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696B" w14:textId="77777777" w:rsidR="00A104E4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5: Decision flowchart for selecting the right transformation based on data characteristics.</w:t>
      </w:r>
    </w:p>
    <w:p w14:paraId="111FEA91" w14:textId="77777777" w:rsidR="00A104E4" w:rsidRDefault="00A104E4">
      <w:pPr>
        <w:spacing w:before="60" w:after="60"/>
      </w:pPr>
    </w:p>
    <w:p w14:paraId="1076751A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1: </w:t>
      </w:r>
      <w:r>
        <w:t>Plot histogram and compute |γ₁|. If |γ₁| &lt; 0.5, no transformation needed.</w:t>
      </w:r>
    </w:p>
    <w:p w14:paraId="2B77114E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2: </w:t>
      </w:r>
      <w:r>
        <w:t>If x &gt; 0 and moderate skew: start with log(1+x) — simple and interpretable.</w:t>
      </w:r>
    </w:p>
    <w:p w14:paraId="11DFB348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3: </w:t>
      </w:r>
      <w:r>
        <w:t>For optimal results on strictly positive data: use Box-Cox with MLE for λ.</w:t>
      </w:r>
    </w:p>
    <w:p w14:paraId="4DED91BE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4: </w:t>
      </w:r>
      <w:r>
        <w:t>If data contains zeros or negatives: always prefer Yeo-Johnson.</w:t>
      </w:r>
    </w:p>
    <w:p w14:paraId="2DFD15E5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5: </w:t>
      </w:r>
      <w:r>
        <w:t>Validate post-transformation with Q-Q plot and residual analysis.</w:t>
      </w:r>
    </w:p>
    <w:p w14:paraId="613DACEF" w14:textId="77777777" w:rsidR="00A104E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6: </w:t>
      </w:r>
      <w:r>
        <w:t>Apply the same fitted transformer to test data (never refit on test set).</w:t>
      </w:r>
    </w:p>
    <w:p w14:paraId="16203640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6C106AC2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40418295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7EF37C8C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7284C376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6AD3FB5B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0A486D9C" w14:textId="77777777" w:rsidR="004B776F" w:rsidRDefault="004B776F">
      <w:pPr>
        <w:pStyle w:val="Heading1"/>
        <w:pBdr>
          <w:bottom w:val="single" w:sz="10" w:space="4" w:color="000000"/>
        </w:pBdr>
        <w:rPr>
          <w:rtl/>
        </w:rPr>
      </w:pPr>
    </w:p>
    <w:p w14:paraId="6CCDFE87" w14:textId="615EBB68" w:rsidR="00A104E4" w:rsidRDefault="00000000">
      <w:pPr>
        <w:pStyle w:val="Heading1"/>
        <w:pBdr>
          <w:bottom w:val="single" w:sz="10" w:space="4" w:color="000000"/>
        </w:pBdr>
      </w:pPr>
      <w:r>
        <w:lastRenderedPageBreak/>
        <w:t>10. Conclusion</w:t>
      </w:r>
    </w:p>
    <w:p w14:paraId="35AA739C" w14:textId="77777777" w:rsidR="00A104E4" w:rsidRDefault="00000000">
      <w:pPr>
        <w:spacing w:before="80" w:after="120"/>
      </w:pPr>
      <w:r>
        <w:t>Logarithmic and power transformations provide mathematically rigorous tools to mitigate feature skewness. The experiment confirms that Log and Box-Cox achieve near-perfect recovery of the true linear relationship (R² ≈ 0.99) from heavily skewed data (γ₁ ≈ 12.76), compared to R² = 0.37 without transformation.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4E4" w14:paraId="1D142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21F72B" w14:textId="77777777" w:rsidR="00A104E4" w:rsidRDefault="00000000">
            <w:r>
              <w:rPr>
                <w:b/>
                <w:bCs/>
                <w:color w:val="000000"/>
              </w:rPr>
              <w:t xml:space="preserve">Key Rule: </w:t>
            </w:r>
            <w:r>
              <w:rPr>
                <w:color w:val="444444"/>
              </w:rPr>
              <w:t>Apply transformations whenever |γ₁| &gt; 1.0. Start with log(1+x) for simplicity. Use Box-Cox for optimal results on positive data. Use Yeo-Johnson for maximum flexibility. Always validate with Q-Q plots and retrain after transformation.</w:t>
            </w:r>
          </w:p>
        </w:tc>
      </w:tr>
    </w:tbl>
    <w:p w14:paraId="286D5ED2" w14:textId="77777777" w:rsidR="00A104E4" w:rsidRDefault="00A104E4">
      <w:pPr>
        <w:pBdr>
          <w:bottom w:val="single" w:sz="4" w:space="1" w:color="DDDDDD"/>
        </w:pBdr>
        <w:spacing w:before="160" w:after="160"/>
      </w:pPr>
    </w:p>
    <w:p w14:paraId="06DB5F2E" w14:textId="77777777" w:rsidR="00A104E4" w:rsidRDefault="00000000">
      <w:pPr>
        <w:pStyle w:val="Heading1"/>
        <w:pBdr>
          <w:bottom w:val="single" w:sz="10" w:space="4" w:color="000000"/>
        </w:pBdr>
      </w:pPr>
      <w:r>
        <w:t>References</w:t>
      </w:r>
    </w:p>
    <w:p w14:paraId="28DF26BA" w14:textId="77777777" w:rsidR="00A104E4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[1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Box</w:t>
      </w:r>
      <w:proofErr w:type="gramEnd"/>
      <w:r>
        <w:rPr>
          <w:sz w:val="20"/>
          <w:szCs w:val="20"/>
        </w:rPr>
        <w:t xml:space="preserve">, G.E.P. &amp; Cox, </w:t>
      </w:r>
      <w:proofErr w:type="gramStart"/>
      <w:r>
        <w:rPr>
          <w:sz w:val="20"/>
          <w:szCs w:val="20"/>
        </w:rPr>
        <w:t>D.R..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"An Analysis of Transformations." </w:t>
      </w:r>
      <w:r>
        <w:rPr>
          <w:color w:val="555555"/>
          <w:sz w:val="20"/>
          <w:szCs w:val="20"/>
        </w:rPr>
        <w:t xml:space="preserve">Journal of the Royal Statistical Society B, 26(2), 1964. </w:t>
      </w:r>
      <w:hyperlink r:id="rId12" w:history="1">
        <w:r>
          <w:rPr>
            <w:rStyle w:val="Hyperlink"/>
            <w:color w:val="333333"/>
            <w:sz w:val="19"/>
            <w:szCs w:val="19"/>
            <w:u w:color="333333"/>
          </w:rPr>
          <w:t>https://www.jstor.org/stable/2984418</w:t>
        </w:r>
      </w:hyperlink>
    </w:p>
    <w:p w14:paraId="13DD7E32" w14:textId="77777777" w:rsidR="00A104E4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[2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Yeo</w:t>
      </w:r>
      <w:proofErr w:type="gramEnd"/>
      <w:r>
        <w:rPr>
          <w:sz w:val="20"/>
          <w:szCs w:val="20"/>
        </w:rPr>
        <w:t xml:space="preserve">, I.K. &amp; Johnson, </w:t>
      </w:r>
      <w:proofErr w:type="gramStart"/>
      <w:r>
        <w:rPr>
          <w:sz w:val="20"/>
          <w:szCs w:val="20"/>
        </w:rPr>
        <w:t>R.A..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"A New Family of Power Transformations to Improve Normality or Symmetry." </w:t>
      </w:r>
      <w:proofErr w:type="spellStart"/>
      <w:r>
        <w:rPr>
          <w:color w:val="555555"/>
          <w:sz w:val="20"/>
          <w:szCs w:val="20"/>
        </w:rPr>
        <w:t>Biometrika</w:t>
      </w:r>
      <w:proofErr w:type="spellEnd"/>
      <w:r>
        <w:rPr>
          <w:color w:val="555555"/>
          <w:sz w:val="20"/>
          <w:szCs w:val="20"/>
        </w:rPr>
        <w:t xml:space="preserve"> 87(4), 2000. </w:t>
      </w:r>
      <w:hyperlink r:id="rId13" w:history="1">
        <w:r>
          <w:rPr>
            <w:rStyle w:val="Hyperlink"/>
            <w:color w:val="333333"/>
            <w:sz w:val="19"/>
            <w:szCs w:val="19"/>
            <w:u w:color="333333"/>
          </w:rPr>
          <w:t>https://doi.org/10.1093/biomet/87.4.954</w:t>
        </w:r>
      </w:hyperlink>
    </w:p>
    <w:p w14:paraId="333F08B9" w14:textId="77777777" w:rsidR="00A104E4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[3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Scikit</w:t>
      </w:r>
      <w:proofErr w:type="gramEnd"/>
      <w:r>
        <w:rPr>
          <w:sz w:val="20"/>
          <w:szCs w:val="20"/>
        </w:rPr>
        <w:t xml:space="preserve">-learn Developers. </w:t>
      </w:r>
      <w:r>
        <w:rPr>
          <w:i/>
          <w:iCs/>
          <w:sz w:val="20"/>
          <w:szCs w:val="20"/>
        </w:rPr>
        <w:t>"</w:t>
      </w:r>
      <w:proofErr w:type="spellStart"/>
      <w:r>
        <w:rPr>
          <w:i/>
          <w:iCs/>
          <w:sz w:val="20"/>
          <w:szCs w:val="20"/>
        </w:rPr>
        <w:t>PowerTransformer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proofErr w:type="gramStart"/>
      <w:r>
        <w:rPr>
          <w:i/>
          <w:iCs/>
          <w:sz w:val="20"/>
          <w:szCs w:val="20"/>
        </w:rPr>
        <w:t>sklearn.preprocessing</w:t>
      </w:r>
      <w:proofErr w:type="spellEnd"/>
      <w:proofErr w:type="gramEnd"/>
      <w:r>
        <w:rPr>
          <w:i/>
          <w:iCs/>
          <w:sz w:val="20"/>
          <w:szCs w:val="20"/>
        </w:rPr>
        <w:t xml:space="preserve">." </w:t>
      </w:r>
      <w:r>
        <w:rPr>
          <w:color w:val="555555"/>
          <w:sz w:val="20"/>
          <w:szCs w:val="20"/>
        </w:rPr>
        <w:t xml:space="preserve">Scikit-learn Documentation, 2024. </w:t>
      </w:r>
      <w:hyperlink r:id="rId14" w:history="1">
        <w:r>
          <w:rPr>
            <w:rStyle w:val="Hyperlink"/>
            <w:color w:val="333333"/>
            <w:sz w:val="19"/>
            <w:szCs w:val="19"/>
            <w:u w:color="333333"/>
          </w:rPr>
          <w:t>https://scikit-learn.org/stable/modules/generated/sklearn.preprocessing.PowerTransformer.html</w:t>
        </w:r>
      </w:hyperlink>
    </w:p>
    <w:p w14:paraId="143E82C4" w14:textId="77777777" w:rsidR="00A104E4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[4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Medium</w:t>
      </w:r>
      <w:proofErr w:type="gramEnd"/>
      <w:r>
        <w:rPr>
          <w:sz w:val="20"/>
          <w:szCs w:val="20"/>
        </w:rPr>
        <w:t xml:space="preserve"> / Data Science Explained. </w:t>
      </w:r>
      <w:r>
        <w:rPr>
          <w:i/>
          <w:iCs/>
          <w:sz w:val="20"/>
          <w:szCs w:val="20"/>
        </w:rPr>
        <w:t xml:space="preserve">"Log, Box-Cox, and Yeo-Johnson: Transform Skewed Data the Right Way." </w:t>
      </w:r>
      <w:r>
        <w:rPr>
          <w:color w:val="555555"/>
          <w:sz w:val="20"/>
          <w:szCs w:val="20"/>
        </w:rPr>
        <w:t xml:space="preserve">Medium, 2024. </w:t>
      </w:r>
      <w:hyperlink r:id="rId15" w:history="1">
        <w:r>
          <w:rPr>
            <w:rStyle w:val="Hyperlink"/>
            <w:color w:val="333333"/>
            <w:sz w:val="19"/>
            <w:szCs w:val="19"/>
            <w:u w:color="333333"/>
          </w:rPr>
          <w:t>https://medium.com/data-science-explained/log-box-cox-and-yeo-johnson-transform-skewed-data-the-right-way</w:t>
        </w:r>
      </w:hyperlink>
    </w:p>
    <w:p w14:paraId="3D2B5FB6" w14:textId="77777777" w:rsidR="00A104E4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[5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arXiv</w:t>
      </w:r>
      <w:proofErr w:type="spellEnd"/>
      <w:proofErr w:type="gramEnd"/>
      <w:r>
        <w:rPr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 xml:space="preserve">"Power Transform Revisited: Numerically Stable Implementations." </w:t>
      </w:r>
      <w:r>
        <w:rPr>
          <w:color w:val="555555"/>
          <w:sz w:val="20"/>
          <w:szCs w:val="20"/>
        </w:rPr>
        <w:t xml:space="preserve">arXiv:2510.04995, 2025. </w:t>
      </w:r>
      <w:hyperlink r:id="rId16" w:history="1">
        <w:r>
          <w:rPr>
            <w:rStyle w:val="Hyperlink"/>
            <w:color w:val="333333"/>
            <w:sz w:val="19"/>
            <w:szCs w:val="19"/>
            <w:u w:color="333333"/>
          </w:rPr>
          <w:t>https://arxiv.org/pdf/2510.04995</w:t>
        </w:r>
      </w:hyperlink>
    </w:p>
    <w:sectPr w:rsidR="00A104E4">
      <w:headerReference w:type="default" r:id="rId17"/>
      <w:footerReference w:type="default" r:id="rId1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9298" w14:textId="77777777" w:rsidR="00F941A8" w:rsidRDefault="00F941A8">
      <w:r>
        <w:separator/>
      </w:r>
    </w:p>
  </w:endnote>
  <w:endnote w:type="continuationSeparator" w:id="0">
    <w:p w14:paraId="05467FD9" w14:textId="77777777" w:rsidR="00F941A8" w:rsidRDefault="00F94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0DD4" w14:textId="77777777" w:rsidR="00A104E4" w:rsidRDefault="00000000">
    <w:pPr>
      <w:pBdr>
        <w:top w:val="single" w:sz="4" w:space="2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B776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B776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42A8" w14:textId="77777777" w:rsidR="00F941A8" w:rsidRDefault="00F941A8">
      <w:r>
        <w:separator/>
      </w:r>
    </w:p>
  </w:footnote>
  <w:footnote w:type="continuationSeparator" w:id="0">
    <w:p w14:paraId="21541322" w14:textId="77777777" w:rsidR="00F941A8" w:rsidRDefault="00F94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2C03" w14:textId="77777777" w:rsidR="00A104E4" w:rsidRDefault="00000000">
    <w:pPr>
      <w:pBdr>
        <w:bottom w:val="single" w:sz="5" w:space="2" w:color="888888"/>
      </w:pBdr>
    </w:pPr>
    <w:r>
      <w:rPr>
        <w:color w:val="777777"/>
        <w:sz w:val="18"/>
        <w:szCs w:val="18"/>
      </w:rPr>
      <w:t xml:space="preserve">Feature Skewness: Log and Power </w:t>
    </w:r>
    <w:proofErr w:type="gramStart"/>
    <w:r>
      <w:rPr>
        <w:color w:val="777777"/>
        <w:sz w:val="18"/>
        <w:szCs w:val="18"/>
      </w:rPr>
      <w:t>Transformations  |</w:t>
    </w:r>
    <w:proofErr w:type="gramEnd"/>
    <w:r>
      <w:rPr>
        <w:color w:val="777777"/>
        <w:sz w:val="18"/>
        <w:szCs w:val="18"/>
      </w:rPr>
      <w:t xml:space="preserve">  </w:t>
    </w:r>
    <w:r>
      <w:rPr>
        <w:b/>
        <w:bCs/>
        <w:color w:val="000000"/>
        <w:sz w:val="18"/>
        <w:szCs w:val="18"/>
      </w:rPr>
      <w:t>Academic Research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8AB"/>
    <w:multiLevelType w:val="hybridMultilevel"/>
    <w:tmpl w:val="8B26C8CC"/>
    <w:lvl w:ilvl="0" w:tplc="C24A20C0">
      <w:start w:val="1"/>
      <w:numFmt w:val="bullet"/>
      <w:lvlText w:val="•"/>
      <w:lvlJc w:val="left"/>
      <w:pPr>
        <w:ind w:left="480" w:hanging="240"/>
      </w:pPr>
    </w:lvl>
    <w:lvl w:ilvl="1" w:tplc="C506F070">
      <w:numFmt w:val="decimal"/>
      <w:lvlText w:val=""/>
      <w:lvlJc w:val="left"/>
    </w:lvl>
    <w:lvl w:ilvl="2" w:tplc="83B2AD52">
      <w:numFmt w:val="decimal"/>
      <w:lvlText w:val=""/>
      <w:lvlJc w:val="left"/>
    </w:lvl>
    <w:lvl w:ilvl="3" w:tplc="AC386E4C">
      <w:numFmt w:val="decimal"/>
      <w:lvlText w:val=""/>
      <w:lvlJc w:val="left"/>
    </w:lvl>
    <w:lvl w:ilvl="4" w:tplc="DFEA9626">
      <w:numFmt w:val="decimal"/>
      <w:lvlText w:val=""/>
      <w:lvlJc w:val="left"/>
    </w:lvl>
    <w:lvl w:ilvl="5" w:tplc="D5DAC732">
      <w:numFmt w:val="decimal"/>
      <w:lvlText w:val=""/>
      <w:lvlJc w:val="left"/>
    </w:lvl>
    <w:lvl w:ilvl="6" w:tplc="529A4A44">
      <w:numFmt w:val="decimal"/>
      <w:lvlText w:val=""/>
      <w:lvlJc w:val="left"/>
    </w:lvl>
    <w:lvl w:ilvl="7" w:tplc="A4F24822">
      <w:numFmt w:val="decimal"/>
      <w:lvlText w:val=""/>
      <w:lvlJc w:val="left"/>
    </w:lvl>
    <w:lvl w:ilvl="8" w:tplc="A998BB2C">
      <w:numFmt w:val="decimal"/>
      <w:lvlText w:val=""/>
      <w:lvlJc w:val="left"/>
    </w:lvl>
  </w:abstractNum>
  <w:abstractNum w:abstractNumId="1" w15:restartNumberingAfterBreak="0">
    <w:nsid w:val="7F0B2A9C"/>
    <w:multiLevelType w:val="hybridMultilevel"/>
    <w:tmpl w:val="DEE6A9B6"/>
    <w:lvl w:ilvl="0" w:tplc="1B423D08">
      <w:start w:val="1"/>
      <w:numFmt w:val="bullet"/>
      <w:lvlText w:val="●"/>
      <w:lvlJc w:val="left"/>
      <w:pPr>
        <w:ind w:left="720" w:hanging="360"/>
      </w:pPr>
    </w:lvl>
    <w:lvl w:ilvl="1" w:tplc="CFC205E6">
      <w:start w:val="1"/>
      <w:numFmt w:val="bullet"/>
      <w:lvlText w:val="○"/>
      <w:lvlJc w:val="left"/>
      <w:pPr>
        <w:ind w:left="1440" w:hanging="360"/>
      </w:pPr>
    </w:lvl>
    <w:lvl w:ilvl="2" w:tplc="A3CE915E">
      <w:start w:val="1"/>
      <w:numFmt w:val="bullet"/>
      <w:lvlText w:val="■"/>
      <w:lvlJc w:val="left"/>
      <w:pPr>
        <w:ind w:left="2160" w:hanging="360"/>
      </w:pPr>
    </w:lvl>
    <w:lvl w:ilvl="3" w:tplc="419C6F94">
      <w:start w:val="1"/>
      <w:numFmt w:val="bullet"/>
      <w:lvlText w:val="●"/>
      <w:lvlJc w:val="left"/>
      <w:pPr>
        <w:ind w:left="2880" w:hanging="360"/>
      </w:pPr>
    </w:lvl>
    <w:lvl w:ilvl="4" w:tplc="DB3666E2">
      <w:start w:val="1"/>
      <w:numFmt w:val="bullet"/>
      <w:lvlText w:val="○"/>
      <w:lvlJc w:val="left"/>
      <w:pPr>
        <w:ind w:left="3600" w:hanging="360"/>
      </w:pPr>
    </w:lvl>
    <w:lvl w:ilvl="5" w:tplc="85E41CD4">
      <w:start w:val="1"/>
      <w:numFmt w:val="bullet"/>
      <w:lvlText w:val="■"/>
      <w:lvlJc w:val="left"/>
      <w:pPr>
        <w:ind w:left="4320" w:hanging="360"/>
      </w:pPr>
    </w:lvl>
    <w:lvl w:ilvl="6" w:tplc="3AE6F91A">
      <w:start w:val="1"/>
      <w:numFmt w:val="bullet"/>
      <w:lvlText w:val="●"/>
      <w:lvlJc w:val="left"/>
      <w:pPr>
        <w:ind w:left="5040" w:hanging="360"/>
      </w:pPr>
    </w:lvl>
    <w:lvl w:ilvl="7" w:tplc="0B52B712">
      <w:start w:val="1"/>
      <w:numFmt w:val="bullet"/>
      <w:lvlText w:val="●"/>
      <w:lvlJc w:val="left"/>
      <w:pPr>
        <w:ind w:left="5760" w:hanging="360"/>
      </w:pPr>
    </w:lvl>
    <w:lvl w:ilvl="8" w:tplc="DD127E44">
      <w:start w:val="1"/>
      <w:numFmt w:val="bullet"/>
      <w:lvlText w:val="●"/>
      <w:lvlJc w:val="left"/>
      <w:pPr>
        <w:ind w:left="6480" w:hanging="360"/>
      </w:pPr>
    </w:lvl>
  </w:abstractNum>
  <w:num w:numId="1" w16cid:durableId="1030178492">
    <w:abstractNumId w:val="1"/>
    <w:lvlOverride w:ilvl="0">
      <w:startOverride w:val="1"/>
    </w:lvlOverride>
  </w:num>
  <w:num w:numId="2" w16cid:durableId="1429036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4E4"/>
    <w:rsid w:val="004B776F"/>
    <w:rsid w:val="00A104E4"/>
    <w:rsid w:val="00E74A5E"/>
    <w:rsid w:val="00F9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7B24"/>
  <w15:docId w15:val="{F08F9848-0B57-4962-AEAF-708F734C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4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1093/biomet/87.4.954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jstor.org/stable/2984418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rxiv.org/pdf/2510.0499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medium.com/data-science-explained/log-box-cox-and-yeo-johnson-transform-skewed-data-the-right-way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cikit-learn.org/stable/modules/generated/sklearn.preprocessing.PowerTransfor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moustafa Fathalla</cp:lastModifiedBy>
  <cp:revision>2</cp:revision>
  <dcterms:created xsi:type="dcterms:W3CDTF">2026-06-17T07:52:00Z</dcterms:created>
  <dcterms:modified xsi:type="dcterms:W3CDTF">2026-06-17T08:26:00Z</dcterms:modified>
</cp:coreProperties>
</file>