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2"/>
          <w:szCs w:val="52"/>
        </w:rPr>
        <w:t xml:space="preserve">Resume NLP System</w:t>
      </w:r>
    </w:p>
    <w:p>
      <w:pPr>
        <w:spacing w:after="120" w:before="0"/>
        <w:jc w:val="center"/>
      </w:pPr>
      <w:r>
        <w:rPr>
          <w:rFonts w:ascii="Arial" w:cs="Arial" w:eastAsia="Arial" w:hAnsi="Arial"/>
          <w:i/>
          <w:iCs/>
          <w:color w:val="2E75B6"/>
          <w:sz w:val="28"/>
          <w:szCs w:val="28"/>
        </w:rPr>
        <w:t xml:space="preserve">A Transparent NLP Pipeline for Resume Classification,</w:t>
      </w:r>
    </w:p>
    <w:p>
      <w:pPr>
        <w:spacing w:after="600" w:before="0"/>
        <w:jc w:val="center"/>
      </w:pPr>
      <w:r>
        <w:rPr>
          <w:rFonts w:ascii="Arial" w:cs="Arial" w:eastAsia="Arial" w:hAnsi="Arial"/>
          <w:i/>
          <w:iCs/>
          <w:color w:val="2E75B6"/>
          <w:sz w:val="28"/>
          <w:szCs w:val="28"/>
        </w:rPr>
        <w:t xml:space="preserve">Matching, and Job Description Generation</w:t>
      </w:r>
    </w:p>
    <w:p>
      <w:pPr>
        <w:spacing w:after="120" w:before="0"/>
        <w:jc w:val="center"/>
      </w:pPr>
      <w:r>
        <w:rPr>
          <w:rFonts w:ascii="Arial" w:cs="Arial" w:eastAsia="Arial" w:hAnsi="Arial"/>
          <w:color w:val="555555"/>
          <w:sz w:val="22"/>
          <w:szCs w:val="22"/>
        </w:rPr>
        <w:t xml:space="preserve">Technical Research Report</w:t>
      </w:r>
    </w:p>
    <w:p>
      <w:pPr>
        <w:spacing w:after="120" w:before="0"/>
        <w:jc w:val="center"/>
      </w:pPr>
      <w:r>
        <w:rPr>
          <w:rFonts w:ascii="Arial" w:cs="Arial" w:eastAsia="Arial" w:hAnsi="Arial"/>
          <w:color w:val="555555"/>
          <w:sz w:val="22"/>
          <w:szCs w:val="22"/>
        </w:rPr>
        <w:t xml:space="preserve">NLP Course Group Project — 2025/2026</w:t>
      </w:r>
    </w:p>
    <w:p>
      <w:pPr>
        <w:spacing w:after="1440" w:before="0"/>
        <w:jc w:val="center"/>
      </w:pPr>
      <w:r>
        <w:rPr>
          <w:rFonts w:ascii="Arial" w:cs="Arial" w:eastAsia="Arial" w:hAnsi="Arial"/>
          <w:color w:val="888888"/>
          <w:sz w:val="20"/>
          <w:szCs w:val="20"/>
        </w:rPr>
        <w:t xml:space="preserve">Dataset: ResumeDataSet.csv  •  962 Documents  •  25 Categories</w:t>
      </w:r>
    </w:p>
    <w:p>
      <w:pPr>
        <w:spacing w:after="0" w:before="0"/>
      </w:pPr>
      <w:r>
        <w:br w:type="page"/>
      </w:r>
    </w:p>
    <w:p>
      <w:pPr>
        <w:pStyle w:val="Heading1"/>
        <w:spacing w:after="160" w:before="360"/>
      </w:pPr>
      <w:r>
        <w:rPr>
          <w:rFonts w:ascii="Arial" w:cs="Arial" w:eastAsia="Arial" w:hAnsi="Arial"/>
          <w:b/>
          <w:bCs/>
          <w:color w:val="1F3864"/>
          <w:sz w:val="32"/>
          <w:szCs w:val="32"/>
        </w:rPr>
        <w:t xml:space="preserve">Abstract</w:t>
      </w:r>
    </w:p>
    <w:p>
      <w:pPr>
        <w:pBdr>
          <w:bottom w:val="single" w:color="2E75B6" w:sz="4" w:space="1"/>
        </w:pBdr>
        <w:spacing w:after="160" w:before="160"/>
      </w:pPr>
      <w:r>
        <w:t xml:space="preserve"/>
      </w:r>
    </w:p>
    <w:p>
      <w:pPr>
        <w:spacing w:after="80" w:before="80" w:line="276"/>
        <w:jc w:val="both"/>
      </w:pPr>
      <w:r>
        <w:rPr>
          <w:rFonts w:ascii="Arial" w:cs="Arial" w:eastAsia="Arial" w:hAnsi="Arial"/>
          <w:sz w:val="22"/>
          <w:szCs w:val="22"/>
        </w:rPr>
        <w:t xml:space="preserve">Automated resume analysis is a growing sub-field of Natural Language Processing (NLP) with direct applications in recruitment, talent management, and human resources. This report presents the Resume NLP System, a fully transparent, interpretable pipeline that addresses three interconnected problems: (1) classifying a resume into one of 25 professional job categories, (2) ranking resumes against a given job description by semantic similarity, and (3) generating a structured job description from a resume. Unlike most commercial systems that rely on black-box neural models, every component of this system is built from foundational NLP primitives — tokenisation, stop-word removal, lemmatisation, TF-IDF weighting, and cosine similarity — making the system auditable, reproducible, and suitable as a pedagogical reference. The system achieves strong baseline performance on a corpus of 962 resumes and is delivered as an interactive five-page Streamlit application. We further propose and implement a targeted fix for a corpus-repetition defect in the resume matcher.</w:t>
      </w:r>
    </w:p>
    <w:p>
      <w:pPr>
        <w:spacing w:after="60" w:before="60"/>
      </w:pPr>
      <w:r>
        <w:t xml:space="preserve"/>
      </w:r>
    </w:p>
    <w:p>
      <w:pPr>
        <w:pStyle w:val="Heading1"/>
        <w:spacing w:after="160" w:before="360"/>
      </w:pPr>
      <w:r>
        <w:rPr>
          <w:rFonts w:ascii="Arial" w:cs="Arial" w:eastAsia="Arial" w:hAnsi="Arial"/>
          <w:b/>
          <w:bCs/>
          <w:color w:val="1F3864"/>
          <w:sz w:val="32"/>
          <w:szCs w:val="32"/>
        </w:rPr>
        <w:t xml:space="preserve">1. Introduction</w:t>
      </w:r>
    </w:p>
    <w:p>
      <w:pPr>
        <w:pBdr>
          <w:bottom w:val="single" w:color="2E75B6" w:sz="4" w:space="1"/>
        </w:pBdr>
        <w:spacing w:after="160" w:before="160"/>
      </w:pPr>
      <w:r>
        <w:t xml:space="preserve"/>
      </w:r>
    </w:p>
    <w:p>
      <w:pPr>
        <w:spacing w:after="80" w:before="80" w:line="276"/>
        <w:jc w:val="both"/>
      </w:pPr>
      <w:r>
        <w:rPr>
          <w:rFonts w:ascii="Arial" w:cs="Arial" w:eastAsia="Arial" w:hAnsi="Arial"/>
          <w:sz w:val="22"/>
          <w:szCs w:val="22"/>
        </w:rPr>
        <w:t xml:space="preserve">The global recruitment market processes millions of resumes annually. Human screening is slow, inconsistent, and prone to cognitive bias. Automated NLP systems can support — though not replace — human recruiters by surfacing relevant candidates faster and more consistently.</w:t>
      </w:r>
    </w:p>
    <w:p>
      <w:pPr>
        <w:spacing w:after="80" w:before="80" w:line="276"/>
        <w:jc w:val="both"/>
      </w:pPr>
      <w:r>
        <w:rPr>
          <w:rFonts w:ascii="Arial" w:cs="Arial" w:eastAsia="Arial" w:hAnsi="Arial"/>
          <w:sz w:val="22"/>
          <w:szCs w:val="22"/>
        </w:rPr>
        <w:t xml:space="preserve">Most enterprise ATS (Applicant Tracking Systems) operate as black boxes: they accept or reject candidates using proprietary scoring algorithms that neither recruiters nor applicants can inspect. This opacity creates fairness concerns and makes debugging or calibration difficult (Dastin, 2018; HireVue, 2021).</w:t>
      </w:r>
    </w:p>
    <w:p>
      <w:pPr>
        <w:spacing w:after="80" w:before="80" w:line="276"/>
        <w:jc w:val="both"/>
      </w:pPr>
      <w:r>
        <w:rPr>
          <w:rFonts w:ascii="Arial" w:cs="Arial" w:eastAsia="Arial" w:hAnsi="Arial"/>
          <w:sz w:val="22"/>
          <w:szCs w:val="22"/>
        </w:rPr>
        <w:t xml:space="preserve">This project takes the opposite approach. Every step of the pipeline is implemented using well-understood algorithms taught in the NLP course, with no hidden layers or pre-trained embeddings. The goals are threefold:</w:t>
      </w:r>
    </w:p>
    <w:p>
      <w:pPr>
        <w:pStyle w:val="ListParagraph"/>
        <w:numPr>
          <w:ilvl w:val="0"/>
          <w:numId w:val="2"/>
        </w:numPr>
        <w:spacing w:after="60" w:before="60"/>
      </w:pPr>
      <w:r>
        <w:rPr>
          <w:rFonts w:ascii="Arial" w:cs="Arial" w:eastAsia="Arial" w:hAnsi="Arial"/>
          <w:sz w:val="22"/>
          <w:szCs w:val="22"/>
        </w:rPr>
        <w:t xml:space="preserve">Build a working, end-to-end resume intelligence system.</w:t>
      </w:r>
    </w:p>
    <w:p>
      <w:pPr>
        <w:pStyle w:val="ListParagraph"/>
        <w:numPr>
          <w:ilvl w:val="0"/>
          <w:numId w:val="2"/>
        </w:numPr>
        <w:spacing w:after="60" w:before="60"/>
      </w:pPr>
      <w:r>
        <w:rPr>
          <w:rFonts w:ascii="Arial" w:cs="Arial" w:eastAsia="Arial" w:hAnsi="Arial"/>
          <w:sz w:val="22"/>
          <w:szCs w:val="22"/>
        </w:rPr>
        <w:t xml:space="preserve">Keep every algorithmic decision visible and explainable.</w:t>
      </w:r>
    </w:p>
    <w:p>
      <w:pPr>
        <w:pStyle w:val="ListParagraph"/>
        <w:numPr>
          <w:ilvl w:val="0"/>
          <w:numId w:val="2"/>
        </w:numPr>
        <w:spacing w:after="60" w:before="60"/>
      </w:pPr>
      <w:r>
        <w:rPr>
          <w:rFonts w:ascii="Arial" w:cs="Arial" w:eastAsia="Arial" w:hAnsi="Arial"/>
          <w:sz w:val="22"/>
          <w:szCs w:val="22"/>
        </w:rPr>
        <w:t xml:space="preserve">Identify weaknesses and propose concrete improvements.</w:t>
      </w:r>
    </w:p>
    <w:p>
      <w:pPr>
        <w:spacing w:after="60" w:before="60"/>
      </w:pPr>
      <w:r>
        <w:t xml:space="preserve"/>
      </w:r>
    </w:p>
    <w:p>
      <w:pPr>
        <w:pStyle w:val="Heading1"/>
        <w:spacing w:after="160" w:before="360"/>
      </w:pPr>
      <w:r>
        <w:rPr>
          <w:rFonts w:ascii="Arial" w:cs="Arial" w:eastAsia="Arial" w:hAnsi="Arial"/>
          <w:b/>
          <w:bCs/>
          <w:color w:val="1F3864"/>
          <w:sz w:val="32"/>
          <w:szCs w:val="32"/>
        </w:rPr>
        <w:t xml:space="preserve">2. Problem Statement</w:t>
      </w:r>
    </w:p>
    <w:p>
      <w:pPr>
        <w:pBdr>
          <w:bottom w:val="single" w:color="2E75B6" w:sz="4" w:space="1"/>
        </w:pBdr>
        <w:spacing w:after="160" w:before="160"/>
      </w:pPr>
      <w:r>
        <w:t xml:space="preserve"/>
      </w:r>
    </w:p>
    <w:p>
      <w:pPr>
        <w:spacing w:after="80" w:before="80" w:line="276"/>
        <w:jc w:val="both"/>
      </w:pPr>
      <w:r>
        <w:rPr>
          <w:rFonts w:ascii="Arial" w:cs="Arial" w:eastAsia="Arial" w:hAnsi="Arial"/>
          <w:sz w:val="22"/>
          <w:szCs w:val="22"/>
        </w:rPr>
        <w:t xml:space="preserve">Given a corpus D of n labelled resumes, where each document dᵢ carries a category label cᵢ ∈ C (|C| = 25), the system must solve three tasks: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Task</w:t>
            </w:r>
          </w:p>
        </w:tc>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Name</w:t>
            </w:r>
          </w:p>
        </w:tc>
        <w:tc>
          <w:tcPr>
            <w:tcW w:type="dxa" w:w="6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Formal Definition</w:t>
            </w:r>
          </w:p>
        </w:tc>
      </w:tr>
      <w:tr>
        <w:tc>
          <w:tcPr>
            <w:tcW w:type="dxa" w:w="60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T1</w:t>
            </w:r>
          </w:p>
        </w:tc>
        <w:tc>
          <w:tcPr>
            <w:tcW w:type="dxa" w:w="220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Classification</w:t>
            </w:r>
          </w:p>
        </w:tc>
        <w:tc>
          <w:tcPr>
            <w:tcW w:type="dxa" w:w="656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Given a new resume d*, predict its category c* = argmaxⱼ sim(tfidf(d*), centroidⱼ)</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T2</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Matching / Ranking</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Given a job description q, return top-k resumes ranked by cosine similarity to q</w:t>
            </w:r>
          </w:p>
        </w:tc>
      </w:tr>
      <w:tr>
        <w:tc>
          <w:tcPr>
            <w:tcW w:type="dxa" w:w="60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T3</w:t>
            </w:r>
          </w:p>
        </w:tc>
        <w:tc>
          <w:tcPr>
            <w:tcW w:type="dxa" w:w="220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JD Generation</w:t>
            </w:r>
          </w:p>
        </w:tc>
        <w:tc>
          <w:tcPr>
            <w:tcW w:type="dxa" w:w="656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Given a resume d, produce a structured job description JD(d) via rule-based or LLM mode</w:t>
            </w:r>
          </w:p>
        </w:tc>
      </w:tr>
    </w:tbl>
    <w:p>
      <w:pPr>
        <w:spacing w:after="60" w:before="60"/>
      </w:pPr>
      <w:r>
        <w:t xml:space="preserve"/>
      </w:r>
    </w:p>
    <w:p>
      <w:pPr>
        <w:pStyle w:val="Heading1"/>
        <w:spacing w:after="160" w:before="360"/>
      </w:pPr>
      <w:r>
        <w:rPr>
          <w:rFonts w:ascii="Arial" w:cs="Arial" w:eastAsia="Arial" w:hAnsi="Arial"/>
          <w:b/>
          <w:bCs/>
          <w:color w:val="1F3864"/>
          <w:sz w:val="32"/>
          <w:szCs w:val="32"/>
        </w:rPr>
        <w:t xml:space="preserve">3. Related Work</w:t>
      </w:r>
    </w:p>
    <w:p>
      <w:pPr>
        <w:pBdr>
          <w:bottom w:val="single" w:color="2E75B6" w:sz="4" w:space="1"/>
        </w:pBdr>
        <w:spacing w:after="160" w:before="160"/>
      </w:pPr>
      <w:r>
        <w:t xml:space="preserve"/>
      </w:r>
    </w:p>
    <w:p>
      <w:pPr>
        <w:pStyle w:val="Heading2"/>
        <w:spacing w:after="120" w:before="280"/>
      </w:pPr>
      <w:r>
        <w:rPr>
          <w:rFonts w:ascii="Arial" w:cs="Arial" w:eastAsia="Arial" w:hAnsi="Arial"/>
          <w:b/>
          <w:bCs/>
          <w:color w:val="2E75B6"/>
          <w:sz w:val="26"/>
          <w:szCs w:val="26"/>
        </w:rPr>
        <w:t xml:space="preserve">3.1 Resume Parsing and Classification</w:t>
      </w:r>
    </w:p>
    <w:p>
      <w:pPr>
        <w:spacing w:after="80" w:before="80" w:line="276"/>
        <w:jc w:val="both"/>
      </w:pPr>
      <w:r>
        <w:rPr>
          <w:rFonts w:ascii="Arial" w:cs="Arial" w:eastAsia="Arial" w:hAnsi="Arial"/>
          <w:sz w:val="22"/>
          <w:szCs w:val="22"/>
        </w:rPr>
        <w:t xml:space="preserve">Early resume classification work relied heavily on hand-crafted rules and keyword lists (Ciravegna et al., 2004). The shift to machine learning brought SVMs and logistic regression over TF-IDF features as the dominant approach (Chuang &amp; Chien, 2008). More recent work applies BERT-based encoders (Devlin et al., 2019) fine-tuned on proprietary labelled corpora, achieving high accuracy but at the cost of interpretability and compute.</w:t>
      </w:r>
    </w:p>
    <w:p>
      <w:pPr>
        <w:spacing w:after="80" w:before="80" w:line="276"/>
        <w:jc w:val="both"/>
      </w:pPr>
      <w:r>
        <w:rPr>
          <w:rFonts w:ascii="Arial" w:cs="Arial" w:eastAsia="Arial" w:hAnsi="Arial"/>
          <w:sz w:val="22"/>
          <w:szCs w:val="22"/>
        </w:rPr>
        <w:t xml:space="preserve">The centroid classifier used in this project is a well-known instance-based method, sometimes called Rocchio Classification, which was formalised for text by Rocchio (1971) and shown to be competitive on category-rich corpora (Tan et al., 2006).</w:t>
      </w:r>
    </w:p>
    <w:p>
      <w:pPr>
        <w:pStyle w:val="Heading2"/>
        <w:spacing w:after="120" w:before="280"/>
      </w:pPr>
      <w:r>
        <w:rPr>
          <w:rFonts w:ascii="Arial" w:cs="Arial" w:eastAsia="Arial" w:hAnsi="Arial"/>
          <w:b/>
          <w:bCs/>
          <w:color w:val="2E75B6"/>
          <w:sz w:val="26"/>
          <w:szCs w:val="26"/>
        </w:rPr>
        <w:t xml:space="preserve">3.2 Information Retrieval and Resume-JD Matching</w:t>
      </w:r>
    </w:p>
    <w:p>
      <w:pPr>
        <w:spacing w:after="80" w:before="80" w:line="276"/>
        <w:jc w:val="both"/>
      </w:pPr>
      <w:r>
        <w:rPr>
          <w:rFonts w:ascii="Arial" w:cs="Arial" w:eastAsia="Arial" w:hAnsi="Arial"/>
          <w:sz w:val="22"/>
          <w:szCs w:val="22"/>
        </w:rPr>
        <w:t xml:space="preserve">TF-IDF-based document similarity is a foundational information retrieval technique introduced by Salton &amp; McGill (1983). Cosine similarity in the TF-IDF space remains a competitive baseline for short-text matching tasks even when compared to sentence transformers (Reimers &amp; Gurevych, 2019) in domain-specific settings where training data is limited.</w:t>
      </w:r>
    </w:p>
    <w:p>
      <w:pPr>
        <w:pStyle w:val="Heading2"/>
        <w:spacing w:after="120" w:before="280"/>
      </w:pPr>
      <w:r>
        <w:rPr>
          <w:rFonts w:ascii="Arial" w:cs="Arial" w:eastAsia="Arial" w:hAnsi="Arial"/>
          <w:b/>
          <w:bCs/>
          <w:color w:val="2E75B6"/>
          <w:sz w:val="26"/>
          <w:szCs w:val="26"/>
        </w:rPr>
        <w:t xml:space="preserve">3.3 Job Description Generation</w:t>
      </w:r>
    </w:p>
    <w:p>
      <w:pPr>
        <w:spacing w:after="80" w:before="80" w:line="276"/>
        <w:jc w:val="both"/>
      </w:pPr>
      <w:r>
        <w:rPr>
          <w:rFonts w:ascii="Arial" w:cs="Arial" w:eastAsia="Arial" w:hAnsi="Arial"/>
          <w:sz w:val="22"/>
          <w:szCs w:val="22"/>
        </w:rPr>
        <w:t xml:space="preserve">Template-based NLG (Natural Language Generation) for structured documents has a long history (Reiter &amp; Dale, 2000). More recently, large language models such as GPT-4 (OpenAI, 2023) and Claude (Anthropic, 2024) have been applied to generate personalised job postings. Prompt engineering best practices (Wei et al., 2022) inform the AI mode of the JD generator.</w:t>
      </w:r>
    </w:p>
    <w:p>
      <w:pPr>
        <w:spacing w:after="60" w:before="60"/>
      </w:pPr>
      <w:r>
        <w:t xml:space="preserve"/>
      </w:r>
    </w:p>
    <w:p>
      <w:pPr>
        <w:pStyle w:val="Heading1"/>
        <w:spacing w:after="160" w:before="360"/>
      </w:pPr>
      <w:r>
        <w:rPr>
          <w:rFonts w:ascii="Arial" w:cs="Arial" w:eastAsia="Arial" w:hAnsi="Arial"/>
          <w:b/>
          <w:bCs/>
          <w:color w:val="1F3864"/>
          <w:sz w:val="32"/>
          <w:szCs w:val="32"/>
        </w:rPr>
        <w:t xml:space="preserve">4. System Architecture</w:t>
      </w:r>
    </w:p>
    <w:p>
      <w:pPr>
        <w:pBdr>
          <w:bottom w:val="single" w:color="2E75B6" w:sz="4" w:space="1"/>
        </w:pBdr>
        <w:spacing w:after="160" w:before="160"/>
      </w:pPr>
      <w:r>
        <w:t xml:space="preserve"/>
      </w:r>
    </w:p>
    <w:p>
      <w:pPr>
        <w:spacing w:after="80" w:before="80" w:line="276"/>
        <w:jc w:val="both"/>
      </w:pPr>
      <w:r>
        <w:rPr>
          <w:rFonts w:ascii="Arial" w:cs="Arial" w:eastAsia="Arial" w:hAnsi="Arial"/>
          <w:sz w:val="22"/>
          <w:szCs w:val="22"/>
        </w:rPr>
        <w:t xml:space="preserve">The system is structured as a six-stage linear pipeline, implemented across five Python modules and exposed via a Streamlit web application. Each stage takes the output of the previous stage as input, with clearly defined data contracts.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160"/>
        <w:gridCol w:w="3360"/>
        <w:gridCol w:w="3360"/>
      </w:tblGrid>
      <w:tr>
        <w:tc>
          <w:tcPr>
            <w:tcW w:type="dxa" w:w="4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Stage</w:t>
            </w:r>
          </w:p>
        </w:tc>
        <w:tc>
          <w:tcPr>
            <w:tcW w:type="dxa" w:w="2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Module</w:t>
            </w:r>
          </w:p>
        </w:tc>
        <w:tc>
          <w:tcPr>
            <w:tcW w:type="dxa" w:w="3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Input</w:t>
            </w:r>
          </w:p>
        </w:tc>
        <w:tc>
          <w:tcPr>
            <w:tcW w:type="dxa" w:w="3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Output</w:t>
            </w:r>
          </w:p>
        </w:tc>
      </w:tr>
      <w:tr>
        <w:tc>
          <w:tcPr>
            <w:tcW w:type="dxa" w:w="48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1</w:t>
            </w:r>
          </w:p>
        </w:tc>
        <w:tc>
          <w:tcPr>
            <w:tcW w:type="dxa" w:w="216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ResumeCleaner</w:t>
            </w:r>
          </w:p>
        </w:tc>
        <w:tc>
          <w:tcPr>
            <w:tcW w:type="dxa" w:w="336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Raw resume text (str)</w:t>
            </w:r>
          </w:p>
        </w:tc>
        <w:tc>
          <w:tcPr>
            <w:tcW w:type="dxa" w:w="336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Normalised ASCII text</w:t>
            </w:r>
          </w:p>
        </w:tc>
      </w:tr>
      <w:tr>
        <w:tc>
          <w:tcPr>
            <w:tcW w:type="dxa" w:w="4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2</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ResumePreprocessor</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Cleaned text</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Space-joined lemma tokens</w:t>
            </w:r>
          </w:p>
        </w:tc>
      </w:tr>
      <w:tr>
        <w:tc>
          <w:tcPr>
            <w:tcW w:type="dxa" w:w="48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3a</w:t>
            </w:r>
          </w:p>
        </w:tc>
        <w:tc>
          <w:tcPr>
            <w:tcW w:type="dxa" w:w="216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BagOfNGrams</w:t>
            </w:r>
          </w:p>
        </w:tc>
        <w:tc>
          <w:tcPr>
            <w:tcW w:type="dxa" w:w="336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Processed tokens</w:t>
            </w:r>
          </w:p>
        </w:tc>
        <w:tc>
          <w:tcPr>
            <w:tcW w:type="dxa" w:w="336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Sparse BoW matrix (EDA only)</w:t>
            </w:r>
          </w:p>
        </w:tc>
      </w:tr>
      <w:tr>
        <w:tc>
          <w:tcPr>
            <w:tcW w:type="dxa" w:w="4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3b</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ResumeClassifier</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Processed tokens</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TF-IDF matrix + centroids</w:t>
            </w:r>
          </w:p>
        </w:tc>
      </w:tr>
      <w:tr>
        <w:tc>
          <w:tcPr>
            <w:tcW w:type="dxa" w:w="48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4</w:t>
            </w:r>
          </w:p>
        </w:tc>
        <w:tc>
          <w:tcPr>
            <w:tcW w:type="dxa" w:w="216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ResumeMatcher</w:t>
            </w:r>
          </w:p>
        </w:tc>
        <w:tc>
          <w:tcPr>
            <w:tcW w:type="dxa" w:w="336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Processed corpus + JD query</w:t>
            </w:r>
          </w:p>
        </w:tc>
        <w:tc>
          <w:tcPr>
            <w:tcW w:type="dxa" w:w="336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Ranked resume results (DataFrame)</w:t>
            </w:r>
          </w:p>
        </w:tc>
      </w:tr>
      <w:tr>
        <w:tc>
          <w:tcPr>
            <w:tcW w:type="dxa" w:w="4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5</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JobDescriptionGenerator</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Resume text + predicted category</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Structured JD string (rule-based or AI)</w:t>
            </w:r>
          </w:p>
        </w:tc>
      </w:tr>
    </w:tbl>
    <w:p>
      <w:pPr>
        <w:spacing w:after="60" w:before="60"/>
      </w:pPr>
      <w:r>
        <w:t xml:space="preserve"/>
      </w:r>
    </w:p>
    <w:p>
      <w:pPr>
        <w:pStyle w:val="Heading1"/>
        <w:spacing w:after="160" w:before="360"/>
      </w:pPr>
      <w:r>
        <w:rPr>
          <w:rFonts w:ascii="Arial" w:cs="Arial" w:eastAsia="Arial" w:hAnsi="Arial"/>
          <w:b/>
          <w:bCs/>
          <w:color w:val="1F3864"/>
          <w:sz w:val="32"/>
          <w:szCs w:val="32"/>
        </w:rPr>
        <w:t xml:space="preserve">5. Component Analysis</w:t>
      </w:r>
    </w:p>
    <w:p>
      <w:pPr>
        <w:pBdr>
          <w:bottom w:val="single" w:color="2E75B6" w:sz="4" w:space="1"/>
        </w:pBdr>
        <w:spacing w:after="160" w:before="160"/>
      </w:pPr>
      <w:r>
        <w:t xml:space="preserve"/>
      </w:r>
    </w:p>
    <w:p>
      <w:pPr>
        <w:pStyle w:val="Heading2"/>
        <w:spacing w:after="120" w:before="280"/>
      </w:pPr>
      <w:r>
        <w:rPr>
          <w:rFonts w:ascii="Arial" w:cs="Arial" w:eastAsia="Arial" w:hAnsi="Arial"/>
          <w:b/>
          <w:bCs/>
          <w:color w:val="2E75B6"/>
          <w:sz w:val="26"/>
          <w:szCs w:val="26"/>
        </w:rPr>
        <w:t xml:space="preserve">5.1 ResumeCleaner</w:t>
      </w:r>
    </w:p>
    <w:p>
      <w:pPr>
        <w:spacing w:after="80" w:before="80" w:line="276"/>
        <w:jc w:val="both"/>
      </w:pPr>
      <w:r>
        <w:rPr>
          <w:rFonts w:ascii="Arial" w:cs="Arial" w:eastAsia="Arial" w:hAnsi="Arial"/>
          <w:sz w:val="22"/>
          <w:szCs w:val="22"/>
        </w:rPr>
        <w:t xml:space="preserve">ResumeCleaner applies five deterministic regex transformations before any linguistic processing. The order matters: email addresses are removed before phone numbers to avoid phone-regex false positives on numeric email extensions; URLs are removed before the general special-character sweep to prevent domain fragments from polluting the token stream. Unicode normalisation via NFKD + ASCII encoding eliminates homoglyphs that would cause vocabulary mismatches (e.g., the em-dash character — appearing as a word boundary).</w:t>
      </w:r>
    </w:p>
    <w:p>
      <w:pPr>
        <w:spacing w:after="80" w:before="80" w:line="276"/>
        <w:jc w:val="both"/>
      </w:pPr>
      <w:r>
        <w:rPr>
          <w:rFonts w:ascii="Arial" w:cs="Arial" w:eastAsia="Arial" w:hAnsi="Arial"/>
          <w:sz w:val="22"/>
          <w:szCs w:val="22"/>
        </w:rPr>
        <w:t xml:space="preserve">Key design decisions:</w:t>
      </w:r>
    </w:p>
    <w:p>
      <w:pPr>
        <w:pStyle w:val="ListParagraph"/>
        <w:numPr>
          <w:ilvl w:val="0"/>
          <w:numId w:val="2"/>
        </w:numPr>
        <w:spacing w:after="60" w:before="60"/>
      </w:pPr>
      <w:r>
        <w:rPr>
          <w:rFonts w:ascii="Arial" w:cs="Arial" w:eastAsia="Arial" w:hAnsi="Arial"/>
          <w:sz w:val="22"/>
          <w:szCs w:val="22"/>
        </w:rPr>
        <w:t xml:space="preserve">Compiled regexes (re.compile at __init__ time) avoid repeated compilation overhead when cleaning a full corpus.</w:t>
      </w:r>
    </w:p>
    <w:p>
      <w:pPr>
        <w:pStyle w:val="ListParagraph"/>
        <w:numPr>
          <w:ilvl w:val="0"/>
          <w:numId w:val="2"/>
        </w:numPr>
        <w:spacing w:after="60" w:before="60"/>
      </w:pPr>
      <w:r>
        <w:rPr>
          <w:rFonts w:ascii="Arial" w:cs="Arial" w:eastAsia="Arial" w:hAnsi="Arial"/>
          <w:sz w:val="22"/>
          <w:szCs w:val="22"/>
        </w:rPr>
        <w:t xml:space="preserve">The lowercase flag is True by default, ensuring case-insensitive vocabulary matching downstream.</w:t>
      </w:r>
    </w:p>
    <w:p>
      <w:pPr>
        <w:pStyle w:val="ListParagraph"/>
        <w:numPr>
          <w:ilvl w:val="0"/>
          <w:numId w:val="2"/>
        </w:numPr>
        <w:spacing w:after="60" w:before="60"/>
      </w:pPr>
      <w:r>
        <w:rPr>
          <w:rFonts w:ascii="Arial" w:cs="Arial" w:eastAsia="Arial" w:hAnsi="Arial"/>
          <w:sz w:val="22"/>
          <w:szCs w:val="22"/>
        </w:rPr>
        <w:t xml:space="preserve">The phone regex is intentionally broad to catch international formats (+1, 0044, etc.).</w:t>
      </w:r>
    </w:p>
    <w:p>
      <w:pPr>
        <w:spacing w:after="80" w:before="80" w:line="276"/>
        <w:jc w:val="both"/>
      </w:pPr>
      <w:r>
        <w:rPr>
          <w:rFonts w:ascii="Arial" w:cs="Arial" w:eastAsia="Arial" w:hAnsi="Arial"/>
          <w:sz w:val="22"/>
          <w:szCs w:val="22"/>
        </w:rPr>
        <w:t xml:space="preserve">Potential weaknesses:</w:t>
      </w:r>
    </w:p>
    <w:p>
      <w:pPr>
        <w:pStyle w:val="ListParagraph"/>
        <w:numPr>
          <w:ilvl w:val="0"/>
          <w:numId w:val="2"/>
        </w:numPr>
        <w:spacing w:after="60" w:before="60"/>
      </w:pPr>
      <w:r>
        <w:rPr>
          <w:rFonts w:ascii="Arial" w:cs="Arial" w:eastAsia="Arial" w:hAnsi="Arial"/>
          <w:sz w:val="22"/>
          <w:szCs w:val="22"/>
        </w:rPr>
        <w:t xml:space="preserve">The phone regex can misfire on year ranges (e.g., "2018-2022") producing spurious removals.</w:t>
      </w:r>
    </w:p>
    <w:p>
      <w:pPr>
        <w:pStyle w:val="ListParagraph"/>
        <w:numPr>
          <w:ilvl w:val="0"/>
          <w:numId w:val="2"/>
        </w:numPr>
        <w:spacing w:after="60" w:before="60"/>
      </w:pPr>
      <w:r>
        <w:rPr>
          <w:rFonts w:ascii="Arial" w:cs="Arial" w:eastAsia="Arial" w:hAnsi="Arial"/>
          <w:sz w:val="22"/>
          <w:szCs w:val="22"/>
        </w:rPr>
        <w:t xml:space="preserve">NFKD normalisation discards all non-ASCII characters, losing information from non-Latin script resumes.</w:t>
      </w:r>
    </w:p>
    <w:p>
      <w:pPr>
        <w:pStyle w:val="Heading2"/>
        <w:spacing w:after="120" w:before="280"/>
      </w:pPr>
      <w:r>
        <w:rPr>
          <w:rFonts w:ascii="Arial" w:cs="Arial" w:eastAsia="Arial" w:hAnsi="Arial"/>
          <w:b/>
          <w:bCs/>
          <w:color w:val="2E75B6"/>
          <w:sz w:val="26"/>
          <w:szCs w:val="26"/>
        </w:rPr>
        <w:t xml:space="preserve">5.2 ResumePreprocessor</w:t>
      </w:r>
    </w:p>
    <w:p>
      <w:pPr>
        <w:spacing w:after="80" w:before="80" w:line="276"/>
        <w:jc w:val="both"/>
      </w:pPr>
      <w:r>
        <w:rPr>
          <w:rFonts w:ascii="Arial" w:cs="Arial" w:eastAsia="Arial" w:hAnsi="Arial"/>
          <w:sz w:val="22"/>
          <w:szCs w:val="22"/>
        </w:rPr>
        <w:t xml:space="preserve">The preprocessor implements the classical text normalisation pipeline from Week 9 of the NLP course: tokenisation → stop-word removal → alpha-only filtering → lemmatisation.</w:t>
      </w:r>
    </w:p>
    <w:p>
      <w:pPr>
        <w:spacing w:after="80" w:before="80" w:line="276"/>
        <w:jc w:val="both"/>
      </w:pPr>
      <w:r>
        <w:rPr>
          <w:rFonts w:ascii="Arial" w:cs="Arial" w:eastAsia="Arial" w:hAnsi="Arial"/>
          <w:sz w:val="22"/>
          <w:szCs w:val="22"/>
        </w:rPr>
        <w:t xml:space="preserve">NLTK's word_tokenize uses the Punkt sentence tokeniser before word splitting, which correctly handles abbreviations such as "M.Sc." or "U.S.A." A robust fallback to regex splitting ([a-zA-Z]+) is implemented for restricted network environments where NLTK data packages cannot be downloaded.</w:t>
      </w:r>
    </w:p>
    <w:p>
      <w:pPr>
        <w:spacing w:after="80" w:before="80" w:line="276"/>
        <w:jc w:val="both"/>
      </w:pPr>
      <w:r>
        <w:rPr>
          <w:rFonts w:ascii="Arial" w:cs="Arial" w:eastAsia="Arial" w:hAnsi="Arial"/>
          <w:sz w:val="22"/>
          <w:szCs w:val="22"/>
        </w:rPr>
        <w:t xml:space="preserve">Lemmatisation (WordNetLemmatizer) is preferred over stemming (PorterStemmer) because lemmas are valid English words — "running" → "run" rather than "runn" — which preserves readability in TF-IDF vocabulary inspection. Both options are configurable.</w:t>
      </w:r>
    </w:p>
    <w:p>
      <w:pPr>
        <w:pStyle w:val="ListParagraph"/>
        <w:numPr>
          <w:ilvl w:val="0"/>
          <w:numId w:val="2"/>
        </w:numPr>
        <w:spacing w:after="60" w:before="60"/>
      </w:pPr>
      <w:r>
        <w:rPr>
          <w:rFonts w:ascii="Arial" w:cs="Arial" w:eastAsia="Arial" w:hAnsi="Arial"/>
          <w:sz w:val="22"/>
          <w:szCs w:val="22"/>
        </w:rPr>
        <w:t xml:space="preserve">Strength: extra_stopwords parameter allows domain-specific noise removal (e.g., "resume", "cv", "objective") without modifying source code.</w:t>
      </w:r>
    </w:p>
    <w:p>
      <w:pPr>
        <w:pStyle w:val="ListParagraph"/>
        <w:numPr>
          <w:ilvl w:val="0"/>
          <w:numId w:val="2"/>
        </w:numPr>
        <w:spacing w:after="60" w:before="60"/>
      </w:pPr>
      <w:r>
        <w:rPr>
          <w:rFonts w:ascii="Arial" w:cs="Arial" w:eastAsia="Arial" w:hAnsi="Arial"/>
          <w:sz w:val="22"/>
          <w:szCs w:val="22"/>
        </w:rPr>
        <w:t xml:space="preserve">Weakness: WordNetLemmatizer operates on single words and does not use POS context, so "better" is not lemmatised to "good" (a known NLTK limitation).</w:t>
      </w:r>
    </w:p>
    <w:p>
      <w:pPr>
        <w:pStyle w:val="Heading2"/>
        <w:spacing w:after="120" w:before="280"/>
      </w:pPr>
      <w:r>
        <w:rPr>
          <w:rFonts w:ascii="Arial" w:cs="Arial" w:eastAsia="Arial" w:hAnsi="Arial"/>
          <w:b/>
          <w:bCs/>
          <w:color w:val="2E75B6"/>
          <w:sz w:val="26"/>
          <w:szCs w:val="26"/>
        </w:rPr>
        <w:t xml:space="preserve">5.3 BagOfNGrams (Vectorizer)</w:t>
      </w:r>
    </w:p>
    <w:p>
      <w:pPr>
        <w:spacing w:after="80" w:before="80" w:line="276"/>
        <w:jc w:val="both"/>
      </w:pPr>
      <w:r>
        <w:rPr>
          <w:rFonts w:ascii="Arial" w:cs="Arial" w:eastAsia="Arial" w:hAnsi="Arial"/>
          <w:sz w:val="22"/>
          <w:szCs w:val="22"/>
        </w:rPr>
        <w:t xml:space="preserve">BagOfNGrams wraps sklearn's CountVectorizer with unigrams and bigrams (ngram_range=(1,2)), a 20,000-feature vocabulary cap, and standard min_df/max_df filtering to suppress hapax legomena and corpus-dominant terms. This component is used exclusively for the EDA page — it provides interpretable frequency counts and per-category top n-gram analysis.</w:t>
      </w:r>
    </w:p>
    <w:p>
      <w:pPr>
        <w:spacing w:after="80" w:before="80" w:line="276"/>
        <w:jc w:val="both"/>
      </w:pPr>
      <w:r>
        <w:rPr>
          <w:rFonts w:ascii="Arial" w:cs="Arial" w:eastAsia="Arial" w:hAnsi="Arial"/>
          <w:sz w:val="22"/>
          <w:szCs w:val="22"/>
        </w:rPr>
        <w:t xml:space="preserve">Note: this component is intentionally separate from the classifier's TF-IDF vectorizer. Mixing raw counts with TF-IDF in a single model would introduce conflicting term-weight semantics.</w:t>
      </w:r>
    </w:p>
    <w:p>
      <w:pPr>
        <w:pStyle w:val="Heading2"/>
        <w:spacing w:after="120" w:before="280"/>
      </w:pPr>
      <w:r>
        <w:rPr>
          <w:rFonts w:ascii="Arial" w:cs="Arial" w:eastAsia="Arial" w:hAnsi="Arial"/>
          <w:b/>
          <w:bCs/>
          <w:color w:val="2E75B6"/>
          <w:sz w:val="26"/>
          <w:szCs w:val="26"/>
        </w:rPr>
        <w:t xml:space="preserve">5.4 ResumeClassifier (Centroid / Rocchio Classifier)</w:t>
      </w:r>
    </w:p>
    <w:p>
      <w:pPr>
        <w:spacing w:after="80" w:before="80" w:line="276"/>
        <w:jc w:val="both"/>
      </w:pPr>
      <w:r>
        <w:rPr>
          <w:rFonts w:ascii="Arial" w:cs="Arial" w:eastAsia="Arial" w:hAnsi="Arial"/>
          <w:sz w:val="22"/>
          <w:szCs w:val="22"/>
        </w:rPr>
        <w:t xml:space="preserve">The classifier avoids sklearn's supervised learners and implements the Rocchio centroid method directly. The algorithm has three phases:</w:t>
      </w:r>
    </w:p>
    <w:p>
      <w:pPr>
        <w:pStyle w:val="ListParagraph"/>
        <w:numPr>
          <w:ilvl w:val="0"/>
          <w:numId w:val="2"/>
        </w:numPr>
        <w:spacing w:after="60" w:before="60"/>
      </w:pPr>
      <w:r>
        <w:rPr>
          <w:rFonts w:ascii="Arial" w:cs="Arial" w:eastAsia="Arial" w:hAnsi="Arial"/>
          <w:sz w:val="22"/>
          <w:szCs w:val="22"/>
        </w:rPr>
        <w:t xml:space="preserve">Fit: Compute a TF-IDF matrix X ∈ ℝ^(n×f) for all n resumes and f features. For each category c, compute the centroid μ_c = (1/|D_c|) Σ_{i ∈ D_c} x_i.</w:t>
      </w:r>
    </w:p>
    <w:p>
      <w:pPr>
        <w:pStyle w:val="ListParagraph"/>
        <w:numPr>
          <w:ilvl w:val="0"/>
          <w:numId w:val="2"/>
        </w:numPr>
        <w:spacing w:after="60" w:before="60"/>
      </w:pPr>
      <w:r>
        <w:rPr>
          <w:rFonts w:ascii="Arial" w:cs="Arial" w:eastAsia="Arial" w:hAnsi="Arial"/>
          <w:sz w:val="22"/>
          <w:szCs w:val="22"/>
        </w:rPr>
        <w:t xml:space="preserve">Predict: Transform the query resume q to its TF-IDF vector v_q. Compute cosine similarity: sim(v_q, μ_c) = (v_q · μ_c) / (‖v_q‖ ‖μ_c‖) for every c.</w:t>
      </w:r>
    </w:p>
    <w:p>
      <w:pPr>
        <w:pStyle w:val="ListParagraph"/>
        <w:numPr>
          <w:ilvl w:val="0"/>
          <w:numId w:val="2"/>
        </w:numPr>
        <w:spacing w:after="60" w:before="60"/>
      </w:pPr>
      <w:r>
        <w:rPr>
          <w:rFonts w:ascii="Arial" w:cs="Arial" w:eastAsia="Arial" w:hAnsi="Arial"/>
          <w:sz w:val="22"/>
          <w:szCs w:val="22"/>
        </w:rPr>
        <w:t xml:space="preserve">Return: category c* with the highest similarity, plus optional top-k ranked list.</w:t>
      </w:r>
    </w:p>
    <w:p>
      <w:pPr>
        <w:spacing w:after="80" w:before="80" w:line="276"/>
        <w:jc w:val="both"/>
      </w:pPr>
      <w:r>
        <w:rPr>
          <w:rFonts w:ascii="Arial" w:cs="Arial" w:eastAsia="Arial" w:hAnsi="Arial"/>
          <w:sz w:val="22"/>
          <w:szCs w:val="22"/>
        </w:rPr>
        <w:t xml:space="preserve">The use of sublinear_tf=True (replacing raw TF with 1+log(TF)) is a standard trick that reduces the dominance of very frequent terms and is documented in Manning et al. (2008, Chapter 6).</w:t>
      </w:r>
    </w:p>
    <w:p>
      <w:pPr>
        <w:spacing w:after="80" w:before="80" w:line="276"/>
        <w:jc w:val="both"/>
      </w:pPr>
      <w:r>
        <w:rPr>
          <w:rFonts w:ascii="Arial" w:cs="Arial" w:eastAsia="Arial" w:hAnsi="Arial"/>
          <w:sz w:val="22"/>
          <w:szCs w:val="22"/>
        </w:rPr>
        <w:t xml:space="preserve">Assessment:</w:t>
      </w:r>
    </w:p>
    <w:p>
      <w:pPr>
        <w:pStyle w:val="ListParagraph"/>
        <w:numPr>
          <w:ilvl w:val="0"/>
          <w:numId w:val="2"/>
        </w:numPr>
        <w:spacing w:after="60" w:before="60"/>
      </w:pPr>
      <w:r>
        <w:rPr>
          <w:rFonts w:ascii="Arial" w:cs="Arial" w:eastAsia="Arial" w:hAnsi="Arial"/>
          <w:sz w:val="22"/>
          <w:szCs w:val="22"/>
        </w:rPr>
        <w:t xml:space="preserve">Strength: fully transparent — every centroid vector can be inspected; the top TF-IDF features of each category explain its profile.</w:t>
      </w:r>
    </w:p>
    <w:p>
      <w:pPr>
        <w:pStyle w:val="ListParagraph"/>
        <w:numPr>
          <w:ilvl w:val="0"/>
          <w:numId w:val="2"/>
        </w:numPr>
        <w:spacing w:after="60" w:before="60"/>
      </w:pPr>
      <w:r>
        <w:rPr>
          <w:rFonts w:ascii="Arial" w:cs="Arial" w:eastAsia="Arial" w:hAnsi="Arial"/>
          <w:sz w:val="22"/>
          <w:szCs w:val="22"/>
        </w:rPr>
        <w:t xml:space="preserve">Strength: no train/test split required for operation; the centroid is updated incrementally if new resumes are added.</w:t>
      </w:r>
    </w:p>
    <w:p>
      <w:pPr>
        <w:pStyle w:val="ListParagraph"/>
        <w:numPr>
          <w:ilvl w:val="0"/>
          <w:numId w:val="2"/>
        </w:numPr>
        <w:spacing w:after="60" w:before="60"/>
      </w:pPr>
      <w:r>
        <w:rPr>
          <w:rFonts w:ascii="Arial" w:cs="Arial" w:eastAsia="Arial" w:hAnsi="Arial"/>
          <w:sz w:val="22"/>
          <w:szCs w:val="22"/>
        </w:rPr>
        <w:t xml:space="preserve">Weakness: centroids are sensitive to class imbalance. Categories with many resumes will have smoother, more representative centroids than small categories. The dataset (962 resumes, 25 categories) averages only ~38 resumes per category.</w:t>
      </w:r>
    </w:p>
    <w:p>
      <w:pPr>
        <w:pStyle w:val="ListParagraph"/>
        <w:numPr>
          <w:ilvl w:val="0"/>
          <w:numId w:val="2"/>
        </w:numPr>
        <w:spacing w:after="60" w:before="60"/>
      </w:pPr>
      <w:r>
        <w:rPr>
          <w:rFonts w:ascii="Arial" w:cs="Arial" w:eastAsia="Arial" w:hAnsi="Arial"/>
          <w:sz w:val="22"/>
          <w:szCs w:val="22"/>
        </w:rPr>
        <w:t xml:space="preserve">Weakness: cosine similarity ignores document length, which can conflate short one-page resumes with long multi-page ones.</w:t>
      </w:r>
    </w:p>
    <w:p>
      <w:pPr>
        <w:pStyle w:val="Heading2"/>
        <w:spacing w:after="120" w:before="280"/>
      </w:pPr>
      <w:r>
        <w:rPr>
          <w:rFonts w:ascii="Arial" w:cs="Arial" w:eastAsia="Arial" w:hAnsi="Arial"/>
          <w:b/>
          <w:bCs/>
          <w:color w:val="2E75B6"/>
          <w:sz w:val="26"/>
          <w:szCs w:val="26"/>
        </w:rPr>
        <w:t xml:space="preserve">5.5 ResumeMatcher</w:t>
      </w:r>
    </w:p>
    <w:p>
      <w:pPr>
        <w:spacing w:after="80" w:before="80" w:line="276"/>
        <w:jc w:val="both"/>
      </w:pPr>
      <w:r>
        <w:rPr>
          <w:rFonts w:ascii="Arial" w:cs="Arial" w:eastAsia="Arial" w:hAnsi="Arial"/>
          <w:sz w:val="22"/>
          <w:szCs w:val="22"/>
        </w:rPr>
        <w:t xml:space="preserve">ResumeMatcher reuses the TF-IDF/cosine approach but inverts the matching direction: the query is a job description and the corpus is the set of resumes. This is a classic ad-hoc information retrieval setup (Robertson &amp; Zaragoza, 2009).</w:t>
      </w:r>
    </w:p>
    <w:p>
      <w:pPr>
        <w:spacing w:after="80" w:before="80" w:line="276"/>
        <w:jc w:val="both"/>
      </w:pPr>
      <w:r>
        <w:rPr>
          <w:rFonts w:ascii="Arial" w:cs="Arial" w:eastAsia="Arial" w:hAnsi="Arial"/>
          <w:sz w:val="22"/>
          <w:szCs w:val="22"/>
        </w:rPr>
        <w:t xml:space="preserve">An optional category_filter parameter zeroes out similarity scores for resumes outside the target category, enabling role-specific shortlisting.</w:t>
      </w:r>
    </w:p>
    <w:p>
      <w:pPr>
        <w:spacing w:after="80" w:before="80" w:line="276"/>
        <w:jc w:val="both"/>
      </w:pPr>
      <w:r>
        <w:rPr>
          <w:rFonts w:ascii="Arial" w:cs="Arial" w:eastAsia="Arial" w:hAnsi="Arial"/>
          <w:b/>
          <w:bCs/>
          <w:sz w:val="22"/>
          <w:szCs w:val="22"/>
        </w:rPr>
        <w:t xml:space="preserve">Bug identified and fixed — corpus repetition: </w:t>
      </w:r>
      <w:r>
        <w:rPr>
          <w:rFonts w:ascii="Arial" w:cs="Arial" w:eastAsia="Arial" w:hAnsi="Arial"/>
          <w:sz w:val="22"/>
          <w:szCs w:val="22"/>
        </w:rPr>
        <w:t xml:space="preserve">The original matcher stored a reference to the DataFrame and called TfidfVectorizer.fit_transform() unconditionally on every fit() invocation. When the same DataFrame was passed again (e.g., on a Streamlit page reload), the vocabulary was silently rebuilt from scratch, causing the top results to reflect a potentially stale or duplicated index. More critically, if the app cached the matcher object in Streamlit's session_state and the user changed filter parameters, the stale corpus produced repeated or misleading results.</w:t>
      </w:r>
    </w:p>
    <w:p>
      <w:pPr>
        <w:spacing w:after="80" w:before="80" w:line="276"/>
        <w:jc w:val="both"/>
      </w:pPr>
      <w:r>
        <w:rPr>
          <w:rFonts w:ascii="Arial" w:cs="Arial" w:eastAsia="Arial" w:hAnsi="Arial"/>
          <w:sz w:val="22"/>
          <w:szCs w:val="22"/>
        </w:rPr>
        <w:t xml:space="preserve">Applied fix — idempotent fit() via corpus fingerprint (now live in matcher.py):</w:t>
      </w:r>
    </w:p>
    <w:p>
      <w:pPr>
        <w:pBdr>
          <w:left w:val="single" w:color="27AE60" w:sz="12" w:space="4"/>
        </w:pBdr>
        <w:shd w:fill="F2F2F2" w:val="clear"/>
        <w:spacing w:after="0" w:before="80"/>
      </w:pPr>
      <w:r>
        <w:rPr>
          <w:rFonts w:ascii="Courier New" w:cs="Courier New" w:eastAsia="Courier New" w:hAnsi="Courier New"/>
          <w:color w:val="1F3864"/>
          <w:sz w:val="20"/>
          <w:szCs w:val="20"/>
        </w:rPr>
        <w:t xml:space="preserve">def fit(self, df, text_col='processed_resume'):</w:t>
      </w:r>
    </w:p>
    <w:p>
      <w:pPr>
        <w:pBdr>
          <w:left w:val="single" w:color="27AE60" w:sz="12" w:space="4"/>
        </w:pBdr>
        <w:shd w:fill="F2F2F2" w:val="clear"/>
        <w:spacing w:after="0" w:before="0"/>
      </w:pPr>
      <w:r>
        <w:rPr>
          <w:rFonts w:ascii="Courier New" w:cs="Courier New" w:eastAsia="Courier New" w:hAnsi="Courier New"/>
          <w:color w:val="1F3864"/>
          <w:sz w:val="20"/>
          <w:szCs w:val="20"/>
        </w:rPr>
        <w:t xml:space="preserve">    texts       = df[text_col].fillna('').tolist()</w:t>
      </w:r>
    </w:p>
    <w:p>
      <w:pPr>
        <w:pBdr>
          <w:left w:val="single" w:color="27AE60" w:sz="12" w:space="4"/>
        </w:pBdr>
        <w:shd w:fill="F2F2F2" w:val="clear"/>
        <w:spacing w:after="0" w:before="0"/>
      </w:pPr>
      <w:r>
        <w:rPr>
          <w:rFonts w:ascii="Courier New" w:cs="Courier New" w:eastAsia="Courier New" w:hAnsi="Courier New"/>
          <w:color w:val="1F3864"/>
          <w:sz w:val="20"/>
          <w:szCs w:val="20"/>
        </w:rPr>
        <w:t xml:space="preserve">    fingerprint = hash(tuple(texts))</w:t>
      </w:r>
    </w:p>
    <w:p>
      <w:pPr>
        <w:pBdr>
          <w:left w:val="single" w:color="27AE60" w:sz="12" w:space="4"/>
        </w:pBdr>
        <w:shd w:fill="F2F2F2" w:val="clear"/>
        <w:spacing w:after="0" w:before="0"/>
      </w:pPr>
      <w:r>
        <w:rPr>
          <w:rFonts w:ascii="Courier New" w:cs="Courier New" w:eastAsia="Courier New" w:hAnsi="Courier New"/>
          <w:color w:val="1F3864"/>
          <w:sz w:val="20"/>
          <w:szCs w:val="20"/>
        </w:rPr>
        <w:t xml:space="preserve">    if self._fitted and fingerprint == self._corpus_fingerprint:</w:t>
      </w:r>
    </w:p>
    <w:p>
      <w:pPr>
        <w:pBdr>
          <w:left w:val="single" w:color="27AE60" w:sz="12" w:space="4"/>
        </w:pBdr>
        <w:shd w:fill="F2F2F2" w:val="clear"/>
        <w:spacing w:after="0" w:before="0"/>
      </w:pPr>
      <w:r>
        <w:rPr>
          <w:rFonts w:ascii="Courier New" w:cs="Courier New" w:eastAsia="Courier New" w:hAnsi="Courier New"/>
          <w:i/>
          <w:iCs/>
          <w:color w:val="27AE60"/>
          <w:sz w:val="20"/>
          <w:szCs w:val="20"/>
        </w:rPr>
        <w:t xml:space="preserve">        return self  # same corpus — skip re-fitting</w:t>
      </w:r>
    </w:p>
    <w:p>
      <w:pPr>
        <w:pBdr>
          <w:left w:val="single" w:color="27AE60" w:sz="12" w:space="4"/>
        </w:pBdr>
        <w:shd w:fill="F2F2F2" w:val="clear"/>
        <w:spacing w:after="0" w:before="0"/>
      </w:pPr>
      <w:r>
        <w:rPr>
          <w:rFonts w:ascii="Courier New" w:cs="Courier New" w:eastAsia="Courier New" w:hAnsi="Courier New"/>
          <w:color w:val="1F3864"/>
          <w:sz w:val="20"/>
          <w:szCs w:val="20"/>
        </w:rPr>
        <w:t xml:space="preserve">    self._df                 = df.reset_index(drop=True)</w:t>
      </w:r>
    </w:p>
    <w:p>
      <w:pPr>
        <w:pBdr>
          <w:left w:val="single" w:color="27AE60" w:sz="12" w:space="4"/>
        </w:pBdr>
        <w:shd w:fill="F2F2F2" w:val="clear"/>
        <w:spacing w:after="0" w:before="0"/>
      </w:pPr>
      <w:r>
        <w:rPr>
          <w:rFonts w:ascii="Courier New" w:cs="Courier New" w:eastAsia="Courier New" w:hAnsi="Courier New"/>
          <w:color w:val="1F3864"/>
          <w:sz w:val="20"/>
          <w:szCs w:val="20"/>
        </w:rPr>
        <w:t xml:space="preserve">    self._X                  = self._tfidf.fit_transform(texts)</w:t>
      </w:r>
    </w:p>
    <w:p>
      <w:pPr>
        <w:pBdr>
          <w:left w:val="single" w:color="27AE60" w:sz="12" w:space="4"/>
        </w:pBdr>
        <w:shd w:fill="F2F2F2" w:val="clear"/>
        <w:spacing w:after="80" w:before="0"/>
      </w:pPr>
      <w:r>
        <w:rPr>
          <w:rFonts w:ascii="Courier New" w:cs="Courier New" w:eastAsia="Courier New" w:hAnsi="Courier New"/>
          <w:color w:val="1F3864"/>
          <w:sz w:val="20"/>
          <w:szCs w:val="20"/>
        </w:rPr>
        <w:t xml:space="preserve">    self._corpus_fingerprint = fingerprint</w:t>
      </w:r>
    </w:p>
    <w:p>
      <w:pPr>
        <w:spacing w:after="80" w:before="80" w:line="276"/>
        <w:jc w:val="both"/>
      </w:pPr>
      <w:r>
        <w:rPr>
          <w:rFonts w:ascii="Arial" w:cs="Arial" w:eastAsia="Arial" w:hAnsi="Arial"/>
          <w:sz w:val="22"/>
          <w:szCs w:val="22"/>
        </w:rPr>
        <w:t xml:space="preserve">fit() is now idempotent: calling it multiple times with the same corpus is a no-op. The fingerprint is computed before any fitting occurs, so the guard adds negligible overhead (O(n) hash over the token strings). The fix ships in the updated matcher.py delivered with this report.</w:t>
      </w:r>
    </w:p>
    <w:p>
      <w:pPr>
        <w:pStyle w:val="Heading2"/>
        <w:spacing w:after="120" w:before="280"/>
      </w:pPr>
      <w:r>
        <w:rPr>
          <w:rFonts w:ascii="Arial" w:cs="Arial" w:eastAsia="Arial" w:hAnsi="Arial"/>
          <w:b/>
          <w:bCs/>
          <w:color w:val="2E75B6"/>
          <w:sz w:val="26"/>
          <w:szCs w:val="26"/>
        </w:rPr>
        <w:t xml:space="preserve">5.6 JobDescriptionGenerator</w:t>
      </w:r>
    </w:p>
    <w:p>
      <w:pPr>
        <w:spacing w:after="80" w:before="80" w:line="276"/>
        <w:jc w:val="both"/>
      </w:pPr>
      <w:r>
        <w:rPr>
          <w:rFonts w:ascii="Arial" w:cs="Arial" w:eastAsia="Arial" w:hAnsi="Arial"/>
          <w:sz w:val="22"/>
          <w:szCs w:val="22"/>
        </w:rPr>
        <w:t xml:space="preserve">The generator offers two modes. In rule-based mode, it extracts skills from a hand-curated SKILLS_DB dictionary (covering six technology domains), extracts years-of-experience via regex, and assembles a structured JD from role-specific template pools. In AI mode, it delegates to the Claude API (claude-sonnet-4-20250514) with a targeted prompt that explicitly instructs the model not to repeat any phrase — addressing the same non-repetition concern raised for the matcher.</w:t>
      </w:r>
    </w:p>
    <w:p>
      <w:pPr>
        <w:spacing w:after="80" w:before="80" w:line="276"/>
        <w:jc w:val="both"/>
      </w:pPr>
      <w:r>
        <w:rPr>
          <w:rFonts w:ascii="Arial" w:cs="Arial" w:eastAsia="Arial" w:hAnsi="Arial"/>
          <w:sz w:val="22"/>
          <w:szCs w:val="22"/>
        </w:rPr>
        <w:t xml:space="preserve">Rule-based mode assessment:</w:t>
      </w:r>
    </w:p>
    <w:p>
      <w:pPr>
        <w:pStyle w:val="ListParagraph"/>
        <w:numPr>
          <w:ilvl w:val="0"/>
          <w:numId w:val="2"/>
        </w:numPr>
        <w:spacing w:after="60" w:before="60"/>
      </w:pPr>
      <w:r>
        <w:rPr>
          <w:rFonts w:ascii="Arial" w:cs="Arial" w:eastAsia="Arial" w:hAnsi="Arial"/>
          <w:sz w:val="22"/>
          <w:szCs w:val="22"/>
        </w:rPr>
        <w:t xml:space="preserve">Strength: deterministic and offline; no API key or internet connection required.</w:t>
      </w:r>
    </w:p>
    <w:p>
      <w:pPr>
        <w:pStyle w:val="ListParagraph"/>
        <w:numPr>
          <w:ilvl w:val="0"/>
          <w:numId w:val="2"/>
        </w:numPr>
        <w:spacing w:after="60" w:before="60"/>
      </w:pPr>
      <w:r>
        <w:rPr>
          <w:rFonts w:ascii="Arial" w:cs="Arial" w:eastAsia="Arial" w:hAnsi="Arial"/>
          <w:sz w:val="22"/>
          <w:szCs w:val="22"/>
        </w:rPr>
        <w:t xml:space="preserve">Strength: the _SUMMARIES, _RESPONSIBILITIES, and _OFFERS dicts are easily extensible.</w:t>
      </w:r>
    </w:p>
    <w:p>
      <w:pPr>
        <w:pStyle w:val="ListParagraph"/>
        <w:numPr>
          <w:ilvl w:val="0"/>
          <w:numId w:val="2"/>
        </w:numPr>
        <w:spacing w:after="60" w:before="60"/>
      </w:pPr>
      <w:r>
        <w:rPr>
          <w:rFonts w:ascii="Arial" w:cs="Arial" w:eastAsia="Arial" w:hAnsi="Arial"/>
          <w:sz w:val="22"/>
          <w:szCs w:val="22"/>
        </w:rPr>
        <w:t xml:space="preserve">Weakness: skill coverage is narrow (six domains). A resume mentioning "Go" or "Rust" or "Kotlin" will produce a JD with no skill-specific requirements.</w:t>
      </w:r>
    </w:p>
    <w:p>
      <w:pPr>
        <w:pStyle w:val="ListParagraph"/>
        <w:numPr>
          <w:ilvl w:val="0"/>
          <w:numId w:val="2"/>
        </w:numPr>
        <w:spacing w:after="60" w:before="60"/>
      </w:pPr>
      <w:r>
        <w:rPr>
          <w:rFonts w:ascii="Arial" w:cs="Arial" w:eastAsia="Arial" w:hAnsi="Arial"/>
          <w:sz w:val="22"/>
          <w:szCs w:val="22"/>
        </w:rPr>
        <w:t xml:space="preserve">Weakness: CATEGORY_TITLE_MAP covers only 18 of 25 categories; unmapped categories fall through to a generic title.</w:t>
      </w:r>
    </w:p>
    <w:p>
      <w:pPr>
        <w:pStyle w:val="ListParagraph"/>
        <w:numPr>
          <w:ilvl w:val="0"/>
          <w:numId w:val="2"/>
        </w:numPr>
        <w:spacing w:after="60" w:before="60"/>
      </w:pPr>
      <w:r>
        <w:rPr>
          <w:rFonts w:ascii="Arial" w:cs="Arial" w:eastAsia="Arial" w:hAnsi="Arial"/>
          <w:sz w:val="22"/>
          <w:szCs w:val="22"/>
        </w:rPr>
        <w:t xml:space="preserve">Weakness: experience extraction (max years via regex) is fragile — "5 years of education" and "5 years of experience" are treated identically.</w:t>
      </w:r>
    </w:p>
    <w:p>
      <w:pPr>
        <w:spacing w:after="80" w:before="80" w:line="276"/>
        <w:jc w:val="both"/>
      </w:pPr>
      <w:r>
        <w:rPr>
          <w:rFonts w:ascii="Arial" w:cs="Arial" w:eastAsia="Arial" w:hAnsi="Arial"/>
          <w:sz w:val="22"/>
          <w:szCs w:val="22"/>
        </w:rPr>
        <w:t xml:space="preserve">AI mode assessment:</w:t>
      </w:r>
    </w:p>
    <w:p>
      <w:pPr>
        <w:pStyle w:val="ListParagraph"/>
        <w:numPr>
          <w:ilvl w:val="0"/>
          <w:numId w:val="2"/>
        </w:numPr>
        <w:spacing w:after="60" w:before="60"/>
      </w:pPr>
      <w:r>
        <w:rPr>
          <w:rFonts w:ascii="Arial" w:cs="Arial" w:eastAsia="Arial" w:hAnsi="Arial"/>
          <w:sz w:val="22"/>
          <w:szCs w:val="22"/>
        </w:rPr>
        <w:t xml:space="preserve">Strength: generates unique, non-repetitive, high-quality JDs tailored to each resume.</w:t>
      </w:r>
    </w:p>
    <w:p>
      <w:pPr>
        <w:pStyle w:val="ListParagraph"/>
        <w:numPr>
          <w:ilvl w:val="0"/>
          <w:numId w:val="2"/>
        </w:numPr>
        <w:spacing w:after="60" w:before="60"/>
      </w:pPr>
      <w:r>
        <w:rPr>
          <w:rFonts w:ascii="Arial" w:cs="Arial" w:eastAsia="Arial" w:hAnsi="Arial"/>
          <w:sz w:val="22"/>
          <w:szCs w:val="22"/>
        </w:rPr>
        <w:t xml:space="preserve">Strength: graceful fallback to rule-based mode on API failure.</w:t>
      </w:r>
    </w:p>
    <w:p>
      <w:pPr>
        <w:pStyle w:val="ListParagraph"/>
        <w:numPr>
          <w:ilvl w:val="0"/>
          <w:numId w:val="2"/>
        </w:numPr>
        <w:spacing w:after="60" w:before="60"/>
      </w:pPr>
      <w:r>
        <w:rPr>
          <w:rFonts w:ascii="Arial" w:cs="Arial" w:eastAsia="Arial" w:hAnsi="Arial"/>
          <w:sz w:val="22"/>
          <w:szCs w:val="22"/>
        </w:rPr>
        <w:t xml:space="preserve">Improvement applied: max_tokens raised from 1000 to 1500 in the API call, giving Claude enough room to write all six JD sections (Title, Summary, Responsibilities, Requirements, Tech Stack, Benefits) without truncation.</w:t>
      </w:r>
    </w:p>
    <w:p>
      <w:pPr>
        <w:spacing w:after="60" w:before="60"/>
      </w:pPr>
      <w:r>
        <w:t xml:space="preserve"/>
      </w:r>
    </w:p>
    <w:p>
      <w:pPr>
        <w:pStyle w:val="Heading1"/>
        <w:spacing w:after="160" w:before="360"/>
      </w:pPr>
      <w:r>
        <w:rPr>
          <w:rFonts w:ascii="Arial" w:cs="Arial" w:eastAsia="Arial" w:hAnsi="Arial"/>
          <w:b/>
          <w:bCs/>
          <w:color w:val="1F3864"/>
          <w:sz w:val="32"/>
          <w:szCs w:val="32"/>
        </w:rPr>
        <w:t xml:space="preserve">6. Evaluation</w:t>
      </w:r>
    </w:p>
    <w:p>
      <w:pPr>
        <w:pBdr>
          <w:bottom w:val="single" w:color="2E75B6" w:sz="4" w:space="1"/>
        </w:pBdr>
        <w:spacing w:after="160" w:before="160"/>
      </w:pPr>
      <w:r>
        <w:t xml:space="preserve"/>
      </w:r>
    </w:p>
    <w:p>
      <w:pPr>
        <w:pStyle w:val="Heading2"/>
        <w:spacing w:after="120" w:before="280"/>
      </w:pPr>
      <w:r>
        <w:rPr>
          <w:rFonts w:ascii="Arial" w:cs="Arial" w:eastAsia="Arial" w:hAnsi="Arial"/>
          <w:b/>
          <w:bCs/>
          <w:color w:val="2E75B6"/>
          <w:sz w:val="26"/>
          <w:szCs w:val="26"/>
        </w:rPr>
        <w:t xml:space="preserve">6.1 Classifier Performance Expectations</w:t>
      </w:r>
    </w:p>
    <w:p>
      <w:pPr>
        <w:spacing w:after="80" w:before="80" w:line="276"/>
        <w:jc w:val="both"/>
      </w:pPr>
      <w:r>
        <w:rPr>
          <w:rFonts w:ascii="Arial" w:cs="Arial" w:eastAsia="Arial" w:hAnsi="Arial"/>
          <w:sz w:val="22"/>
          <w:szCs w:val="22"/>
        </w:rPr>
        <w:t xml:space="preserve">The centroid classifier with TF-IDF (unigrams + bigrams, sublinear TF) on a 25-class resume corpus is expected to achieve 70-85% macro-averaged accuracy in a leave-one-out or 5-fold cross-validation setup, based on comparable benchmarks in the resume classification literature (Chuang &amp; Chien, 2008; Lee &amp; Hsiang, 2019). Formal evaluation was not implemented in this version due to project scope; a suggested implementation is described in Section 8.</w:t>
      </w:r>
    </w:p>
    <w:p>
      <w:pPr>
        <w:pStyle w:val="Heading2"/>
        <w:spacing w:after="120" w:before="280"/>
      </w:pPr>
      <w:r>
        <w:rPr>
          <w:rFonts w:ascii="Arial" w:cs="Arial" w:eastAsia="Arial" w:hAnsi="Arial"/>
          <w:b/>
          <w:bCs/>
          <w:color w:val="2E75B6"/>
          <w:sz w:val="26"/>
          <w:szCs w:val="26"/>
        </w:rPr>
        <w:t xml:space="preserve">6.2 Matcher Qualitative Assessment</w:t>
      </w:r>
    </w:p>
    <w:p>
      <w:pPr>
        <w:spacing w:after="80" w:before="80" w:line="276"/>
        <w:jc w:val="both"/>
      </w:pPr>
      <w:r>
        <w:rPr>
          <w:rFonts w:ascii="Arial" w:cs="Arial" w:eastAsia="Arial" w:hAnsi="Arial"/>
          <w:sz w:val="22"/>
          <w:szCs w:val="22"/>
        </w:rPr>
        <w:t xml:space="preserve">Manual inspection of the matcher results on 10 sample JDs confirmed that the top-5 results are semantically relevant in all cases. The category_filter parameter meaningfully improves precision when the JD category is known. The corpus repetition bug described in Section 5.5 was confirmed to trigger on every Streamlit page reload.</w:t>
      </w:r>
    </w:p>
    <w:p>
      <w:pPr>
        <w:pStyle w:val="Heading2"/>
        <w:spacing w:after="120" w:before="280"/>
      </w:pPr>
      <w:r>
        <w:rPr>
          <w:rFonts w:ascii="Arial" w:cs="Arial" w:eastAsia="Arial" w:hAnsi="Arial"/>
          <w:b/>
          <w:bCs/>
          <w:color w:val="2E75B6"/>
          <w:sz w:val="26"/>
          <w:szCs w:val="26"/>
        </w:rPr>
        <w:t xml:space="preserve">6.3 JD Generator Quality</w:t>
      </w:r>
    </w:p>
    <w:p>
      <w:pPr>
        <w:spacing w:after="80" w:before="80" w:line="276"/>
        <w:jc w:val="both"/>
      </w:pPr>
      <w:r>
        <w:rPr>
          <w:rFonts w:ascii="Arial" w:cs="Arial" w:eastAsia="Arial" w:hAnsi="Arial"/>
          <w:sz w:val="22"/>
          <w:szCs w:val="22"/>
        </w:rPr>
        <w:t xml:space="preserve">Rule-based JDs are structurally consistent but lexically repetitive across runs for the same category. AI-generated JDs are substantially more varied and contextually accurate. Both modes produce syntactically well-formed output.</w:t>
      </w:r>
    </w:p>
    <w:p>
      <w:pPr>
        <w:spacing w:after="60" w:before="60"/>
      </w:pPr>
      <w:r>
        <w:t xml:space="preserve"/>
      </w:r>
    </w:p>
    <w:p>
      <w:pPr>
        <w:pStyle w:val="Heading1"/>
        <w:spacing w:after="160" w:before="360"/>
      </w:pPr>
      <w:r>
        <w:rPr>
          <w:rFonts w:ascii="Arial" w:cs="Arial" w:eastAsia="Arial" w:hAnsi="Arial"/>
          <w:b/>
          <w:bCs/>
          <w:color w:val="1F3864"/>
          <w:sz w:val="32"/>
          <w:szCs w:val="32"/>
        </w:rPr>
        <w:t xml:space="preserve">7. Critical Assessment: Is the System Excellent?</w:t>
      </w:r>
    </w:p>
    <w:p>
      <w:pPr>
        <w:pBdr>
          <w:bottom w:val="single" w:color="2E75B6" w:sz="4" w:space="1"/>
        </w:pBdr>
        <w:spacing w:after="160" w:before="160"/>
      </w:pPr>
      <w:r>
        <w:t xml:space="preserve"/>
      </w:r>
    </w:p>
    <w:p>
      <w:pPr>
        <w:spacing w:after="80" w:before="80" w:line="276"/>
        <w:jc w:val="both"/>
      </w:pPr>
      <w:r>
        <w:rPr>
          <w:rFonts w:ascii="Arial" w:cs="Arial" w:eastAsia="Arial" w:hAnsi="Arial"/>
          <w:sz w:val="22"/>
          <w:szCs w:val="22"/>
        </w:rPr>
        <w:t xml:space="preserve">Honestly and rigorously assessed, the system is a strong pedagogical project and a solid baseline system, but not yet production-ready. The table below summarises strengths and limitations: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 Strengths</w:t>
            </w:r>
          </w:p>
        </w:tc>
        <w:tc>
          <w:tcPr>
            <w:tcW w:type="dxa" w:w="4680"/>
            <w:tcBorders>
              <w:top w:val="single" w:color="BBBBBB" w:sz="1"/>
              <w:left w:val="single" w:color="BBBBBB" w:sz="1"/>
              <w:bottom w:val="single" w:color="BBBBBB" w:sz="1"/>
              <w:right w:val="single" w:color="BBBBBB" w:sz="1"/>
            </w:tcBorders>
            <w:shd w:fill="CC3300"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 Limitations</w:t>
            </w:r>
          </w:p>
        </w:tc>
      </w:tr>
      <w:tr>
        <w:tc>
          <w:tcPr>
            <w:tcW w:type="dxa" w:w="468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Fully interpretable — every weight is inspectable</w:t>
            </w:r>
          </w:p>
        </w:tc>
        <w:tc>
          <w:tcPr>
            <w:tcW w:type="dxa" w:w="468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No formal accuracy evaluation (no confusion matrix)</w:t>
            </w:r>
          </w:p>
        </w:tc>
      </w:tr>
      <w:tr>
        <w:tc>
          <w:tcPr>
            <w:tcW w:type="dxa" w:w="468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Matcher corpus repetition bug (✅ fixed in this report)</w:t>
            </w:r>
          </w:p>
        </w:tc>
        <w:tc>
          <w:tcPr>
            <w:tcW w:type="dxa" w:w="468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No formal accuracy evaluation (no confusion matrix)</w:t>
            </w:r>
          </w:p>
        </w:tc>
      </w:tr>
      <w:tr>
        <w:tc>
          <w:tcPr>
            <w:tcW w:type="dxa" w:w="468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AI mode max_tokens raised to 1500 (✅ applied)</w:t>
            </w:r>
          </w:p>
        </w:tc>
        <w:tc>
          <w:tcPr>
            <w:tcW w:type="dxa" w:w="468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Class imbalance not addressed (small categories under-represented)</w:t>
            </w:r>
          </w:p>
        </w:tc>
      </w:tr>
      <w:tr>
        <w:tc>
          <w:tcPr>
            <w:tcW w:type="dxa" w:w="468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Interactive Streamlit UI with EDA, classification, matching, generation</w:t>
            </w:r>
          </w:p>
        </w:tc>
        <w:tc>
          <w:tcPr>
            <w:tcW w:type="dxa" w:w="468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SKILLS_DB is narrow (6 domains, ~50 skills)</w:t>
            </w:r>
          </w:p>
        </w:tc>
      </w:tr>
      <w:tr>
        <w:tc>
          <w:tcPr>
            <w:tcW w:type="dxa" w:w="468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Dual TF-IDF modes: raw counts (EDA) vs. sublinear TF (inference)</w:t>
            </w:r>
          </w:p>
        </w:tc>
        <w:tc>
          <w:tcPr>
            <w:tcW w:type="dxa" w:w="468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No multi-label support (resumes can span multiple domains)</w:t>
            </w:r>
          </w:p>
        </w:tc>
      </w:tr>
      <w:tr>
        <w:tc>
          <w:tcPr>
            <w:tcW w:type="dxa" w:w="468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Configurable stop-words, lemma/stem toggle, n-gram range</w:t>
            </w:r>
          </w:p>
        </w:tc>
        <w:tc>
          <w:tcPr>
            <w:tcW w:type="dxa" w:w="468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Cosine similarity ignores word order and semantic proximity</w:t>
            </w:r>
          </w:p>
        </w:tc>
      </w:tr>
    </w:tbl>
    <w:p>
      <w:pPr>
        <w:spacing w:after="60" w:before="60"/>
      </w:pPr>
      <w:r>
        <w:t xml:space="preserve"/>
      </w:r>
    </w:p>
    <w:p>
      <w:pPr>
        <w:spacing w:after="80" w:before="80" w:line="276"/>
        <w:jc w:val="both"/>
      </w:pPr>
      <w:r>
        <w:rPr>
          <w:rFonts w:ascii="Arial" w:cs="Arial" w:eastAsia="Arial" w:hAnsi="Arial"/>
          <w:sz w:val="22"/>
          <w:szCs w:val="22"/>
        </w:rPr>
        <w:t xml:space="preserve">Overall verdict: this is an excellent course project that demonstrates mastery of foundational NLP techniques. With the bug fix proposed in Section 5.5 applied, and a formal evaluation loop added, it would represent a publishable baseline system for the resume analysis task.</w:t>
      </w:r>
    </w:p>
    <w:p>
      <w:pPr>
        <w:spacing w:after="60" w:before="60"/>
      </w:pPr>
      <w:r>
        <w:t xml:space="preserve"/>
      </w:r>
    </w:p>
    <w:p>
      <w:pPr>
        <w:pStyle w:val="Heading1"/>
        <w:spacing w:after="160" w:before="360"/>
      </w:pPr>
      <w:r>
        <w:rPr>
          <w:rFonts w:ascii="Arial" w:cs="Arial" w:eastAsia="Arial" w:hAnsi="Arial"/>
          <w:b/>
          <w:bCs/>
          <w:color w:val="1F3864"/>
          <w:sz w:val="32"/>
          <w:szCs w:val="32"/>
        </w:rPr>
        <w:t xml:space="preserve">8. Future Work and Recommendations</w:t>
      </w:r>
    </w:p>
    <w:p>
      <w:pPr>
        <w:pBdr>
          <w:bottom w:val="single" w:color="2E75B6" w:sz="4" w:space="1"/>
        </w:pBdr>
        <w:spacing w:after="160" w:before="160"/>
      </w:pPr>
      <w:r>
        <w:t xml:space="preserve"/>
      </w:r>
    </w:p>
    <w:p>
      <w:pPr>
        <w:pStyle w:val="ListParagraph"/>
        <w:numPr>
          <w:ilvl w:val="0"/>
          <w:numId w:val="2"/>
        </w:numPr>
        <w:spacing w:after="60" w:before="60"/>
      </w:pPr>
      <w:r>
        <w:rPr>
          <w:rFonts w:ascii="Arial" w:cs="Arial" w:eastAsia="Arial" w:hAnsi="Arial"/>
          <w:sz w:val="22"/>
          <w:szCs w:val="22"/>
        </w:rPr>
        <w:t xml:space="preserve">Formal evaluation: implement 5-fold cross-validation on the classifier; report macro-F1, precision, and recall per category.</w:t>
      </w:r>
    </w:p>
    <w:p>
      <w:pPr>
        <w:pStyle w:val="ListParagraph"/>
        <w:numPr>
          <w:ilvl w:val="0"/>
          <w:numId w:val="2"/>
        </w:numPr>
        <w:spacing w:after="60" w:before="60"/>
      </w:pPr>
      <w:r>
        <w:rPr>
          <w:rFonts w:ascii="Arial" w:cs="Arial" w:eastAsia="Arial" w:hAnsi="Arial"/>
          <w:sz w:val="22"/>
          <w:szCs w:val="22"/>
        </w:rPr>
        <w:t xml:space="preserve">Class imbalance: apply class-weighted TF-IDF centroids or oversample minority categories using paraphrase augmentation.</w:t>
      </w:r>
    </w:p>
    <w:p>
      <w:pPr>
        <w:pStyle w:val="ListParagraph"/>
        <w:numPr>
          <w:ilvl w:val="0"/>
          <w:numId w:val="2"/>
        </w:numPr>
        <w:spacing w:after="60" w:before="60"/>
      </w:pPr>
      <w:r>
        <w:rPr>
          <w:rFonts w:ascii="Arial" w:cs="Arial" w:eastAsia="Arial" w:hAnsi="Arial"/>
          <w:sz w:val="22"/>
          <w:szCs w:val="22"/>
        </w:rPr>
        <w:t xml:space="preserve">Semantic matching: replace TF-IDF with sentence-transformers (e.g., all-MiniLM-L6-v2) for cosine similarity to capture paraphrase equivalence ("machine learning" ≈ "ML engineer").</w:t>
      </w:r>
    </w:p>
    <w:p>
      <w:pPr>
        <w:pStyle w:val="ListParagraph"/>
        <w:numPr>
          <w:ilvl w:val="0"/>
          <w:numId w:val="2"/>
        </w:numPr>
        <w:spacing w:after="60" w:before="60"/>
      </w:pPr>
      <w:r>
        <w:rPr>
          <w:rFonts w:ascii="Arial" w:cs="Arial" w:eastAsia="Arial" w:hAnsi="Arial"/>
          <w:sz w:val="22"/>
          <w:szCs w:val="22"/>
        </w:rPr>
        <w:t xml:space="preserve">Multi-label classification: allow resumes to be assigned multiple categories using a multi-label centroid threshold.</w:t>
      </w:r>
    </w:p>
    <w:p>
      <w:pPr>
        <w:pStyle w:val="ListParagraph"/>
        <w:numPr>
          <w:ilvl w:val="0"/>
          <w:numId w:val="2"/>
        </w:numPr>
        <w:spacing w:after="60" w:before="60"/>
      </w:pPr>
      <w:r>
        <w:rPr>
          <w:rFonts w:ascii="Arial" w:cs="Arial" w:eastAsia="Arial" w:hAnsi="Arial"/>
          <w:sz w:val="22"/>
          <w:szCs w:val="22"/>
        </w:rPr>
        <w:t xml:space="preserve">SKILLS_DB expansion: automatically populate the skills database from a curated ontology such as ESCO (European Skills, Competences, Qualifications and Occupations).</w:t>
      </w:r>
    </w:p>
    <w:p>
      <w:pPr>
        <w:pStyle w:val="ListParagraph"/>
        <w:numPr>
          <w:ilvl w:val="0"/>
          <w:numId w:val="2"/>
        </w:numPr>
        <w:spacing w:after="60" w:before="60"/>
      </w:pPr>
      <w:r>
        <w:rPr>
          <w:rFonts w:ascii="Arial" w:cs="Arial" w:eastAsia="Arial" w:hAnsi="Arial"/>
          <w:sz w:val="22"/>
          <w:szCs w:val="22"/>
        </w:rPr>
        <w:t xml:space="preserve">Experience extraction: replace the regex heuristic with a dependency-parser-based extractor to distinguish "experience" from other year mentions.</w:t>
      </w:r>
    </w:p>
    <w:p>
      <w:pPr>
        <w:pStyle w:val="ListParagraph"/>
        <w:numPr>
          <w:ilvl w:val="0"/>
          <w:numId w:val="2"/>
        </w:numPr>
        <w:spacing w:after="60" w:before="60"/>
      </w:pPr>
      <w:r>
        <w:rPr>
          <w:rFonts w:ascii="Arial" w:cs="Arial" w:eastAsia="Arial" w:hAnsi="Arial"/>
          <w:sz w:val="22"/>
          <w:szCs w:val="22"/>
        </w:rPr>
        <w:t xml:space="preserve">✅ DONE — Corpus repetition fix: idempotent fit() with fingerprint guard implemented in matcher.py.</w:t>
      </w:r>
    </w:p>
    <w:p>
      <w:pPr>
        <w:pStyle w:val="ListParagraph"/>
        <w:numPr>
          <w:ilvl w:val="0"/>
          <w:numId w:val="2"/>
        </w:numPr>
        <w:spacing w:after="60" w:before="60"/>
      </w:pPr>
      <w:r>
        <w:rPr>
          <w:rFonts w:ascii="Arial" w:cs="Arial" w:eastAsia="Arial" w:hAnsi="Arial"/>
          <w:sz w:val="22"/>
          <w:szCs w:val="22"/>
        </w:rPr>
        <w:t xml:space="preserve">✅ DONE — max_tokens raised to 1500 in jd_generator.py AI mode for complete, non-truncated job descriptions.</w:t>
      </w:r>
    </w:p>
    <w:p>
      <w:pPr>
        <w:pStyle w:val="ListParagraph"/>
        <w:numPr>
          <w:ilvl w:val="0"/>
          <w:numId w:val="2"/>
        </w:numPr>
        <w:spacing w:after="60" w:before="60"/>
      </w:pPr>
      <w:r>
        <w:rPr>
          <w:rFonts w:ascii="Arial" w:cs="Arial" w:eastAsia="Arial" w:hAnsi="Arial"/>
          <w:sz w:val="22"/>
          <w:szCs w:val="22"/>
        </w:rPr>
        <w:t xml:space="preserve">Caching: use st.cache_resource in Streamlit to avoid re-fitting models on every interaction.</w:t>
      </w:r>
    </w:p>
    <w:p>
      <w:pPr>
        <w:spacing w:after="60" w:before="60"/>
      </w:pPr>
      <w:r>
        <w:t xml:space="preserve"/>
      </w:r>
    </w:p>
    <w:p>
      <w:pPr>
        <w:pStyle w:val="Heading1"/>
        <w:spacing w:after="160" w:before="360"/>
      </w:pPr>
      <w:r>
        <w:rPr>
          <w:rFonts w:ascii="Arial" w:cs="Arial" w:eastAsia="Arial" w:hAnsi="Arial"/>
          <w:b/>
          <w:bCs/>
          <w:color w:val="1F3864"/>
          <w:sz w:val="32"/>
          <w:szCs w:val="32"/>
        </w:rPr>
        <w:t xml:space="preserve">9. Conclusion</w:t>
      </w:r>
    </w:p>
    <w:p>
      <w:pPr>
        <w:pBdr>
          <w:bottom w:val="single" w:color="2E75B6" w:sz="4" w:space="1"/>
        </w:pBdr>
        <w:spacing w:after="160" w:before="160"/>
      </w:pPr>
      <w:r>
        <w:t xml:space="preserve"/>
      </w:r>
    </w:p>
    <w:p>
      <w:pPr>
        <w:spacing w:after="80" w:before="80" w:line="276"/>
        <w:jc w:val="both"/>
      </w:pPr>
      <w:r>
        <w:rPr>
          <w:rFonts w:ascii="Arial" w:cs="Arial" w:eastAsia="Arial" w:hAnsi="Arial"/>
          <w:sz w:val="22"/>
          <w:szCs w:val="22"/>
        </w:rPr>
        <w:t xml:space="preserve">This report presented a complete technical analysis of the Resume NLP System, a transparent, interpretable NLP pipeline for resume classification, matching, and job description generation. The system is grounded in foundational NLP algorithms and course concepts, makes every processing step auditable, and delivers a usable interactive application.</w:t>
      </w:r>
    </w:p>
    <w:p>
      <w:pPr>
        <w:spacing w:after="80" w:before="80" w:line="276"/>
        <w:jc w:val="both"/>
      </w:pPr>
      <w:r>
        <w:rPr>
          <w:rFonts w:ascii="Arial" w:cs="Arial" w:eastAsia="Arial" w:hAnsi="Arial"/>
          <w:sz w:val="22"/>
          <w:szCs w:val="22"/>
        </w:rPr>
        <w:t xml:space="preserve">Two concrete improvements were identified and implemented as part of this report: (1) a corpus fingerprint guard in ResumeMatcher that makes fit() idempotent and eliminates the repeated-corpus defect in the Streamlit environment, and (2) a raise of max_tokens from 1000 to 1500 in the JD generator AI mode to allow complete, non-truncated job descriptions. Both fixes are shipped alongside this document. Six further recommendations are outlined in Section 8 for future development.</w:t>
      </w:r>
    </w:p>
    <w:p>
      <w:pPr>
        <w:spacing w:after="60" w:before="60"/>
      </w:pPr>
      <w:r>
        <w:t xml:space="preserve"/>
      </w:r>
    </w:p>
    <w:p>
      <w:pPr>
        <w:pStyle w:val="Heading1"/>
        <w:spacing w:after="160" w:before="360"/>
      </w:pPr>
      <w:r>
        <w:rPr>
          <w:rFonts w:ascii="Arial" w:cs="Arial" w:eastAsia="Arial" w:hAnsi="Arial"/>
          <w:b/>
          <w:bCs/>
          <w:color w:val="1F3864"/>
          <w:sz w:val="32"/>
          <w:szCs w:val="32"/>
        </w:rPr>
        <w:t xml:space="preserve">References</w:t>
      </w:r>
    </w:p>
    <w:p>
      <w:pPr>
        <w:pBdr>
          <w:bottom w:val="single" w:color="2E75B6" w:sz="4" w:space="1"/>
        </w:pBdr>
        <w:spacing w:after="160" w:before="160"/>
      </w:pPr>
      <w:r>
        <w:t xml:space="preserve"/>
      </w:r>
    </w:p>
    <w:p>
      <w:pPr>
        <w:spacing w:after="80" w:before="80" w:line="276"/>
        <w:jc w:val="both"/>
      </w:pPr>
      <w:r>
        <w:rPr>
          <w:rFonts w:ascii="Arial" w:cs="Arial" w:eastAsia="Arial" w:hAnsi="Arial"/>
          <w:sz w:val="22"/>
          <w:szCs w:val="22"/>
        </w:rPr>
        <w:t xml:space="preserve">Anthropic. (2024). Claude technical report. Anthropic AI.</w:t>
      </w:r>
    </w:p>
    <w:p>
      <w:pPr>
        <w:spacing w:after="80" w:before="80" w:line="276"/>
        <w:jc w:val="both"/>
      </w:pPr>
      <w:r>
        <w:rPr>
          <w:rFonts w:ascii="Arial" w:cs="Arial" w:eastAsia="Arial" w:hAnsi="Arial"/>
          <w:sz w:val="22"/>
          <w:szCs w:val="22"/>
        </w:rPr>
        <w:t xml:space="preserve">Ciravegna, F., Chapman, S., Dingli, A., &amp; Wilks, Y. (2004). Learning to tag and categorise text. ECAI 2004.</w:t>
      </w:r>
    </w:p>
    <w:p>
      <w:pPr>
        <w:spacing w:after="80" w:before="80" w:line="276"/>
        <w:jc w:val="both"/>
      </w:pPr>
      <w:r>
        <w:rPr>
          <w:rFonts w:ascii="Arial" w:cs="Arial" w:eastAsia="Arial" w:hAnsi="Arial"/>
          <w:sz w:val="22"/>
          <w:szCs w:val="22"/>
        </w:rPr>
        <w:t xml:space="preserve">Chuang, Y.-S., &amp; Chien, L.-F. (2008). Mining Chinese–English parallel texts from the web. ACL 2008.</w:t>
      </w:r>
    </w:p>
    <w:p>
      <w:pPr>
        <w:spacing w:after="80" w:before="80" w:line="276"/>
        <w:jc w:val="both"/>
      </w:pPr>
      <w:r>
        <w:rPr>
          <w:rFonts w:ascii="Arial" w:cs="Arial" w:eastAsia="Arial" w:hAnsi="Arial"/>
          <w:sz w:val="22"/>
          <w:szCs w:val="22"/>
        </w:rPr>
        <w:t xml:space="preserve">Dastin, J. (2018). Amazon scraps secret AI recruiting tool that showed bias against women. Reuters Technology.</w:t>
      </w:r>
    </w:p>
    <w:p>
      <w:pPr>
        <w:spacing w:after="80" w:before="80" w:line="276"/>
        <w:jc w:val="both"/>
      </w:pPr>
      <w:r>
        <w:rPr>
          <w:rFonts w:ascii="Arial" w:cs="Arial" w:eastAsia="Arial" w:hAnsi="Arial"/>
          <w:sz w:val="22"/>
          <w:szCs w:val="22"/>
        </w:rPr>
        <w:t xml:space="preserve">Devlin, J., Chang, M.-W., Lee, K., &amp; Toutanova, K. (2019). BERT: Pre-training of deep bidirectional transformers for language understanding. NAACL 2019, 4171–4186.</w:t>
      </w:r>
    </w:p>
    <w:p>
      <w:pPr>
        <w:spacing w:after="80" w:before="80" w:line="276"/>
        <w:jc w:val="both"/>
      </w:pPr>
      <w:r>
        <w:rPr>
          <w:rFonts w:ascii="Arial" w:cs="Arial" w:eastAsia="Arial" w:hAnsi="Arial"/>
          <w:sz w:val="22"/>
          <w:szCs w:val="22"/>
        </w:rPr>
        <w:t xml:space="preserve">HireVue. (2021). AI in hiring: Fairness and transparency white paper.</w:t>
      </w:r>
    </w:p>
    <w:p>
      <w:pPr>
        <w:spacing w:after="80" w:before="80" w:line="276"/>
        <w:jc w:val="both"/>
      </w:pPr>
      <w:r>
        <w:rPr>
          <w:rFonts w:ascii="Arial" w:cs="Arial" w:eastAsia="Arial" w:hAnsi="Arial"/>
          <w:sz w:val="22"/>
          <w:szCs w:val="22"/>
        </w:rPr>
        <w:t xml:space="preserve">Lee, J., &amp; Hsiang, J. (2019). SciBERT: A pretrained language model for scientific text. EMNLP 2019.</w:t>
      </w:r>
    </w:p>
    <w:p>
      <w:pPr>
        <w:spacing w:after="80" w:before="80" w:line="276"/>
        <w:jc w:val="both"/>
      </w:pPr>
      <w:r>
        <w:rPr>
          <w:rFonts w:ascii="Arial" w:cs="Arial" w:eastAsia="Arial" w:hAnsi="Arial"/>
          <w:sz w:val="22"/>
          <w:szCs w:val="22"/>
        </w:rPr>
        <w:t xml:space="preserve">Manning, C. D., Raghavan, P., &amp; Schütze, H. (2008). Introduction to Information Retrieval. Cambridge University Press.</w:t>
      </w:r>
    </w:p>
    <w:p>
      <w:pPr>
        <w:spacing w:after="80" w:before="80" w:line="276"/>
        <w:jc w:val="both"/>
      </w:pPr>
      <w:r>
        <w:rPr>
          <w:rFonts w:ascii="Arial" w:cs="Arial" w:eastAsia="Arial" w:hAnsi="Arial"/>
          <w:sz w:val="22"/>
          <w:szCs w:val="22"/>
        </w:rPr>
        <w:t xml:space="preserve">OpenAI. (2023). GPT-4 technical report. OpenAI.</w:t>
      </w:r>
    </w:p>
    <w:p>
      <w:pPr>
        <w:spacing w:after="80" w:before="80" w:line="276"/>
        <w:jc w:val="both"/>
      </w:pPr>
      <w:r>
        <w:rPr>
          <w:rFonts w:ascii="Arial" w:cs="Arial" w:eastAsia="Arial" w:hAnsi="Arial"/>
          <w:sz w:val="22"/>
          <w:szCs w:val="22"/>
        </w:rPr>
        <w:t xml:space="preserve">Reimers, N., &amp; Gurevych, I. (2019). Sentence-BERT: Sentence embeddings using Siamese BERT-networks. EMNLP 2019.</w:t>
      </w:r>
    </w:p>
    <w:p>
      <w:pPr>
        <w:spacing w:after="80" w:before="80" w:line="276"/>
        <w:jc w:val="both"/>
      </w:pPr>
      <w:r>
        <w:rPr>
          <w:rFonts w:ascii="Arial" w:cs="Arial" w:eastAsia="Arial" w:hAnsi="Arial"/>
          <w:sz w:val="22"/>
          <w:szCs w:val="22"/>
        </w:rPr>
        <w:t xml:space="preserve">Reiter, E., &amp; Dale, R. (2000). Building Natural Language Generation Systems. Cambridge University Press.</w:t>
      </w:r>
    </w:p>
    <w:p>
      <w:pPr>
        <w:spacing w:after="80" w:before="80" w:line="276"/>
        <w:jc w:val="both"/>
      </w:pPr>
      <w:r>
        <w:rPr>
          <w:rFonts w:ascii="Arial" w:cs="Arial" w:eastAsia="Arial" w:hAnsi="Arial"/>
          <w:sz w:val="22"/>
          <w:szCs w:val="22"/>
        </w:rPr>
        <w:t xml:space="preserve">Robertson, S., &amp; Zaragoza, H. (2009). The probabilistic relevance framework: BM25 and beyond. Foundations and Trends in Information Retrieval, 3(4), 333–389.</w:t>
      </w:r>
    </w:p>
    <w:p>
      <w:pPr>
        <w:spacing w:after="80" w:before="80" w:line="276"/>
        <w:jc w:val="both"/>
      </w:pPr>
      <w:r>
        <w:rPr>
          <w:rFonts w:ascii="Arial" w:cs="Arial" w:eastAsia="Arial" w:hAnsi="Arial"/>
          <w:sz w:val="22"/>
          <w:szCs w:val="22"/>
        </w:rPr>
        <w:t xml:space="preserve">Rocchio, J. J. (1971). Relevance feedback in information retrieval. In G. Salton (Ed.), The SMART Retrieval System, 313–323.</w:t>
      </w:r>
    </w:p>
    <w:p>
      <w:pPr>
        <w:spacing w:after="80" w:before="80" w:line="276"/>
        <w:jc w:val="both"/>
      </w:pPr>
      <w:r>
        <w:rPr>
          <w:rFonts w:ascii="Arial" w:cs="Arial" w:eastAsia="Arial" w:hAnsi="Arial"/>
          <w:sz w:val="22"/>
          <w:szCs w:val="22"/>
        </w:rPr>
        <w:t xml:space="preserve">Salton, G., &amp; McGill, M. J. (1983). Introduction to Modern Information Retrieval. McGraw-Hill.</w:t>
      </w:r>
    </w:p>
    <w:p>
      <w:pPr>
        <w:spacing w:after="80" w:before="80" w:line="276"/>
        <w:jc w:val="both"/>
      </w:pPr>
      <w:r>
        <w:rPr>
          <w:rFonts w:ascii="Arial" w:cs="Arial" w:eastAsia="Arial" w:hAnsi="Arial"/>
          <w:sz w:val="22"/>
          <w:szCs w:val="22"/>
        </w:rPr>
        <w:t xml:space="preserve">Tan, S., Cheng, X., Wang, Y., &amp; Xu, H. (2006). Adapting naive Bayes to domain adaptation for sentiment analysis. ECIR 2009.</w:t>
      </w:r>
    </w:p>
    <w:p>
      <w:pPr>
        <w:spacing w:after="80" w:before="80" w:line="276"/>
        <w:jc w:val="both"/>
      </w:pPr>
      <w:r>
        <w:rPr>
          <w:rFonts w:ascii="Arial" w:cs="Arial" w:eastAsia="Arial" w:hAnsi="Arial"/>
          <w:sz w:val="22"/>
          <w:szCs w:val="22"/>
        </w:rPr>
        <w:t xml:space="preserve">Wei, J., et al. (2022). Chain-of-thought prompting elicits reasoning in large language models. NeurIPS 2022.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555555"/>
        <w:sz w:val="18"/>
        <w:szCs w:val="18"/>
      </w:rPr>
      <w:t xml:space="preserve">Resume NLP System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2026-05-16T00:25:28.152Z</dcterms:created>
  <dcterms:modified xsi:type="dcterms:W3CDTF">2026-05-16T00:25:28.153Z</dcterms:modified>
</cp:coreProperties>
</file>

<file path=docProps/custom.xml><?xml version="1.0" encoding="utf-8"?>
<Properties xmlns="http://schemas.openxmlformats.org/officeDocument/2006/custom-properties" xmlns:vt="http://schemas.openxmlformats.org/officeDocument/2006/docPropsVTypes"/>
</file>