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50BDC" w14:textId="77777777" w:rsidR="00BA5CC1" w:rsidRDefault="005A2568" w:rsidP="005A2568">
      <w:pPr>
        <w:pStyle w:val="Titre"/>
        <w:jc w:val="center"/>
      </w:pPr>
      <w:r>
        <w:t>Etude des moyens de mesurer le courant dans les tresses de masse</w:t>
      </w:r>
    </w:p>
    <w:p w14:paraId="6DA4C55F" w14:textId="77777777" w:rsidR="005A2568" w:rsidRDefault="005A2568" w:rsidP="005A2568"/>
    <w:p w14:paraId="6534AE2B" w14:textId="77777777" w:rsidR="005A2568" w:rsidRDefault="005A2568" w:rsidP="005A2568">
      <w:r w:rsidRPr="005A2568">
        <w:rPr>
          <w:u w:val="single"/>
        </w:rPr>
        <w:t>Contraintes</w:t>
      </w:r>
      <w:r>
        <w:rPr>
          <w:u w:val="single"/>
        </w:rPr>
        <w:t xml:space="preserve"> </w:t>
      </w:r>
    </w:p>
    <w:p w14:paraId="310A8DC0" w14:textId="77777777" w:rsidR="005A2568" w:rsidRDefault="005A2568" w:rsidP="005A2568">
      <w:pPr>
        <w:pStyle w:val="Pardeliste"/>
        <w:numPr>
          <w:ilvl w:val="0"/>
          <w:numId w:val="1"/>
        </w:numPr>
      </w:pPr>
      <w:r>
        <w:t>Fréquence de mesure : 147kHz</w:t>
      </w:r>
    </w:p>
    <w:p w14:paraId="7CECC854" w14:textId="77777777" w:rsidR="005A2568" w:rsidRDefault="005A2568" w:rsidP="005A2568">
      <w:pPr>
        <w:pStyle w:val="Pardeliste"/>
        <w:numPr>
          <w:ilvl w:val="0"/>
          <w:numId w:val="1"/>
        </w:numPr>
      </w:pPr>
      <w:r>
        <w:t>Courant à mesurer entre 0,1A et 20A</w:t>
      </w:r>
    </w:p>
    <w:p w14:paraId="22CE2698" w14:textId="77777777" w:rsidR="005A2568" w:rsidRDefault="005A2568" w:rsidP="005A2568">
      <w:pPr>
        <w:pStyle w:val="Pardeliste"/>
        <w:numPr>
          <w:ilvl w:val="0"/>
          <w:numId w:val="1"/>
        </w:numPr>
      </w:pPr>
      <w:r>
        <w:t>Diamètre de la tresse 20/30mm</w:t>
      </w:r>
    </w:p>
    <w:p w14:paraId="59AB543B" w14:textId="77777777" w:rsidR="005A2568" w:rsidRDefault="005A2568" w:rsidP="005A2568">
      <w:pPr>
        <w:pStyle w:val="Pardeliste"/>
        <w:numPr>
          <w:ilvl w:val="0"/>
          <w:numId w:val="1"/>
        </w:numPr>
      </w:pPr>
      <w:r>
        <w:t>Sortie digitale</w:t>
      </w:r>
    </w:p>
    <w:p w14:paraId="1CCB526C" w14:textId="77777777" w:rsidR="005A2568" w:rsidRDefault="005A2568" w:rsidP="005A2568"/>
    <w:p w14:paraId="3F25BDCB" w14:textId="2393A4A9" w:rsidR="005A2568" w:rsidRDefault="005A2568" w:rsidP="005A2568">
      <w:r>
        <w:t xml:space="preserve">En prenant en compte ces contraintes, </w:t>
      </w:r>
      <w:r w:rsidR="00241869">
        <w:t>plusieurs</w:t>
      </w:r>
      <w:r>
        <w:t xml:space="preserve"> appareil</w:t>
      </w:r>
      <w:r w:rsidR="00241869">
        <w:t>s</w:t>
      </w:r>
      <w:r>
        <w:t xml:space="preserve"> correspondrai</w:t>
      </w:r>
      <w:r w:rsidR="00241869">
        <w:t>en</w:t>
      </w:r>
      <w:r>
        <w:t xml:space="preserve">t. </w:t>
      </w:r>
      <w:r w:rsidR="00241869">
        <w:t>Le premier est la</w:t>
      </w:r>
      <w:r>
        <w:t xml:space="preserve"> modèle </w:t>
      </w:r>
      <w:proofErr w:type="spellStart"/>
      <w:r w:rsidR="003C7445">
        <w:t>MiniFlex</w:t>
      </w:r>
      <w:proofErr w:type="spellEnd"/>
      <w:r w:rsidR="003C7445">
        <w:t xml:space="preserve"> MA200</w:t>
      </w:r>
      <w:r>
        <w:t xml:space="preserve"> de la pince ampérométrique de la marque Chauvin Arnoux. </w:t>
      </w:r>
    </w:p>
    <w:p w14:paraId="25EEF64E" w14:textId="77777777" w:rsidR="005A2568" w:rsidRDefault="005A2568" w:rsidP="005A2568"/>
    <w:p w14:paraId="5B6BD4D8" w14:textId="0E427F8A" w:rsidR="005A2568" w:rsidRDefault="003C7445" w:rsidP="005A2568">
      <w:r w:rsidRPr="003C7445">
        <w:rPr>
          <w:noProof/>
          <w:lang w:eastAsia="fr-FR"/>
        </w:rPr>
        <w:drawing>
          <wp:inline distT="0" distB="0" distL="0" distR="0" wp14:anchorId="28238B6E" wp14:editId="018461CE">
            <wp:extent cx="2240068" cy="257228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06" cy="25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D2C2" w14:textId="5B3E96EF" w:rsidR="003C7445" w:rsidRDefault="003C7445" w:rsidP="005A2568">
      <w:r>
        <w:t>Comme on peut le voir dans ses spécifications, cette pince supporte des fréquences entre 5Hz et 1MHz.</w:t>
      </w:r>
    </w:p>
    <w:p w14:paraId="6E8ABB41" w14:textId="77777777" w:rsidR="003C7445" w:rsidRDefault="003C7445" w:rsidP="005A2568"/>
    <w:p w14:paraId="52D13962" w14:textId="7C41A1C4" w:rsidR="005A2568" w:rsidRDefault="003C7445" w:rsidP="005A2568">
      <w:r>
        <w:rPr>
          <w:noProof/>
          <w:lang w:eastAsia="fr-FR"/>
        </w:rPr>
        <w:drawing>
          <wp:inline distT="0" distB="0" distL="0" distR="0" wp14:anchorId="7CE7D25D" wp14:editId="5DAF1640">
            <wp:extent cx="5756910" cy="1419225"/>
            <wp:effectExtent l="0" t="0" r="889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p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96A" w14:textId="0F5C989F" w:rsidR="005A2568" w:rsidRDefault="005A2568" w:rsidP="005A2568"/>
    <w:p w14:paraId="12DA182B" w14:textId="4C5004B0" w:rsidR="004A66A7" w:rsidRDefault="00241869" w:rsidP="005A2568">
      <w:r>
        <w:t xml:space="preserve">D’autres modèles sont de la marque </w:t>
      </w:r>
      <w:proofErr w:type="spellStart"/>
      <w:r>
        <w:t>Metrix</w:t>
      </w:r>
      <w:proofErr w:type="spellEnd"/>
      <w:r>
        <w:t>.</w:t>
      </w:r>
    </w:p>
    <w:p w14:paraId="34D0C1EF" w14:textId="77777777" w:rsidR="00241869" w:rsidRDefault="00241869" w:rsidP="005A2568"/>
    <w:p w14:paraId="53DDE93C" w14:textId="486F2DB5" w:rsidR="004A66A7" w:rsidRDefault="00241869" w:rsidP="005A2568">
      <w:r>
        <w:rPr>
          <w:noProof/>
          <w:lang w:eastAsia="fr-FR"/>
        </w:rPr>
        <w:lastRenderedPageBreak/>
        <w:drawing>
          <wp:inline distT="0" distB="0" distL="0" distR="0" wp14:anchorId="6C395F07" wp14:editId="36AA6BEB">
            <wp:extent cx="5756910" cy="442087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mp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D815" w14:textId="77777777" w:rsidR="00241869" w:rsidRDefault="00241869" w:rsidP="005A2568"/>
    <w:p w14:paraId="2C4082EF" w14:textId="77777777" w:rsidR="00241869" w:rsidRPr="005A2568" w:rsidRDefault="00241869" w:rsidP="005A2568">
      <w:bookmarkStart w:id="0" w:name="_GoBack"/>
      <w:bookmarkEnd w:id="0"/>
    </w:p>
    <w:sectPr w:rsidR="00241869" w:rsidRPr="005A2568" w:rsidSect="00D517D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7A5482"/>
    <w:multiLevelType w:val="hybridMultilevel"/>
    <w:tmpl w:val="D4C0686E"/>
    <w:lvl w:ilvl="0" w:tplc="5D2A7B3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568"/>
    <w:rsid w:val="00241869"/>
    <w:rsid w:val="003C7445"/>
    <w:rsid w:val="004A66A7"/>
    <w:rsid w:val="005A2568"/>
    <w:rsid w:val="00BA5CC1"/>
    <w:rsid w:val="00D5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9327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A25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A2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deliste">
    <w:name w:val="List Paragraph"/>
    <w:basedOn w:val="Normal"/>
    <w:uiPriority w:val="34"/>
    <w:qFormat/>
    <w:rsid w:val="005A2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80</Words>
  <Characters>441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3</cp:revision>
  <dcterms:created xsi:type="dcterms:W3CDTF">2015-10-17T08:51:00Z</dcterms:created>
  <dcterms:modified xsi:type="dcterms:W3CDTF">2015-10-19T08:00:00Z</dcterms:modified>
</cp:coreProperties>
</file>