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D09D" w14:textId="77777777" w:rsidR="001000D6" w:rsidRPr="001000D6" w:rsidRDefault="001000D6" w:rsidP="001000D6">
      <w:pPr>
        <w:widowControl/>
        <w:shd w:val="clear" w:color="auto" w:fill="FFFFFF"/>
        <w:spacing w:before="360" w:after="240"/>
        <w:jc w:val="left"/>
        <w:outlineLvl w:val="1"/>
        <w:rPr>
          <w:rFonts w:ascii="Segoe UI" w:eastAsia="宋体" w:hAnsi="Segoe UI" w:cs="Segoe UI"/>
          <w:b/>
          <w:bCs/>
          <w:color w:val="24292E"/>
          <w:kern w:val="0"/>
          <w:sz w:val="36"/>
          <w:szCs w:val="36"/>
        </w:rPr>
      </w:pPr>
      <w:r w:rsidRPr="001000D6">
        <w:rPr>
          <w:rFonts w:ascii="Segoe UI" w:eastAsia="宋体" w:hAnsi="Segoe UI" w:cs="Segoe UI"/>
          <w:b/>
          <w:bCs/>
          <w:color w:val="24292E"/>
          <w:kern w:val="0"/>
          <w:sz w:val="36"/>
          <w:szCs w:val="36"/>
        </w:rPr>
        <w:t>Definition of </w:t>
      </w:r>
      <w:r w:rsidRPr="001000D6">
        <w:rPr>
          <w:rFonts w:ascii="Segoe UI" w:eastAsia="宋体" w:hAnsi="Segoe UI" w:cs="Segoe UI"/>
          <w:b/>
          <w:bCs/>
          <w:i/>
          <w:iCs/>
          <w:color w:val="24292E"/>
          <w:kern w:val="0"/>
          <w:sz w:val="36"/>
          <w:szCs w:val="36"/>
        </w:rPr>
        <w:t>Software Architecture</w:t>
      </w:r>
    </w:p>
    <w:p w14:paraId="3828F00D"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网上查阅资料，搜到了</w:t>
      </w:r>
      <w:r w:rsidRPr="001000D6">
        <w:rPr>
          <w:rFonts w:ascii="Segoe UI" w:eastAsia="宋体" w:hAnsi="Segoe UI" w:cs="Segoe UI"/>
          <w:color w:val="24292E"/>
          <w:kern w:val="0"/>
          <w:sz w:val="24"/>
          <w:szCs w:val="24"/>
        </w:rPr>
        <w:fldChar w:fldCharType="begin"/>
      </w:r>
      <w:r w:rsidRPr="001000D6">
        <w:rPr>
          <w:rFonts w:ascii="Segoe UI" w:eastAsia="宋体" w:hAnsi="Segoe UI" w:cs="Segoe UI"/>
          <w:color w:val="24292E"/>
          <w:kern w:val="0"/>
          <w:sz w:val="24"/>
          <w:szCs w:val="24"/>
        </w:rPr>
        <w:instrText xml:space="preserve"> HYPERLINK "https://martinfowler.com/architecture/" </w:instrText>
      </w:r>
      <w:r w:rsidRPr="001000D6">
        <w:rPr>
          <w:rFonts w:ascii="Segoe UI" w:eastAsia="宋体" w:hAnsi="Segoe UI" w:cs="Segoe UI"/>
          <w:color w:val="24292E"/>
          <w:kern w:val="0"/>
          <w:sz w:val="24"/>
          <w:szCs w:val="24"/>
        </w:rPr>
        <w:fldChar w:fldCharType="separate"/>
      </w:r>
      <w:r w:rsidRPr="001000D6">
        <w:rPr>
          <w:rFonts w:ascii="Segoe UI" w:eastAsia="宋体" w:hAnsi="Segoe UI" w:cs="Segoe UI"/>
          <w:color w:val="0000FF"/>
          <w:kern w:val="0"/>
          <w:sz w:val="24"/>
          <w:szCs w:val="24"/>
          <w:u w:val="single"/>
        </w:rPr>
        <w:t>这篇文档</w:t>
      </w:r>
      <w:r w:rsidRPr="001000D6">
        <w:rPr>
          <w:rFonts w:ascii="Segoe UI" w:eastAsia="宋体" w:hAnsi="Segoe UI" w:cs="Segoe UI"/>
          <w:color w:val="0000FF"/>
          <w:kern w:val="0"/>
          <w:sz w:val="24"/>
          <w:szCs w:val="24"/>
          <w:u w:val="single"/>
        </w:rPr>
        <w:t>(Software Architecture Guide)</w:t>
      </w:r>
      <w:r w:rsidRPr="001000D6">
        <w:rPr>
          <w:rFonts w:ascii="Segoe UI" w:eastAsia="宋体" w:hAnsi="Segoe UI" w:cs="Segoe UI"/>
          <w:color w:val="24292E"/>
          <w:kern w:val="0"/>
          <w:sz w:val="24"/>
          <w:szCs w:val="24"/>
        </w:rPr>
        <w:fldChar w:fldCharType="end"/>
      </w:r>
      <w:r w:rsidRPr="001000D6">
        <w:rPr>
          <w:rFonts w:ascii="Segoe UI" w:eastAsia="宋体" w:hAnsi="Segoe UI" w:cs="Segoe UI"/>
          <w:color w:val="24292E"/>
          <w:kern w:val="0"/>
          <w:sz w:val="24"/>
          <w:szCs w:val="24"/>
        </w:rPr>
        <w:t>，文档作者对软件架构说明了</w:t>
      </w:r>
      <w:r w:rsidRPr="001000D6">
        <w:rPr>
          <w:rFonts w:ascii="Segoe UI" w:eastAsia="宋体" w:hAnsi="Segoe UI" w:cs="Segoe UI"/>
          <w:color w:val="24292E"/>
          <w:kern w:val="0"/>
          <w:sz w:val="24"/>
          <w:szCs w:val="24"/>
        </w:rPr>
        <w:t xml:space="preserve"> 3 </w:t>
      </w:r>
      <w:proofErr w:type="gramStart"/>
      <w:r w:rsidRPr="001000D6">
        <w:rPr>
          <w:rFonts w:ascii="Segoe UI" w:eastAsia="宋体" w:hAnsi="Segoe UI" w:cs="Segoe UI"/>
          <w:color w:val="24292E"/>
          <w:kern w:val="0"/>
          <w:sz w:val="24"/>
          <w:szCs w:val="24"/>
        </w:rPr>
        <w:t>个</w:t>
      </w:r>
      <w:proofErr w:type="gramEnd"/>
      <w:r w:rsidRPr="001000D6">
        <w:rPr>
          <w:rFonts w:ascii="Segoe UI" w:eastAsia="宋体" w:hAnsi="Segoe UI" w:cs="Segoe UI"/>
          <w:color w:val="24292E"/>
          <w:kern w:val="0"/>
          <w:sz w:val="24"/>
          <w:szCs w:val="24"/>
        </w:rPr>
        <w:t>定义：</w:t>
      </w:r>
    </w:p>
    <w:p w14:paraId="158DF479" w14:textId="77777777" w:rsidR="001000D6" w:rsidRPr="001000D6" w:rsidRDefault="001000D6" w:rsidP="001000D6">
      <w:pPr>
        <w:widowControl/>
        <w:numPr>
          <w:ilvl w:val="0"/>
          <w:numId w:val="1"/>
        </w:numPr>
        <w:shd w:val="clear" w:color="auto" w:fill="FFFFFF"/>
        <w:spacing w:before="100" w:beforeAutospacing="1"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a better view of architecture was </w:t>
      </w:r>
      <w:r w:rsidRPr="001000D6">
        <w:rPr>
          <w:rFonts w:ascii="Segoe UI" w:eastAsia="宋体" w:hAnsi="Segoe UI" w:cs="Segoe UI"/>
          <w:b/>
          <w:bCs/>
          <w:kern w:val="0"/>
          <w:sz w:val="24"/>
          <w:szCs w:val="24"/>
        </w:rPr>
        <w:t>the shared understanding that the expert developers have of the system design.</w:t>
      </w:r>
    </w:p>
    <w:p w14:paraId="01E87FF5" w14:textId="77777777" w:rsidR="001000D6" w:rsidRPr="001000D6" w:rsidRDefault="001000D6" w:rsidP="001000D6">
      <w:pPr>
        <w:widowControl/>
        <w:numPr>
          <w:ilvl w:val="0"/>
          <w:numId w:val="1"/>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“the design decisions that need to be made early in a project”, but Ralph complained about this too, saying that it was more like </w:t>
      </w:r>
      <w:r w:rsidRPr="001000D6">
        <w:rPr>
          <w:rFonts w:ascii="Segoe UI" w:eastAsia="宋体" w:hAnsi="Segoe UI" w:cs="Segoe UI"/>
          <w:b/>
          <w:bCs/>
          <w:kern w:val="0"/>
          <w:sz w:val="24"/>
          <w:szCs w:val="24"/>
        </w:rPr>
        <w:t>the decisions you wish you could get right early in a project</w:t>
      </w:r>
      <w:r w:rsidRPr="001000D6">
        <w:rPr>
          <w:rFonts w:ascii="Segoe UI" w:eastAsia="宋体" w:hAnsi="Segoe UI" w:cs="Segoe UI"/>
          <w:kern w:val="0"/>
          <w:sz w:val="24"/>
          <w:szCs w:val="24"/>
        </w:rPr>
        <w:t>.</w:t>
      </w:r>
    </w:p>
    <w:p w14:paraId="4F817DBE" w14:textId="77777777" w:rsidR="001000D6" w:rsidRPr="001000D6" w:rsidRDefault="001000D6" w:rsidP="001000D6">
      <w:pPr>
        <w:widowControl/>
        <w:numPr>
          <w:ilvl w:val="0"/>
          <w:numId w:val="1"/>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His conclusion was that </w:t>
      </w:r>
      <w:r w:rsidRPr="001000D6">
        <w:rPr>
          <w:rFonts w:ascii="Segoe UI" w:eastAsia="宋体" w:hAnsi="Segoe UI" w:cs="Segoe UI"/>
          <w:b/>
          <w:bCs/>
          <w:kern w:val="0"/>
          <w:sz w:val="24"/>
          <w:szCs w:val="24"/>
        </w:rPr>
        <w:t>“Architecture is about the important stuff. Whatever that is”</w:t>
      </w:r>
      <w:r w:rsidRPr="001000D6">
        <w:rPr>
          <w:rFonts w:ascii="Segoe UI" w:eastAsia="宋体" w:hAnsi="Segoe UI" w:cs="Segoe UI"/>
          <w:kern w:val="0"/>
          <w:sz w:val="24"/>
          <w:szCs w:val="24"/>
        </w:rPr>
        <w:t>.</w:t>
      </w:r>
    </w:p>
    <w:p w14:paraId="35C1D484"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也就是说软件架构没有太明确的定义，有的人认为是专家对整个系统的设计，也有观点认为就是整个项目开始前这些设计理念的设计者认为的该有的</w:t>
      </w:r>
      <w:r w:rsidRPr="001000D6">
        <w:rPr>
          <w:rFonts w:ascii="Segoe UI" w:eastAsia="宋体" w:hAnsi="Segoe UI" w:cs="Segoe UI"/>
          <w:color w:val="24292E"/>
          <w:kern w:val="0"/>
          <w:sz w:val="24"/>
          <w:szCs w:val="24"/>
        </w:rPr>
        <w:t>“</w:t>
      </w:r>
      <w:r w:rsidRPr="001000D6">
        <w:rPr>
          <w:rFonts w:ascii="Segoe UI" w:eastAsia="宋体" w:hAnsi="Segoe UI" w:cs="Segoe UI"/>
          <w:color w:val="24292E"/>
          <w:kern w:val="0"/>
          <w:sz w:val="24"/>
          <w:szCs w:val="24"/>
        </w:rPr>
        <w:t>打开方式</w:t>
      </w:r>
      <w:r w:rsidRPr="001000D6">
        <w:rPr>
          <w:rFonts w:ascii="Segoe UI" w:eastAsia="宋体" w:hAnsi="Segoe UI" w:cs="Segoe UI"/>
          <w:color w:val="24292E"/>
          <w:kern w:val="0"/>
          <w:sz w:val="24"/>
          <w:szCs w:val="24"/>
        </w:rPr>
        <w:t>”</w:t>
      </w:r>
      <w:r w:rsidRPr="001000D6">
        <w:rPr>
          <w:rFonts w:ascii="Segoe UI" w:eastAsia="宋体" w:hAnsi="Segoe UI" w:cs="Segoe UI"/>
          <w:color w:val="24292E"/>
          <w:kern w:val="0"/>
          <w:sz w:val="24"/>
          <w:szCs w:val="24"/>
        </w:rPr>
        <w:t>，结论就是：不管是啥，就是</w:t>
      </w:r>
      <w:proofErr w:type="gramStart"/>
      <w:r w:rsidRPr="001000D6">
        <w:rPr>
          <w:rFonts w:ascii="Segoe UI" w:eastAsia="宋体" w:hAnsi="Segoe UI" w:cs="Segoe UI"/>
          <w:color w:val="24292E"/>
          <w:kern w:val="0"/>
          <w:sz w:val="24"/>
          <w:szCs w:val="24"/>
        </w:rPr>
        <w:t>跟重要</w:t>
      </w:r>
      <w:proofErr w:type="gramEnd"/>
      <w:r w:rsidRPr="001000D6">
        <w:rPr>
          <w:rFonts w:ascii="Segoe UI" w:eastAsia="宋体" w:hAnsi="Segoe UI" w:cs="Segoe UI"/>
          <w:color w:val="24292E"/>
          <w:kern w:val="0"/>
          <w:sz w:val="24"/>
          <w:szCs w:val="24"/>
        </w:rPr>
        <w:t>的事情有关的东西。</w:t>
      </w:r>
    </w:p>
    <w:p w14:paraId="6802AB69"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我也就理解为</w:t>
      </w:r>
      <w:r w:rsidRPr="001000D6">
        <w:rPr>
          <w:rFonts w:ascii="Segoe UI" w:eastAsia="宋体" w:hAnsi="Segoe UI" w:cs="Segoe UI"/>
          <w:color w:val="24292E"/>
          <w:kern w:val="0"/>
          <w:sz w:val="24"/>
          <w:szCs w:val="24"/>
        </w:rPr>
        <w:t xml:space="preserve"> something important you should decide and design before the whole project, whatever comes to your mind.</w:t>
      </w:r>
    </w:p>
    <w:p w14:paraId="4976C4B8"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在文档下面有个关于</w:t>
      </w:r>
      <w:r w:rsidRPr="001000D6">
        <w:rPr>
          <w:rFonts w:ascii="Segoe UI" w:eastAsia="宋体" w:hAnsi="Segoe UI" w:cs="Segoe UI"/>
          <w:color w:val="24292E"/>
          <w:kern w:val="0"/>
          <w:sz w:val="24"/>
          <w:szCs w:val="24"/>
        </w:rPr>
        <w:t> </w:t>
      </w:r>
      <w:hyperlink r:id="rId5" w:history="1">
        <w:r w:rsidRPr="001000D6">
          <w:rPr>
            <w:rFonts w:ascii="Segoe UI" w:eastAsia="宋体" w:hAnsi="Segoe UI" w:cs="Segoe UI"/>
            <w:color w:val="0000FF"/>
            <w:kern w:val="0"/>
            <w:sz w:val="24"/>
            <w:szCs w:val="24"/>
            <w:u w:val="single"/>
          </w:rPr>
          <w:t>GUI Architectures</w:t>
        </w:r>
      </w:hyperlink>
      <w:r w:rsidRPr="001000D6">
        <w:rPr>
          <w:rFonts w:ascii="Segoe UI" w:eastAsia="宋体" w:hAnsi="Segoe UI" w:cs="Segoe UI"/>
          <w:color w:val="24292E"/>
          <w:kern w:val="0"/>
          <w:sz w:val="24"/>
          <w:szCs w:val="24"/>
        </w:rPr>
        <w:t> </w:t>
      </w:r>
      <w:r w:rsidRPr="001000D6">
        <w:rPr>
          <w:rFonts w:ascii="Segoe UI" w:eastAsia="宋体" w:hAnsi="Segoe UI" w:cs="Segoe UI"/>
          <w:color w:val="24292E"/>
          <w:kern w:val="0"/>
          <w:sz w:val="24"/>
          <w:szCs w:val="24"/>
        </w:rPr>
        <w:t>的链接，虽然说</w:t>
      </w:r>
      <w:r w:rsidRPr="001000D6">
        <w:rPr>
          <w:rFonts w:ascii="Segoe UI" w:eastAsia="宋体" w:hAnsi="Segoe UI" w:cs="Segoe UI"/>
          <w:color w:val="24292E"/>
          <w:kern w:val="0"/>
          <w:sz w:val="24"/>
          <w:szCs w:val="24"/>
        </w:rPr>
        <w:t xml:space="preserve"> 2006 </w:t>
      </w:r>
      <w:r w:rsidRPr="001000D6">
        <w:rPr>
          <w:rFonts w:ascii="Segoe UI" w:eastAsia="宋体" w:hAnsi="Segoe UI" w:cs="Segoe UI"/>
          <w:color w:val="24292E"/>
          <w:kern w:val="0"/>
          <w:sz w:val="24"/>
          <w:szCs w:val="24"/>
        </w:rPr>
        <w:t>年的可能有点老，毕竟</w:t>
      </w:r>
      <w:r w:rsidRPr="001000D6">
        <w:rPr>
          <w:rFonts w:ascii="Segoe UI" w:eastAsia="宋体" w:hAnsi="Segoe UI" w:cs="Segoe UI"/>
          <w:color w:val="24292E"/>
          <w:kern w:val="0"/>
          <w:sz w:val="24"/>
          <w:szCs w:val="24"/>
        </w:rPr>
        <w:t xml:space="preserve"> User Interface </w:t>
      </w:r>
      <w:r w:rsidRPr="001000D6">
        <w:rPr>
          <w:rFonts w:ascii="Segoe UI" w:eastAsia="宋体" w:hAnsi="Segoe UI" w:cs="Segoe UI"/>
          <w:color w:val="24292E"/>
          <w:kern w:val="0"/>
          <w:sz w:val="24"/>
          <w:szCs w:val="24"/>
        </w:rPr>
        <w:t>的设计和审美随时间会不断变换，但是这篇文章不讲美观，只讲架构，还是值得深入学习的。</w:t>
      </w:r>
    </w:p>
    <w:p w14:paraId="6C659E0F" w14:textId="77777777" w:rsidR="001000D6" w:rsidRPr="001000D6" w:rsidRDefault="001000D6" w:rsidP="001000D6">
      <w:pPr>
        <w:widowControl/>
        <w:shd w:val="clear" w:color="auto" w:fill="FFFFFF"/>
        <w:spacing w:before="360" w:after="240"/>
        <w:jc w:val="left"/>
        <w:outlineLvl w:val="1"/>
        <w:rPr>
          <w:rFonts w:ascii="Segoe UI" w:eastAsia="宋体" w:hAnsi="Segoe UI" w:cs="Segoe UI"/>
          <w:b/>
          <w:bCs/>
          <w:color w:val="24292E"/>
          <w:kern w:val="0"/>
          <w:sz w:val="36"/>
          <w:szCs w:val="36"/>
        </w:rPr>
      </w:pPr>
      <w:r w:rsidRPr="001000D6">
        <w:rPr>
          <w:rFonts w:ascii="Segoe UI" w:eastAsia="宋体" w:hAnsi="Segoe UI" w:cs="Segoe UI"/>
          <w:b/>
          <w:bCs/>
          <w:color w:val="24292E"/>
          <w:kern w:val="0"/>
          <w:sz w:val="36"/>
          <w:szCs w:val="36"/>
        </w:rPr>
        <w:t>GUI Architectures</w:t>
      </w:r>
    </w:p>
    <w:p w14:paraId="116D8FC7"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lastRenderedPageBreak/>
        <w:t>文章提到了几种不同的</w:t>
      </w:r>
      <w:r w:rsidRPr="001000D6">
        <w:rPr>
          <w:rFonts w:ascii="Segoe UI" w:eastAsia="宋体" w:hAnsi="Segoe UI" w:cs="Segoe UI"/>
          <w:color w:val="24292E"/>
          <w:kern w:val="0"/>
          <w:sz w:val="24"/>
          <w:szCs w:val="24"/>
        </w:rPr>
        <w:t xml:space="preserve"> UI </w:t>
      </w:r>
      <w:r w:rsidRPr="001000D6">
        <w:rPr>
          <w:rFonts w:ascii="Segoe UI" w:eastAsia="宋体" w:hAnsi="Segoe UI" w:cs="Segoe UI"/>
          <w:color w:val="24292E"/>
          <w:kern w:val="0"/>
          <w:sz w:val="24"/>
          <w:szCs w:val="24"/>
        </w:rPr>
        <w:t>架构，最简单的先从表格入手。</w:t>
      </w:r>
    </w:p>
    <w:p w14:paraId="33316F2E" w14:textId="77777777" w:rsidR="001000D6" w:rsidRPr="001000D6" w:rsidRDefault="001000D6" w:rsidP="001000D6">
      <w:pPr>
        <w:widowControl/>
        <w:shd w:val="clear" w:color="auto" w:fill="FFFFFF"/>
        <w:spacing w:before="360" w:after="240"/>
        <w:jc w:val="left"/>
        <w:outlineLvl w:val="2"/>
        <w:rPr>
          <w:rFonts w:ascii="Segoe UI" w:eastAsia="宋体" w:hAnsi="Segoe UI" w:cs="Segoe UI"/>
          <w:b/>
          <w:bCs/>
          <w:color w:val="24292E"/>
          <w:kern w:val="0"/>
          <w:sz w:val="30"/>
          <w:szCs w:val="30"/>
        </w:rPr>
      </w:pPr>
      <w:r w:rsidRPr="001000D6">
        <w:rPr>
          <w:rFonts w:ascii="Segoe UI" w:eastAsia="宋体" w:hAnsi="Segoe UI" w:cs="Segoe UI"/>
          <w:b/>
          <w:bCs/>
          <w:color w:val="24292E"/>
          <w:kern w:val="0"/>
          <w:sz w:val="30"/>
          <w:szCs w:val="30"/>
        </w:rPr>
        <w:t>表单</w:t>
      </w:r>
      <w:r w:rsidRPr="001000D6">
        <w:rPr>
          <w:rFonts w:ascii="Segoe UI" w:eastAsia="宋体" w:hAnsi="Segoe UI" w:cs="Segoe UI"/>
          <w:b/>
          <w:bCs/>
          <w:color w:val="24292E"/>
          <w:kern w:val="0"/>
          <w:sz w:val="30"/>
          <w:szCs w:val="30"/>
        </w:rPr>
        <w:t>/</w:t>
      </w:r>
      <w:r w:rsidRPr="001000D6">
        <w:rPr>
          <w:rFonts w:ascii="Segoe UI" w:eastAsia="宋体" w:hAnsi="Segoe UI" w:cs="Segoe UI"/>
          <w:b/>
          <w:bCs/>
          <w:color w:val="24292E"/>
          <w:kern w:val="0"/>
          <w:sz w:val="30"/>
          <w:szCs w:val="30"/>
        </w:rPr>
        <w:t>表格</w:t>
      </w:r>
    </w:p>
    <w:p w14:paraId="0A82FFCC" w14:textId="77777777" w:rsidR="001000D6" w:rsidRPr="001000D6" w:rsidRDefault="001000D6" w:rsidP="001000D6">
      <w:pPr>
        <w:widowControl/>
        <w:shd w:val="clear" w:color="auto" w:fill="FFFFFF"/>
        <w:spacing w:before="360" w:after="240"/>
        <w:jc w:val="left"/>
        <w:outlineLvl w:val="3"/>
        <w:rPr>
          <w:rFonts w:ascii="Segoe UI" w:eastAsia="宋体" w:hAnsi="Segoe UI" w:cs="Segoe UI"/>
          <w:b/>
          <w:bCs/>
          <w:color w:val="24292E"/>
          <w:kern w:val="0"/>
          <w:sz w:val="24"/>
          <w:szCs w:val="24"/>
        </w:rPr>
      </w:pPr>
      <w:r w:rsidRPr="001000D6">
        <w:rPr>
          <w:rFonts w:ascii="Segoe UI" w:eastAsia="宋体" w:hAnsi="Segoe UI" w:cs="Segoe UI"/>
          <w:b/>
          <w:bCs/>
          <w:color w:val="24292E"/>
          <w:kern w:val="0"/>
          <w:sz w:val="24"/>
          <w:szCs w:val="24"/>
        </w:rPr>
        <w:t>结构</w:t>
      </w:r>
    </w:p>
    <w:p w14:paraId="5E9BDE8B" w14:textId="77777777" w:rsidR="001000D6" w:rsidRPr="001000D6" w:rsidRDefault="001000D6" w:rsidP="001000D6">
      <w:pPr>
        <w:widowControl/>
        <w:shd w:val="clear" w:color="auto" w:fill="FFFFFF"/>
        <w:spacing w:after="240"/>
        <w:jc w:val="left"/>
        <w:rPr>
          <w:rFonts w:ascii="Segoe UI" w:eastAsia="宋体" w:hAnsi="Segoe UI" w:cs="Segoe UI"/>
          <w:kern w:val="0"/>
          <w:sz w:val="24"/>
          <w:szCs w:val="24"/>
        </w:rPr>
      </w:pPr>
      <w:r w:rsidRPr="001000D6">
        <w:rPr>
          <w:rFonts w:ascii="Segoe UI" w:eastAsia="宋体" w:hAnsi="Segoe UI" w:cs="Segoe UI"/>
          <w:kern w:val="0"/>
          <w:sz w:val="24"/>
          <w:szCs w:val="24"/>
        </w:rPr>
        <w:t>The form contains two main responsibilities:</w:t>
      </w:r>
    </w:p>
    <w:p w14:paraId="1CB5657F" w14:textId="77777777" w:rsidR="001000D6" w:rsidRPr="001000D6" w:rsidRDefault="001000D6" w:rsidP="001000D6">
      <w:pPr>
        <w:widowControl/>
        <w:numPr>
          <w:ilvl w:val="0"/>
          <w:numId w:val="2"/>
        </w:numPr>
        <w:shd w:val="clear" w:color="auto" w:fill="FFFFFF"/>
        <w:spacing w:before="100" w:beforeAutospacing="1"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Screen layout: defining the arrangement of the controls on the screen, together with their hierarchic structure with one other.</w:t>
      </w:r>
    </w:p>
    <w:p w14:paraId="76037B4C" w14:textId="77777777" w:rsidR="001000D6" w:rsidRPr="001000D6" w:rsidRDefault="001000D6" w:rsidP="001000D6">
      <w:pPr>
        <w:widowControl/>
        <w:numPr>
          <w:ilvl w:val="0"/>
          <w:numId w:val="2"/>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Form logic: behavior that cannot be easily programmed into the controls themselves.</w:t>
      </w:r>
    </w:p>
    <w:p w14:paraId="7E9DFB5B"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表格包含</w:t>
      </w:r>
      <w:r w:rsidRPr="001000D6">
        <w:rPr>
          <w:rFonts w:ascii="Segoe UI" w:eastAsia="宋体" w:hAnsi="Segoe UI" w:cs="Segoe UI"/>
          <w:color w:val="24292E"/>
          <w:kern w:val="0"/>
          <w:sz w:val="24"/>
          <w:szCs w:val="24"/>
        </w:rPr>
        <w:t>2</w:t>
      </w:r>
      <w:r w:rsidRPr="001000D6">
        <w:rPr>
          <w:rFonts w:ascii="Segoe UI" w:eastAsia="宋体" w:hAnsi="Segoe UI" w:cs="Segoe UI"/>
          <w:color w:val="24292E"/>
          <w:kern w:val="0"/>
          <w:sz w:val="24"/>
          <w:szCs w:val="24"/>
        </w:rPr>
        <w:t>个部分：屏幕布局和表格逻辑。</w:t>
      </w:r>
    </w:p>
    <w:p w14:paraId="0DC0CFDE" w14:textId="77777777" w:rsidR="001000D6" w:rsidRPr="001000D6" w:rsidRDefault="001000D6" w:rsidP="001000D6">
      <w:pPr>
        <w:widowControl/>
        <w:shd w:val="clear" w:color="auto" w:fill="FFFFFF"/>
        <w:spacing w:before="360" w:after="240"/>
        <w:jc w:val="left"/>
        <w:outlineLvl w:val="3"/>
        <w:rPr>
          <w:rFonts w:ascii="Segoe UI" w:eastAsia="宋体" w:hAnsi="Segoe UI" w:cs="Segoe UI"/>
          <w:b/>
          <w:bCs/>
          <w:color w:val="24292E"/>
          <w:kern w:val="0"/>
          <w:sz w:val="24"/>
          <w:szCs w:val="24"/>
        </w:rPr>
      </w:pPr>
      <w:r w:rsidRPr="001000D6">
        <w:rPr>
          <w:rFonts w:ascii="Segoe UI" w:eastAsia="宋体" w:hAnsi="Segoe UI" w:cs="Segoe UI"/>
          <w:b/>
          <w:bCs/>
          <w:color w:val="24292E"/>
          <w:kern w:val="0"/>
          <w:sz w:val="24"/>
          <w:szCs w:val="24"/>
        </w:rPr>
        <w:t>数据备份</w:t>
      </w:r>
    </w:p>
    <w:p w14:paraId="38F32A3A"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而控件中显示了数据。然后讲到了</w:t>
      </w:r>
      <w:r w:rsidRPr="001000D6">
        <w:rPr>
          <w:rFonts w:ascii="Segoe UI" w:eastAsia="宋体" w:hAnsi="Segoe UI" w:cs="Segoe UI"/>
          <w:color w:val="24292E"/>
          <w:kern w:val="0"/>
          <w:sz w:val="24"/>
          <w:szCs w:val="24"/>
        </w:rPr>
        <w:t xml:space="preserve"> SQL </w:t>
      </w:r>
      <w:r w:rsidRPr="001000D6">
        <w:rPr>
          <w:rFonts w:ascii="Segoe UI" w:eastAsia="宋体" w:hAnsi="Segoe UI" w:cs="Segoe UI"/>
          <w:color w:val="24292E"/>
          <w:kern w:val="0"/>
          <w:sz w:val="24"/>
          <w:szCs w:val="24"/>
        </w:rPr>
        <w:t>数据备份：</w:t>
      </w:r>
    </w:p>
    <w:p w14:paraId="63A7BDD9" w14:textId="77777777" w:rsidR="001000D6" w:rsidRPr="001000D6" w:rsidRDefault="001000D6" w:rsidP="001000D6">
      <w:pPr>
        <w:widowControl/>
        <w:shd w:val="clear" w:color="auto" w:fill="FFFFFF"/>
        <w:spacing w:after="240"/>
        <w:jc w:val="left"/>
        <w:rPr>
          <w:rFonts w:ascii="Segoe UI" w:eastAsia="宋体" w:hAnsi="Segoe UI" w:cs="Segoe UI"/>
          <w:kern w:val="0"/>
          <w:sz w:val="24"/>
          <w:szCs w:val="24"/>
        </w:rPr>
      </w:pPr>
      <w:r w:rsidRPr="001000D6">
        <w:rPr>
          <w:rFonts w:ascii="Segoe UI" w:eastAsia="宋体" w:hAnsi="Segoe UI" w:cs="Segoe UI"/>
          <w:kern w:val="0"/>
          <w:sz w:val="24"/>
          <w:szCs w:val="24"/>
        </w:rPr>
        <w:t>In most situations there are three copies of the data involved:</w:t>
      </w:r>
    </w:p>
    <w:p w14:paraId="352B1250" w14:textId="77777777" w:rsidR="001000D6" w:rsidRPr="001000D6" w:rsidRDefault="001000D6" w:rsidP="001000D6">
      <w:pPr>
        <w:widowControl/>
        <w:numPr>
          <w:ilvl w:val="0"/>
          <w:numId w:val="3"/>
        </w:numPr>
        <w:shd w:val="clear" w:color="auto" w:fill="FFFFFF"/>
        <w:spacing w:before="100" w:beforeAutospacing="1"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One copy of data lies in the database itself. This copy is the lasting record of the data, so I call it the </w:t>
      </w:r>
      <w:r w:rsidRPr="001000D6">
        <w:rPr>
          <w:rFonts w:ascii="Segoe UI" w:eastAsia="宋体" w:hAnsi="Segoe UI" w:cs="Segoe UI"/>
          <w:b/>
          <w:bCs/>
          <w:kern w:val="0"/>
          <w:sz w:val="24"/>
          <w:szCs w:val="24"/>
        </w:rPr>
        <w:t>record state</w:t>
      </w:r>
      <w:r w:rsidRPr="001000D6">
        <w:rPr>
          <w:rFonts w:ascii="Segoe UI" w:eastAsia="宋体" w:hAnsi="Segoe UI" w:cs="Segoe UI"/>
          <w:kern w:val="0"/>
          <w:sz w:val="24"/>
          <w:szCs w:val="24"/>
        </w:rPr>
        <w:t>. The record state is usually shared and visible to multiple people via various mechanisms.</w:t>
      </w:r>
    </w:p>
    <w:p w14:paraId="506A50CB" w14:textId="77777777" w:rsidR="001000D6" w:rsidRPr="001000D6" w:rsidRDefault="001000D6" w:rsidP="001000D6">
      <w:pPr>
        <w:widowControl/>
        <w:numPr>
          <w:ilvl w:val="0"/>
          <w:numId w:val="3"/>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A further copy lies inside in-memory </w:t>
      </w:r>
      <w:hyperlink r:id="rId6" w:history="1">
        <w:r w:rsidRPr="001000D6">
          <w:rPr>
            <w:rFonts w:ascii="Segoe UI" w:eastAsia="宋体" w:hAnsi="Segoe UI" w:cs="Segoe UI"/>
            <w:color w:val="0000FF"/>
            <w:kern w:val="0"/>
            <w:sz w:val="24"/>
            <w:szCs w:val="24"/>
            <w:u w:val="single"/>
          </w:rPr>
          <w:t>Record Sets</w:t>
        </w:r>
      </w:hyperlink>
      <w:r w:rsidRPr="001000D6">
        <w:rPr>
          <w:rFonts w:ascii="Segoe UI" w:eastAsia="宋体" w:hAnsi="Segoe UI" w:cs="Segoe UI"/>
          <w:kern w:val="0"/>
          <w:sz w:val="24"/>
          <w:szCs w:val="24"/>
        </w:rPr>
        <w:t> within the application. Most client-server environments provided tools which made this easy to do. This data was only relevant for one particular session between the application and the database, so I call it </w:t>
      </w:r>
      <w:r w:rsidRPr="001000D6">
        <w:rPr>
          <w:rFonts w:ascii="Segoe UI" w:eastAsia="宋体" w:hAnsi="Segoe UI" w:cs="Segoe UI"/>
          <w:b/>
          <w:bCs/>
          <w:kern w:val="0"/>
          <w:sz w:val="24"/>
          <w:szCs w:val="24"/>
        </w:rPr>
        <w:t>session state</w:t>
      </w:r>
      <w:r w:rsidRPr="001000D6">
        <w:rPr>
          <w:rFonts w:ascii="Segoe UI" w:eastAsia="宋体" w:hAnsi="Segoe UI" w:cs="Segoe UI"/>
          <w:kern w:val="0"/>
          <w:sz w:val="24"/>
          <w:szCs w:val="24"/>
        </w:rPr>
        <w:t xml:space="preserve">. Essentially </w:t>
      </w:r>
      <w:r w:rsidRPr="001000D6">
        <w:rPr>
          <w:rFonts w:ascii="Segoe UI" w:eastAsia="宋体" w:hAnsi="Segoe UI" w:cs="Segoe UI"/>
          <w:kern w:val="0"/>
          <w:sz w:val="24"/>
          <w:szCs w:val="24"/>
        </w:rPr>
        <w:lastRenderedPageBreak/>
        <w:t>this provides a temporary local version of the data that the user works on until they save, or commit it, back to the database - at which point it merges with the record state. I won't worry about the issues around coordinating record state and session state here: I did go into various techniques in [</w:t>
      </w:r>
      <w:hyperlink r:id="rId7" w:anchor="eaa" w:history="1">
        <w:r w:rsidRPr="001000D6">
          <w:rPr>
            <w:rFonts w:ascii="Segoe UI" w:eastAsia="宋体" w:hAnsi="Segoe UI" w:cs="Segoe UI"/>
            <w:color w:val="0000FF"/>
            <w:kern w:val="0"/>
            <w:sz w:val="24"/>
            <w:szCs w:val="24"/>
            <w:u w:val="single"/>
          </w:rPr>
          <w:t>P of EAA]</w:t>
        </w:r>
      </w:hyperlink>
      <w:r w:rsidRPr="001000D6">
        <w:rPr>
          <w:rFonts w:ascii="Segoe UI" w:eastAsia="宋体" w:hAnsi="Segoe UI" w:cs="Segoe UI"/>
          <w:kern w:val="0"/>
          <w:sz w:val="24"/>
          <w:szCs w:val="24"/>
        </w:rPr>
        <w:t>.</w:t>
      </w:r>
    </w:p>
    <w:p w14:paraId="19AA4B66" w14:textId="77777777" w:rsidR="001000D6" w:rsidRPr="001000D6" w:rsidRDefault="001000D6" w:rsidP="001000D6">
      <w:pPr>
        <w:widowControl/>
        <w:numPr>
          <w:ilvl w:val="0"/>
          <w:numId w:val="3"/>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 xml:space="preserve">The final copy lies inside the GUI components themselves. This, strictly, is the data they see on the </w:t>
      </w:r>
      <w:proofErr w:type="gramStart"/>
      <w:r w:rsidRPr="001000D6">
        <w:rPr>
          <w:rFonts w:ascii="Segoe UI" w:eastAsia="宋体" w:hAnsi="Segoe UI" w:cs="Segoe UI"/>
          <w:kern w:val="0"/>
          <w:sz w:val="24"/>
          <w:szCs w:val="24"/>
        </w:rPr>
        <w:t>screen,</w:t>
      </w:r>
      <w:proofErr w:type="gramEnd"/>
      <w:r w:rsidRPr="001000D6">
        <w:rPr>
          <w:rFonts w:ascii="Segoe UI" w:eastAsia="宋体" w:hAnsi="Segoe UI" w:cs="Segoe UI"/>
          <w:kern w:val="0"/>
          <w:sz w:val="24"/>
          <w:szCs w:val="24"/>
        </w:rPr>
        <w:t xml:space="preserve"> hence I call it the </w:t>
      </w:r>
      <w:r w:rsidRPr="001000D6">
        <w:rPr>
          <w:rFonts w:ascii="Segoe UI" w:eastAsia="宋体" w:hAnsi="Segoe UI" w:cs="Segoe UI"/>
          <w:b/>
          <w:bCs/>
          <w:kern w:val="0"/>
          <w:sz w:val="24"/>
          <w:szCs w:val="24"/>
        </w:rPr>
        <w:t>screen state</w:t>
      </w:r>
      <w:r w:rsidRPr="001000D6">
        <w:rPr>
          <w:rFonts w:ascii="Segoe UI" w:eastAsia="宋体" w:hAnsi="Segoe UI" w:cs="Segoe UI"/>
          <w:kern w:val="0"/>
          <w:sz w:val="24"/>
          <w:szCs w:val="24"/>
        </w:rPr>
        <w:t>. It is important to the UI how screen state and session state are kept synchronized.</w:t>
      </w:r>
    </w:p>
    <w:p w14:paraId="351B3EC1" w14:textId="77777777" w:rsidR="001000D6" w:rsidRPr="001000D6" w:rsidRDefault="001000D6" w:rsidP="001000D6">
      <w:pPr>
        <w:widowControl/>
        <w:shd w:val="clear" w:color="auto" w:fill="FFFFFF"/>
        <w:spacing w:before="360" w:after="240"/>
        <w:jc w:val="left"/>
        <w:outlineLvl w:val="3"/>
        <w:rPr>
          <w:rFonts w:ascii="Segoe UI" w:eastAsia="宋体" w:hAnsi="Segoe UI" w:cs="Segoe UI"/>
          <w:b/>
          <w:bCs/>
          <w:color w:val="24292E"/>
          <w:kern w:val="0"/>
          <w:sz w:val="24"/>
          <w:szCs w:val="24"/>
        </w:rPr>
      </w:pPr>
      <w:r w:rsidRPr="001000D6">
        <w:rPr>
          <w:rFonts w:ascii="Segoe UI" w:eastAsia="宋体" w:hAnsi="Segoe UI" w:cs="Segoe UI"/>
          <w:b/>
          <w:bCs/>
          <w:color w:val="24292E"/>
          <w:kern w:val="0"/>
          <w:sz w:val="24"/>
          <w:szCs w:val="24"/>
        </w:rPr>
        <w:t>数据绑定</w:t>
      </w:r>
    </w:p>
    <w:p w14:paraId="71433C84"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然后提到了保持前端界面状态和同步更新，以此用到的工具就是</w:t>
      </w:r>
      <w:r w:rsidRPr="001000D6">
        <w:rPr>
          <w:rFonts w:ascii="Segoe UI" w:eastAsia="宋体" w:hAnsi="Segoe UI" w:cs="Segoe UI"/>
          <w:color w:val="24292E"/>
          <w:kern w:val="0"/>
          <w:sz w:val="24"/>
          <w:szCs w:val="24"/>
        </w:rPr>
        <w:t xml:space="preserve"> </w:t>
      </w:r>
      <w:r w:rsidRPr="001000D6">
        <w:rPr>
          <w:rFonts w:ascii="Segoe UI" w:eastAsia="宋体" w:hAnsi="Segoe UI" w:cs="Segoe UI"/>
          <w:color w:val="24292E"/>
          <w:kern w:val="0"/>
          <w:sz w:val="24"/>
          <w:szCs w:val="24"/>
        </w:rPr>
        <w:t>数据绑定</w:t>
      </w:r>
      <w:r w:rsidRPr="001000D6">
        <w:rPr>
          <w:rFonts w:ascii="Segoe UI" w:eastAsia="宋体" w:hAnsi="Segoe UI" w:cs="Segoe UI"/>
          <w:color w:val="24292E"/>
          <w:kern w:val="0"/>
          <w:sz w:val="24"/>
          <w:szCs w:val="24"/>
        </w:rPr>
        <w:t>(</w:t>
      </w:r>
      <w:hyperlink r:id="rId8" w:history="1">
        <w:r w:rsidRPr="001000D6">
          <w:rPr>
            <w:rFonts w:ascii="Segoe UI" w:eastAsia="宋体" w:hAnsi="Segoe UI" w:cs="Segoe UI"/>
            <w:color w:val="0000FF"/>
            <w:kern w:val="0"/>
            <w:sz w:val="24"/>
            <w:szCs w:val="24"/>
            <w:u w:val="single"/>
          </w:rPr>
          <w:t>Data Binding</w:t>
        </w:r>
      </w:hyperlink>
      <w:r w:rsidRPr="001000D6">
        <w:rPr>
          <w:rFonts w:ascii="Segoe UI" w:eastAsia="宋体" w:hAnsi="Segoe UI" w:cs="Segoe UI"/>
          <w:color w:val="24292E"/>
          <w:kern w:val="0"/>
          <w:sz w:val="24"/>
          <w:szCs w:val="24"/>
        </w:rPr>
        <w:t>)</w:t>
      </w:r>
      <w:r w:rsidRPr="001000D6">
        <w:rPr>
          <w:rFonts w:ascii="Segoe UI" w:eastAsia="宋体" w:hAnsi="Segoe UI" w:cs="Segoe UI"/>
          <w:color w:val="24292E"/>
          <w:kern w:val="0"/>
          <w:sz w:val="24"/>
          <w:szCs w:val="24"/>
        </w:rPr>
        <w:t>。就是说任何更新都应该立即同步。</w:t>
      </w:r>
    </w:p>
    <w:p w14:paraId="3B757BF4"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然后就开始</w:t>
      </w:r>
      <w:proofErr w:type="gramStart"/>
      <w:r w:rsidRPr="001000D6">
        <w:rPr>
          <w:rFonts w:ascii="Segoe UI" w:eastAsia="宋体" w:hAnsi="Segoe UI" w:cs="Segoe UI"/>
          <w:color w:val="24292E"/>
          <w:kern w:val="0"/>
          <w:sz w:val="24"/>
          <w:szCs w:val="24"/>
        </w:rPr>
        <w:t>讲数据</w:t>
      </w:r>
      <w:proofErr w:type="gramEnd"/>
      <w:r w:rsidRPr="001000D6">
        <w:rPr>
          <w:rFonts w:ascii="Segoe UI" w:eastAsia="宋体" w:hAnsi="Segoe UI" w:cs="Segoe UI"/>
          <w:color w:val="24292E"/>
          <w:kern w:val="0"/>
          <w:sz w:val="24"/>
          <w:szCs w:val="24"/>
        </w:rPr>
        <w:t>绑定的细节：</w:t>
      </w:r>
    </w:p>
    <w:p w14:paraId="25211DFA" w14:textId="77777777" w:rsidR="001000D6" w:rsidRPr="001000D6" w:rsidRDefault="001000D6" w:rsidP="001000D6">
      <w:pPr>
        <w:widowControl/>
        <w:shd w:val="clear" w:color="auto" w:fill="FFFFFF"/>
        <w:jc w:val="left"/>
        <w:rPr>
          <w:rFonts w:ascii="Segoe UI" w:eastAsia="宋体" w:hAnsi="Segoe UI" w:cs="Segoe UI"/>
          <w:kern w:val="0"/>
          <w:sz w:val="24"/>
          <w:szCs w:val="24"/>
        </w:rPr>
      </w:pPr>
      <w:r w:rsidRPr="001000D6">
        <w:rPr>
          <w:rFonts w:ascii="Segoe UI" w:eastAsia="宋体" w:hAnsi="Segoe UI" w:cs="Segoe UI"/>
          <w:kern w:val="0"/>
          <w:sz w:val="24"/>
          <w:szCs w:val="24"/>
        </w:rPr>
        <w:t xml:space="preserve">In general data binding gets tricky because if you have to avoid cycles where a change to the control, changes the record set, which updates the control, which updates the record set.... The flow of usage helps avoid these - we load from the session state to the screen when the screen is opened, after that any changes to the screen state propagate back to the session state. It's unusual for the session state to be updated directly once the screen is up. As a </w:t>
      </w:r>
      <w:proofErr w:type="gramStart"/>
      <w:r w:rsidRPr="001000D6">
        <w:rPr>
          <w:rFonts w:ascii="Segoe UI" w:eastAsia="宋体" w:hAnsi="Segoe UI" w:cs="Segoe UI"/>
          <w:kern w:val="0"/>
          <w:sz w:val="24"/>
          <w:szCs w:val="24"/>
        </w:rPr>
        <w:t>result</w:t>
      </w:r>
      <w:proofErr w:type="gramEnd"/>
      <w:r w:rsidRPr="001000D6">
        <w:rPr>
          <w:rFonts w:ascii="Segoe UI" w:eastAsia="宋体" w:hAnsi="Segoe UI" w:cs="Segoe UI"/>
          <w:kern w:val="0"/>
          <w:sz w:val="24"/>
          <w:szCs w:val="24"/>
        </w:rPr>
        <w:t xml:space="preserve"> data binding might not be entirely bi-directional - just confined to initial upload and then propagating changes from the controls to the session state.</w:t>
      </w:r>
    </w:p>
    <w:p w14:paraId="0287CD9A" w14:textId="77777777" w:rsidR="001000D6" w:rsidRPr="001000D6" w:rsidRDefault="001000D6" w:rsidP="001000D6">
      <w:pPr>
        <w:widowControl/>
        <w:shd w:val="clear" w:color="auto" w:fill="FFFFFF"/>
        <w:spacing w:before="360" w:after="240"/>
        <w:jc w:val="left"/>
        <w:outlineLvl w:val="3"/>
        <w:rPr>
          <w:rFonts w:ascii="Segoe UI" w:eastAsia="宋体" w:hAnsi="Segoe UI" w:cs="Segoe UI"/>
          <w:b/>
          <w:bCs/>
          <w:color w:val="24292E"/>
          <w:kern w:val="0"/>
          <w:sz w:val="24"/>
          <w:szCs w:val="24"/>
        </w:rPr>
      </w:pPr>
      <w:r w:rsidRPr="001000D6">
        <w:rPr>
          <w:rFonts w:ascii="Segoe UI" w:eastAsia="宋体" w:hAnsi="Segoe UI" w:cs="Segoe UI"/>
          <w:b/>
          <w:bCs/>
          <w:color w:val="24292E"/>
          <w:kern w:val="0"/>
          <w:sz w:val="24"/>
          <w:szCs w:val="24"/>
        </w:rPr>
        <w:lastRenderedPageBreak/>
        <w:t>客户端服务器工具包</w:t>
      </w:r>
    </w:p>
    <w:p w14:paraId="2EE72EE4"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表格的任一字段的改变都应该被提醒，然后就提到了</w:t>
      </w:r>
      <w:r w:rsidRPr="001000D6">
        <w:rPr>
          <w:rFonts w:ascii="Segoe UI" w:eastAsia="宋体" w:hAnsi="Segoe UI" w:cs="Segoe UI"/>
          <w:color w:val="24292E"/>
          <w:kern w:val="0"/>
          <w:sz w:val="24"/>
          <w:szCs w:val="24"/>
        </w:rPr>
        <w:t xml:space="preserve"> client-server toolkits </w:t>
      </w:r>
      <w:r w:rsidRPr="001000D6">
        <w:rPr>
          <w:rFonts w:ascii="Segoe UI" w:eastAsia="宋体" w:hAnsi="Segoe UI" w:cs="Segoe UI"/>
          <w:color w:val="24292E"/>
          <w:kern w:val="0"/>
          <w:sz w:val="24"/>
          <w:szCs w:val="24"/>
        </w:rPr>
        <w:t>。读完之后就是在说</w:t>
      </w:r>
      <w:r w:rsidRPr="001000D6">
        <w:rPr>
          <w:rFonts w:ascii="Segoe UI" w:eastAsia="宋体" w:hAnsi="Segoe UI" w:cs="Segoe UI"/>
          <w:color w:val="24292E"/>
          <w:kern w:val="0"/>
          <w:sz w:val="24"/>
          <w:szCs w:val="24"/>
        </w:rPr>
        <w:t xml:space="preserve"> event listener</w:t>
      </w:r>
      <w:r w:rsidRPr="001000D6">
        <w:rPr>
          <w:rFonts w:ascii="Segoe UI" w:eastAsia="宋体" w:hAnsi="Segoe UI" w:cs="Segoe UI"/>
          <w:color w:val="24292E"/>
          <w:kern w:val="0"/>
          <w:sz w:val="24"/>
          <w:szCs w:val="24"/>
        </w:rPr>
        <w:t>。</w:t>
      </w:r>
    </w:p>
    <w:p w14:paraId="75FE9F2B" w14:textId="77777777" w:rsidR="001000D6" w:rsidRPr="001000D6" w:rsidRDefault="001000D6" w:rsidP="001000D6">
      <w:pPr>
        <w:widowControl/>
        <w:shd w:val="clear" w:color="auto" w:fill="FFFFFF"/>
        <w:spacing w:before="360" w:after="240"/>
        <w:jc w:val="left"/>
        <w:outlineLvl w:val="3"/>
        <w:rPr>
          <w:rFonts w:ascii="Segoe UI" w:eastAsia="宋体" w:hAnsi="Segoe UI" w:cs="Segoe UI"/>
          <w:b/>
          <w:bCs/>
          <w:color w:val="24292E"/>
          <w:kern w:val="0"/>
          <w:sz w:val="24"/>
          <w:szCs w:val="24"/>
        </w:rPr>
      </w:pPr>
      <w:r w:rsidRPr="001000D6">
        <w:rPr>
          <w:rFonts w:ascii="Segoe UI" w:eastAsia="宋体" w:hAnsi="Segoe UI" w:cs="Segoe UI"/>
          <w:b/>
          <w:bCs/>
          <w:color w:val="24292E"/>
          <w:kern w:val="0"/>
          <w:sz w:val="24"/>
          <w:szCs w:val="24"/>
        </w:rPr>
        <w:t>Diagram</w:t>
      </w:r>
    </w:p>
    <w:p w14:paraId="442D2A42" w14:textId="10A5FD3E" w:rsidR="001000D6" w:rsidRPr="001000D6" w:rsidRDefault="001000D6" w:rsidP="001000D6">
      <w:pPr>
        <w:widowControl/>
        <w:shd w:val="clear" w:color="auto" w:fill="FFFFFF"/>
        <w:spacing w:after="240"/>
        <w:jc w:val="left"/>
        <w:rPr>
          <w:rFonts w:ascii="Segoe UI" w:eastAsia="宋体" w:hAnsi="Segoe UI" w:cs="Segoe UI"/>
          <w:kern w:val="0"/>
          <w:sz w:val="24"/>
          <w:szCs w:val="24"/>
        </w:rPr>
      </w:pPr>
      <w:r w:rsidRPr="001000D6">
        <w:rPr>
          <w:rFonts w:ascii="Segoe UI" w:eastAsia="宋体" w:hAnsi="Segoe UI" w:cs="Segoe UI"/>
          <w:noProof/>
          <w:color w:val="0000FF"/>
          <w:kern w:val="0"/>
          <w:sz w:val="24"/>
          <w:szCs w:val="24"/>
        </w:rPr>
        <w:drawing>
          <wp:inline distT="0" distB="0" distL="0" distR="0" wp14:anchorId="2C54D2D7" wp14:editId="3DAC28CC">
            <wp:extent cx="2237740" cy="2237740"/>
            <wp:effectExtent l="0" t="0" r="0" b="0"/>
            <wp:docPr id="2" name="图片 2" descr="im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7740" cy="2237740"/>
                    </a:xfrm>
                    <a:prstGeom prst="rect">
                      <a:avLst/>
                    </a:prstGeom>
                    <a:noFill/>
                    <a:ln>
                      <a:noFill/>
                    </a:ln>
                  </pic:spPr>
                </pic:pic>
              </a:graphicData>
            </a:graphic>
          </wp:inline>
        </w:drawing>
      </w:r>
    </w:p>
    <w:p w14:paraId="13BB06B6" w14:textId="77777777" w:rsidR="001000D6" w:rsidRPr="001000D6" w:rsidRDefault="001000D6" w:rsidP="001000D6">
      <w:pPr>
        <w:widowControl/>
        <w:shd w:val="clear" w:color="auto" w:fill="FFFFFF"/>
        <w:jc w:val="left"/>
        <w:rPr>
          <w:rFonts w:ascii="Segoe UI" w:eastAsia="宋体" w:hAnsi="Segoe UI" w:cs="Segoe UI"/>
          <w:kern w:val="0"/>
          <w:sz w:val="24"/>
          <w:szCs w:val="24"/>
        </w:rPr>
      </w:pPr>
      <w:r w:rsidRPr="001000D6">
        <w:rPr>
          <w:rFonts w:ascii="Segoe UI" w:eastAsia="宋体" w:hAnsi="Segoe UI" w:cs="Segoe UI"/>
          <w:i/>
          <w:iCs/>
          <w:kern w:val="0"/>
          <w:sz w:val="24"/>
          <w:szCs w:val="24"/>
        </w:rPr>
        <w:t>Figure 2: Class diagram for forms and controls</w:t>
      </w:r>
    </w:p>
    <w:p w14:paraId="08FD3AB4" w14:textId="77777777" w:rsidR="001000D6" w:rsidRPr="001000D6" w:rsidRDefault="001000D6" w:rsidP="001000D6">
      <w:pPr>
        <w:widowControl/>
        <w:shd w:val="clear" w:color="auto" w:fill="FFFFFF"/>
        <w:jc w:val="left"/>
        <w:rPr>
          <w:rFonts w:ascii="Segoe UI" w:eastAsia="宋体" w:hAnsi="Segoe UI" w:cs="Segoe UI"/>
          <w:kern w:val="0"/>
          <w:sz w:val="24"/>
          <w:szCs w:val="24"/>
        </w:rPr>
      </w:pPr>
      <w:r w:rsidRPr="001000D6">
        <w:rPr>
          <w:rFonts w:ascii="Segoe UI" w:eastAsia="宋体" w:hAnsi="Segoe UI" w:cs="Segoe UI"/>
          <w:kern w:val="0"/>
          <w:sz w:val="24"/>
          <w:szCs w:val="24"/>
        </w:rPr>
        <w:t>The text field declares an event for text changed, when the form assembles the screen during initialization it subscribes itself to that event, binding it a method on itself - here </w:t>
      </w:r>
      <w:proofErr w:type="spellStart"/>
      <w:r w:rsidRPr="001000D6">
        <w:rPr>
          <w:rFonts w:ascii="Consolas" w:eastAsia="宋体" w:hAnsi="Consolas" w:cs="宋体"/>
          <w:kern w:val="0"/>
          <w:sz w:val="20"/>
          <w:szCs w:val="20"/>
        </w:rPr>
        <w:t>actual_textChanged</w:t>
      </w:r>
      <w:proofErr w:type="spellEnd"/>
      <w:r w:rsidRPr="001000D6">
        <w:rPr>
          <w:rFonts w:ascii="Segoe UI" w:eastAsia="宋体" w:hAnsi="Segoe UI" w:cs="Segoe UI"/>
          <w:kern w:val="0"/>
          <w:sz w:val="24"/>
          <w:szCs w:val="24"/>
        </w:rPr>
        <w:t>.</w:t>
      </w:r>
    </w:p>
    <w:p w14:paraId="75C1C2E9" w14:textId="083A284A" w:rsidR="001000D6" w:rsidRPr="001000D6" w:rsidRDefault="001000D6" w:rsidP="001000D6">
      <w:pPr>
        <w:widowControl/>
        <w:shd w:val="clear" w:color="auto" w:fill="FFFFFF"/>
        <w:spacing w:after="240"/>
        <w:jc w:val="left"/>
        <w:rPr>
          <w:rFonts w:ascii="Segoe UI" w:eastAsia="宋体" w:hAnsi="Segoe UI" w:cs="Segoe UI"/>
          <w:kern w:val="0"/>
          <w:sz w:val="24"/>
          <w:szCs w:val="24"/>
        </w:rPr>
      </w:pPr>
      <w:r w:rsidRPr="001000D6">
        <w:rPr>
          <w:rFonts w:ascii="Segoe UI" w:eastAsia="宋体" w:hAnsi="Segoe UI" w:cs="Segoe UI"/>
          <w:noProof/>
          <w:color w:val="0000FF"/>
          <w:kern w:val="0"/>
          <w:sz w:val="24"/>
          <w:szCs w:val="24"/>
        </w:rPr>
        <w:drawing>
          <wp:inline distT="0" distB="0" distL="0" distR="0" wp14:anchorId="4D2954FA" wp14:editId="16564FA5">
            <wp:extent cx="4644390" cy="2639060"/>
            <wp:effectExtent l="0" t="0" r="3810" b="8890"/>
            <wp:docPr id="1" name="图片 1" descr="im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390" cy="2639060"/>
                    </a:xfrm>
                    <a:prstGeom prst="rect">
                      <a:avLst/>
                    </a:prstGeom>
                    <a:noFill/>
                    <a:ln>
                      <a:noFill/>
                    </a:ln>
                  </pic:spPr>
                </pic:pic>
              </a:graphicData>
            </a:graphic>
          </wp:inline>
        </w:drawing>
      </w:r>
    </w:p>
    <w:p w14:paraId="255F5557" w14:textId="77777777" w:rsidR="001000D6" w:rsidRPr="001000D6" w:rsidRDefault="001000D6" w:rsidP="001000D6">
      <w:pPr>
        <w:widowControl/>
        <w:shd w:val="clear" w:color="auto" w:fill="FFFFFF"/>
        <w:jc w:val="left"/>
        <w:rPr>
          <w:rFonts w:ascii="Segoe UI" w:eastAsia="宋体" w:hAnsi="Segoe UI" w:cs="Segoe UI"/>
          <w:kern w:val="0"/>
          <w:sz w:val="24"/>
          <w:szCs w:val="24"/>
        </w:rPr>
      </w:pPr>
      <w:r w:rsidRPr="001000D6">
        <w:rPr>
          <w:rFonts w:ascii="Segoe UI" w:eastAsia="宋体" w:hAnsi="Segoe UI" w:cs="Segoe UI"/>
          <w:i/>
          <w:iCs/>
          <w:kern w:val="0"/>
          <w:sz w:val="24"/>
          <w:szCs w:val="24"/>
        </w:rPr>
        <w:lastRenderedPageBreak/>
        <w:t>Figure 3: Sequence diagram for changing a genre with forms and controls.</w:t>
      </w:r>
    </w:p>
    <w:p w14:paraId="5559A546" w14:textId="77777777" w:rsidR="001000D6" w:rsidRPr="001000D6" w:rsidRDefault="001000D6" w:rsidP="001000D6">
      <w:pPr>
        <w:widowControl/>
        <w:shd w:val="clear" w:color="auto" w:fill="FFFFFF"/>
        <w:jc w:val="left"/>
        <w:rPr>
          <w:rFonts w:ascii="Segoe UI" w:eastAsia="宋体" w:hAnsi="Segoe UI" w:cs="Segoe UI"/>
          <w:kern w:val="0"/>
          <w:sz w:val="24"/>
          <w:szCs w:val="24"/>
        </w:rPr>
      </w:pPr>
      <w:r w:rsidRPr="001000D6">
        <w:rPr>
          <w:rFonts w:ascii="Segoe UI" w:eastAsia="宋体" w:hAnsi="Segoe UI" w:cs="Segoe UI"/>
          <w:kern w:val="0"/>
          <w:sz w:val="24"/>
          <w:szCs w:val="24"/>
        </w:rPr>
        <w:t>When the user changes the actual value, the text field control raises its event and through the magic of framework binding the </w:t>
      </w:r>
      <w:proofErr w:type="spellStart"/>
      <w:r w:rsidRPr="001000D6">
        <w:rPr>
          <w:rFonts w:ascii="Consolas" w:eastAsia="宋体" w:hAnsi="Consolas" w:cs="宋体"/>
          <w:kern w:val="0"/>
          <w:sz w:val="20"/>
          <w:szCs w:val="20"/>
        </w:rPr>
        <w:t>actual_textChanged</w:t>
      </w:r>
      <w:proofErr w:type="spellEnd"/>
      <w:r w:rsidRPr="001000D6">
        <w:rPr>
          <w:rFonts w:ascii="Segoe UI" w:eastAsia="宋体" w:hAnsi="Segoe UI" w:cs="Segoe UI"/>
          <w:kern w:val="0"/>
          <w:sz w:val="24"/>
          <w:szCs w:val="24"/>
        </w:rPr>
        <w:t> is run. This method gets the text from the actual and target text fields, does the subtraction, and puts the value into the variance field. It also figures out what color the value should be displayed with and adjusts the text color appropriately.</w:t>
      </w:r>
    </w:p>
    <w:p w14:paraId="6B2650E2" w14:textId="77777777" w:rsidR="001000D6" w:rsidRPr="001000D6" w:rsidRDefault="001000D6" w:rsidP="001000D6">
      <w:pPr>
        <w:widowControl/>
        <w:shd w:val="clear" w:color="auto" w:fill="FFFFFF"/>
        <w:spacing w:after="240"/>
        <w:jc w:val="left"/>
        <w:rPr>
          <w:rFonts w:ascii="Segoe UI" w:eastAsia="宋体" w:hAnsi="Segoe UI" w:cs="Segoe UI"/>
          <w:color w:val="24292E"/>
          <w:kern w:val="0"/>
          <w:sz w:val="24"/>
          <w:szCs w:val="24"/>
        </w:rPr>
      </w:pPr>
      <w:r w:rsidRPr="001000D6">
        <w:rPr>
          <w:rFonts w:ascii="Segoe UI" w:eastAsia="宋体" w:hAnsi="Segoe UI" w:cs="Segoe UI"/>
          <w:color w:val="24292E"/>
          <w:kern w:val="0"/>
          <w:sz w:val="24"/>
          <w:szCs w:val="24"/>
        </w:rPr>
        <w:t>发生事件后的各种细节，图表显示更清晰。</w:t>
      </w:r>
    </w:p>
    <w:p w14:paraId="37F9E1DE" w14:textId="77777777" w:rsidR="001000D6" w:rsidRPr="001000D6" w:rsidRDefault="001000D6" w:rsidP="001000D6">
      <w:pPr>
        <w:widowControl/>
        <w:shd w:val="clear" w:color="auto" w:fill="FFFFFF"/>
        <w:spacing w:before="360" w:after="240"/>
        <w:jc w:val="left"/>
        <w:outlineLvl w:val="3"/>
        <w:rPr>
          <w:rFonts w:ascii="Segoe UI" w:eastAsia="宋体" w:hAnsi="Segoe UI" w:cs="Segoe UI"/>
          <w:b/>
          <w:bCs/>
          <w:color w:val="24292E"/>
          <w:kern w:val="0"/>
          <w:sz w:val="24"/>
          <w:szCs w:val="24"/>
        </w:rPr>
      </w:pPr>
      <w:r w:rsidRPr="001000D6">
        <w:rPr>
          <w:rFonts w:ascii="Segoe UI" w:eastAsia="宋体" w:hAnsi="Segoe UI" w:cs="Segoe UI"/>
          <w:b/>
          <w:bCs/>
          <w:color w:val="24292E"/>
          <w:kern w:val="0"/>
          <w:sz w:val="24"/>
          <w:szCs w:val="24"/>
        </w:rPr>
        <w:t>总结</w:t>
      </w:r>
    </w:p>
    <w:p w14:paraId="085ACD8E" w14:textId="77777777" w:rsidR="001000D6" w:rsidRPr="001000D6" w:rsidRDefault="001000D6" w:rsidP="001000D6">
      <w:pPr>
        <w:widowControl/>
        <w:numPr>
          <w:ilvl w:val="0"/>
          <w:numId w:val="4"/>
        </w:numPr>
        <w:shd w:val="clear" w:color="auto" w:fill="FFFFFF"/>
        <w:spacing w:before="100" w:beforeAutospacing="1"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Developers write application specific forms that use generic controls.</w:t>
      </w:r>
    </w:p>
    <w:p w14:paraId="1E8C7424" w14:textId="77777777" w:rsidR="001000D6" w:rsidRPr="001000D6" w:rsidRDefault="001000D6" w:rsidP="001000D6">
      <w:pPr>
        <w:widowControl/>
        <w:numPr>
          <w:ilvl w:val="0"/>
          <w:numId w:val="4"/>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The form describes the layout of controls on it.</w:t>
      </w:r>
    </w:p>
    <w:p w14:paraId="0D503B5C" w14:textId="77777777" w:rsidR="001000D6" w:rsidRPr="001000D6" w:rsidRDefault="001000D6" w:rsidP="001000D6">
      <w:pPr>
        <w:widowControl/>
        <w:numPr>
          <w:ilvl w:val="0"/>
          <w:numId w:val="4"/>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The form observes the controls and has handler methods to react to interesting events raised by the controls.</w:t>
      </w:r>
    </w:p>
    <w:p w14:paraId="5A01E753" w14:textId="77777777" w:rsidR="001000D6" w:rsidRPr="001000D6" w:rsidRDefault="001000D6" w:rsidP="001000D6">
      <w:pPr>
        <w:widowControl/>
        <w:numPr>
          <w:ilvl w:val="0"/>
          <w:numId w:val="4"/>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Simple data edits are handled through data binding.</w:t>
      </w:r>
    </w:p>
    <w:p w14:paraId="1614501E" w14:textId="77777777" w:rsidR="001000D6" w:rsidRPr="001000D6" w:rsidRDefault="001000D6" w:rsidP="001000D6">
      <w:pPr>
        <w:widowControl/>
        <w:numPr>
          <w:ilvl w:val="0"/>
          <w:numId w:val="4"/>
        </w:numPr>
        <w:shd w:val="clear" w:color="auto" w:fill="FFFFFF"/>
        <w:spacing w:before="60" w:after="100" w:afterAutospacing="1"/>
        <w:jc w:val="left"/>
        <w:rPr>
          <w:rFonts w:ascii="Segoe UI" w:eastAsia="宋体" w:hAnsi="Segoe UI" w:cs="Segoe UI"/>
          <w:kern w:val="0"/>
          <w:sz w:val="24"/>
          <w:szCs w:val="24"/>
        </w:rPr>
      </w:pPr>
      <w:r w:rsidRPr="001000D6">
        <w:rPr>
          <w:rFonts w:ascii="Segoe UI" w:eastAsia="宋体" w:hAnsi="Segoe UI" w:cs="Segoe UI"/>
          <w:kern w:val="0"/>
          <w:sz w:val="24"/>
          <w:szCs w:val="24"/>
        </w:rPr>
        <w:t>Complex changes are done in the form's event handling methods.</w:t>
      </w:r>
    </w:p>
    <w:p w14:paraId="47B32AD3" w14:textId="77777777" w:rsidR="00D9560E" w:rsidRPr="001000D6" w:rsidRDefault="00D9560E"/>
    <w:sectPr w:rsidR="00D9560E" w:rsidRPr="00100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4A2B"/>
    <w:multiLevelType w:val="multilevel"/>
    <w:tmpl w:val="3DF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F1447"/>
    <w:multiLevelType w:val="multilevel"/>
    <w:tmpl w:val="1F0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2799C"/>
    <w:multiLevelType w:val="multilevel"/>
    <w:tmpl w:val="40C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456CF"/>
    <w:multiLevelType w:val="multilevel"/>
    <w:tmpl w:val="21A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D6"/>
    <w:rsid w:val="001000D6"/>
    <w:rsid w:val="00D95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0B6B"/>
  <w15:chartTrackingRefBased/>
  <w15:docId w15:val="{121C054C-F840-4738-8CF8-4B204CEE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000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000D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000D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00D6"/>
    <w:rPr>
      <w:rFonts w:ascii="宋体" w:eastAsia="宋体" w:hAnsi="宋体" w:cs="宋体"/>
      <w:b/>
      <w:bCs/>
      <w:kern w:val="0"/>
      <w:sz w:val="36"/>
      <w:szCs w:val="36"/>
    </w:rPr>
  </w:style>
  <w:style w:type="character" w:customStyle="1" w:styleId="30">
    <w:name w:val="标题 3 字符"/>
    <w:basedOn w:val="a0"/>
    <w:link w:val="3"/>
    <w:uiPriority w:val="9"/>
    <w:rsid w:val="001000D6"/>
    <w:rPr>
      <w:rFonts w:ascii="宋体" w:eastAsia="宋体" w:hAnsi="宋体" w:cs="宋体"/>
      <w:b/>
      <w:bCs/>
      <w:kern w:val="0"/>
      <w:sz w:val="27"/>
      <w:szCs w:val="27"/>
    </w:rPr>
  </w:style>
  <w:style w:type="character" w:customStyle="1" w:styleId="40">
    <w:name w:val="标题 4 字符"/>
    <w:basedOn w:val="a0"/>
    <w:link w:val="4"/>
    <w:uiPriority w:val="9"/>
    <w:rsid w:val="001000D6"/>
    <w:rPr>
      <w:rFonts w:ascii="宋体" w:eastAsia="宋体" w:hAnsi="宋体" w:cs="宋体"/>
      <w:b/>
      <w:bCs/>
      <w:kern w:val="0"/>
      <w:sz w:val="24"/>
      <w:szCs w:val="24"/>
    </w:rPr>
  </w:style>
  <w:style w:type="character" w:styleId="a3">
    <w:name w:val="Emphasis"/>
    <w:basedOn w:val="a0"/>
    <w:uiPriority w:val="20"/>
    <w:qFormat/>
    <w:rsid w:val="001000D6"/>
    <w:rPr>
      <w:i/>
      <w:iCs/>
    </w:rPr>
  </w:style>
  <w:style w:type="paragraph" w:styleId="a4">
    <w:name w:val="Normal (Web)"/>
    <w:basedOn w:val="a"/>
    <w:uiPriority w:val="99"/>
    <w:semiHidden/>
    <w:unhideWhenUsed/>
    <w:rsid w:val="001000D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000D6"/>
    <w:rPr>
      <w:color w:val="0000FF"/>
      <w:u w:val="single"/>
    </w:rPr>
  </w:style>
  <w:style w:type="character" w:styleId="a6">
    <w:name w:val="Strong"/>
    <w:basedOn w:val="a0"/>
    <w:uiPriority w:val="22"/>
    <w:qFormat/>
    <w:rsid w:val="001000D6"/>
    <w:rPr>
      <w:b/>
      <w:bCs/>
    </w:rPr>
  </w:style>
  <w:style w:type="character" w:styleId="HTML">
    <w:name w:val="HTML Code"/>
    <w:basedOn w:val="a0"/>
    <w:uiPriority w:val="99"/>
    <w:semiHidden/>
    <w:unhideWhenUsed/>
    <w:rsid w:val="001000D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1522">
      <w:bodyDiv w:val="1"/>
      <w:marLeft w:val="0"/>
      <w:marRight w:val="0"/>
      <w:marTop w:val="0"/>
      <w:marBottom w:val="0"/>
      <w:divBdr>
        <w:top w:val="none" w:sz="0" w:space="0" w:color="auto"/>
        <w:left w:val="none" w:sz="0" w:space="0" w:color="auto"/>
        <w:bottom w:val="none" w:sz="0" w:space="0" w:color="auto"/>
        <w:right w:val="none" w:sz="0" w:space="0" w:color="auto"/>
      </w:divBdr>
      <w:divsChild>
        <w:div w:id="1221021072">
          <w:blockQuote w:val="1"/>
          <w:marLeft w:val="0"/>
          <w:marRight w:val="0"/>
          <w:marTop w:val="0"/>
          <w:marBottom w:val="240"/>
          <w:divBdr>
            <w:top w:val="none" w:sz="0" w:space="0" w:color="auto"/>
            <w:left w:val="none" w:sz="0" w:space="0" w:color="auto"/>
            <w:bottom w:val="none" w:sz="0" w:space="0" w:color="auto"/>
            <w:right w:val="none" w:sz="0" w:space="0" w:color="auto"/>
          </w:divBdr>
        </w:div>
        <w:div w:id="857700503">
          <w:blockQuote w:val="1"/>
          <w:marLeft w:val="0"/>
          <w:marRight w:val="0"/>
          <w:marTop w:val="0"/>
          <w:marBottom w:val="240"/>
          <w:divBdr>
            <w:top w:val="none" w:sz="0" w:space="0" w:color="auto"/>
            <w:left w:val="none" w:sz="0" w:space="0" w:color="auto"/>
            <w:bottom w:val="none" w:sz="0" w:space="0" w:color="auto"/>
            <w:right w:val="none" w:sz="0" w:space="0" w:color="auto"/>
          </w:divBdr>
        </w:div>
        <w:div w:id="1767650704">
          <w:blockQuote w:val="1"/>
          <w:marLeft w:val="0"/>
          <w:marRight w:val="0"/>
          <w:marTop w:val="0"/>
          <w:marBottom w:val="240"/>
          <w:divBdr>
            <w:top w:val="none" w:sz="0" w:space="0" w:color="auto"/>
            <w:left w:val="none" w:sz="0" w:space="0" w:color="auto"/>
            <w:bottom w:val="none" w:sz="0" w:space="0" w:color="auto"/>
            <w:right w:val="none" w:sz="0" w:space="0" w:color="auto"/>
          </w:divBdr>
        </w:div>
        <w:div w:id="1578830643">
          <w:blockQuote w:val="1"/>
          <w:marLeft w:val="0"/>
          <w:marRight w:val="0"/>
          <w:marTop w:val="0"/>
          <w:marBottom w:val="240"/>
          <w:divBdr>
            <w:top w:val="none" w:sz="0" w:space="0" w:color="auto"/>
            <w:left w:val="none" w:sz="0" w:space="0" w:color="auto"/>
            <w:bottom w:val="none" w:sz="0" w:space="0" w:color="auto"/>
            <w:right w:val="none" w:sz="0" w:space="0" w:color="auto"/>
          </w:divBdr>
        </w:div>
        <w:div w:id="557713877">
          <w:blockQuote w:val="1"/>
          <w:marLeft w:val="0"/>
          <w:marRight w:val="0"/>
          <w:marTop w:val="0"/>
          <w:marBottom w:val="240"/>
          <w:divBdr>
            <w:top w:val="none" w:sz="0" w:space="0" w:color="auto"/>
            <w:left w:val="none" w:sz="0" w:space="0" w:color="auto"/>
            <w:bottom w:val="none" w:sz="0" w:space="0" w:color="auto"/>
            <w:right w:val="none" w:sz="0" w:space="0" w:color="auto"/>
          </w:divBdr>
        </w:div>
        <w:div w:id="16437108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eaaDev/DataBind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fowler.com/books.html"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fowler.com/eaaCatalog/recordSet.html" TargetMode="External"/><Relationship Id="rId11" Type="http://schemas.openxmlformats.org/officeDocument/2006/relationships/hyperlink" Target="https://camo.githubusercontent.com/9f48cf98a33115988430ad3412cb457704dd2c9628fde513fa88c2f8aa04810d/68747470733a2f2f6d617274696e666f776c65722e636f6d2f6561614465762f756941726368732f666f726d73416e64436f6e74726f6c732d7365712e676966" TargetMode="External"/><Relationship Id="rId5" Type="http://schemas.openxmlformats.org/officeDocument/2006/relationships/hyperlink" Target="https://martinfowler.com/eaaDev/uiArchs.html"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camo.githubusercontent.com/e3f5bf31b5ba97ebcd3cab992435fc5d2591ac7b1cb971ff04ce35bca295ea5d/68747470733a2f2f6d617274696e666f776c65722e636f6d2f6561614465762f756941726368732f666f726d73416e64436f6e74726f6c732d63642e67696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灿</dc:creator>
  <cp:keywords/>
  <dc:description/>
  <cp:lastModifiedBy>唐 灿</cp:lastModifiedBy>
  <cp:revision>1</cp:revision>
  <dcterms:created xsi:type="dcterms:W3CDTF">2021-05-12T14:17:00Z</dcterms:created>
  <dcterms:modified xsi:type="dcterms:W3CDTF">2021-05-12T14:18:00Z</dcterms:modified>
</cp:coreProperties>
</file>