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F7A4E" w14:textId="4D188FBD" w:rsidR="00FF15FA" w:rsidRPr="00FF15FA" w:rsidRDefault="00FF15FA">
      <w:pPr>
        <w:rPr>
          <w:lang w:val="es-MX"/>
        </w:rPr>
      </w:pPr>
      <w:r>
        <w:rPr>
          <w:lang w:val="es-MX"/>
        </w:rPr>
        <w:t xml:space="preserve">Asistencia a fisioterapia de hernia discal, con medico particular </w:t>
      </w:r>
    </w:p>
    <w:sectPr w:rsidR="00FF15FA" w:rsidRPr="00FF1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FA"/>
    <w:rsid w:val="00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8BB4"/>
  <w15:chartTrackingRefBased/>
  <w15:docId w15:val="{94176CAE-3820-490C-8872-A3A9AE24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Pincay</dc:creator>
  <cp:keywords/>
  <dc:description/>
  <cp:lastModifiedBy>Carlos Pincay</cp:lastModifiedBy>
  <cp:revision>1</cp:revision>
  <dcterms:created xsi:type="dcterms:W3CDTF">2025-09-04T22:32:00Z</dcterms:created>
  <dcterms:modified xsi:type="dcterms:W3CDTF">2025-09-04T22:33:00Z</dcterms:modified>
</cp:coreProperties>
</file>