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04A8D" w14:textId="0A847447" w:rsidR="003A7D92" w:rsidRPr="005B75A6" w:rsidRDefault="005B75A6">
      <w:pPr>
        <w:rPr>
          <w:lang w:val="es-ES"/>
        </w:rPr>
      </w:pPr>
      <w:r>
        <w:rPr>
          <w:lang w:val="es-ES"/>
        </w:rPr>
        <w:t>Permiso de salida para asunto personal con cargo a vacaciones</w:t>
      </w:r>
    </w:p>
    <w:sectPr w:rsidR="003A7D92" w:rsidRPr="005B75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5A6"/>
    <w:rsid w:val="00135FAE"/>
    <w:rsid w:val="003A7D92"/>
    <w:rsid w:val="005B75A6"/>
    <w:rsid w:val="00B431F8"/>
    <w:rsid w:val="00B50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6043FE"/>
  <w15:chartTrackingRefBased/>
  <w15:docId w15:val="{54FF326A-16CA-4570-85D1-5BD14B270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7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7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75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7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75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7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7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7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7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75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75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75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75A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75A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75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75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75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75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7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7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7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7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7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75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75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75A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75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75A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75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2025-09-15T14:01:00Z</dcterms:created>
  <dcterms:modified xsi:type="dcterms:W3CDTF">2025-09-15T14:01:00Z</dcterms:modified>
</cp:coreProperties>
</file>