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AAE8" w14:textId="602C0A16" w:rsidR="003A7D92" w:rsidRPr="00CD4167" w:rsidRDefault="00CD4167">
      <w:pPr>
        <w:rPr>
          <w:lang w:val="es-ES"/>
        </w:rPr>
      </w:pPr>
      <w:r>
        <w:rPr>
          <w:lang w:val="es-ES"/>
        </w:rPr>
        <w:t>Solicitud de permiso por tres horas para asunto personal.</w:t>
      </w:r>
    </w:p>
    <w:sectPr w:rsidR="003A7D92" w:rsidRPr="00CD4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67"/>
    <w:rsid w:val="00135FAE"/>
    <w:rsid w:val="003A7D92"/>
    <w:rsid w:val="0068179E"/>
    <w:rsid w:val="00B431F8"/>
    <w:rsid w:val="00CD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473316"/>
  <w15:chartTrackingRefBased/>
  <w15:docId w15:val="{630DABA9-7AAE-40F2-8217-596FEF2D5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1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2025-09-11T14:30:00Z</dcterms:created>
  <dcterms:modified xsi:type="dcterms:W3CDTF">2025-09-11T14:31:00Z</dcterms:modified>
</cp:coreProperties>
</file>