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Мовсар</w:t>
      </w:r>
      <w:r>
        <w:t xml:space="preserve"> </w:t>
      </w:r>
      <w:r>
        <w:t xml:space="preserve">Казбекович</w:t>
      </w:r>
      <w:r>
        <w:t xml:space="preserve"> </w:t>
      </w:r>
      <w:r>
        <w:t xml:space="preserve">Костоев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отчета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Открыли терминал</w:t>
      </w:r>
    </w:p>
    <w:p>
      <w:pPr>
        <w:pStyle w:val="CaptionedFigure"/>
      </w:pPr>
      <w:bookmarkStart w:id="25" w:name="fig:001"/>
      <w:r>
        <w:drawing>
          <wp:inline>
            <wp:extent cx="5334000" cy="1242060"/>
            <wp:effectExtent b="0" l="0" r="0" t="0"/>
            <wp:docPr descr="Рис. 1: Открытие термина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терминала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курса сформированный при выполнении лабораторной работы №2:</w:t>
      </w:r>
    </w:p>
    <w:p>
      <w:pPr>
        <w:pStyle w:val="CaptionedFigure"/>
      </w:pPr>
      <w:bookmarkStart w:id="29" w:name="fig:002"/>
      <w:r>
        <w:drawing>
          <wp:inline>
            <wp:extent cx="5334000" cy="164673"/>
            <wp:effectExtent b="0" l="0" r="0" t="0"/>
            <wp:docPr descr="Рис. 2: Переход в каталог курса сформированный про выполнении лаборотарной работы №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 курса сформированный про выполнении лаборотарной работы №2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каманды git pull</w:t>
      </w:r>
    </w:p>
    <w:p>
      <w:pPr>
        <w:pStyle w:val="CaptionedFigure"/>
      </w:pPr>
      <w:bookmarkStart w:id="33" w:name="fig:003"/>
      <w:r>
        <w:drawing>
          <wp:inline>
            <wp:extent cx="5334000" cy="2313542"/>
            <wp:effectExtent b="0" l="0" r="0" t="0"/>
            <wp:docPr descr="Рис. 3: Обновление локального репозиитор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Обновление локального репозиитория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с шаблоном отчета по лабораторной работе №3</w:t>
      </w:r>
    </w:p>
    <w:p>
      <w:pPr>
        <w:pStyle w:val="CaptionedFigure"/>
      </w:pPr>
      <w:bookmarkStart w:id="37" w:name="fig:004"/>
      <w:r>
        <w:drawing>
          <wp:inline>
            <wp:extent cx="5334000" cy="252283"/>
            <wp:effectExtent b="0" l="0" r="0" t="0"/>
            <wp:docPr descr="Рис. 4: Переход в каталог с шаблоном отчета по лабораторной работе №3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Переход в каталог с шаблоном отчета по лабораторной работе №3</w:t>
      </w:r>
    </w:p>
    <w:p>
      <w:pPr>
        <w:numPr>
          <w:ilvl w:val="0"/>
          <w:numId w:val="1004"/>
        </w:numPr>
        <w:pStyle w:val="Compact"/>
      </w:pPr>
      <w:r>
        <w:t xml:space="preserve">Проведем компиляцию шаблона с использованием Makefile. Для этого введем команду make</w:t>
      </w:r>
    </w:p>
    <w:p>
      <w:pPr>
        <w:pStyle w:val="CaptionedFigure"/>
      </w:pPr>
      <w:bookmarkStart w:id="41" w:name="fig:005"/>
      <w:r>
        <w:drawing>
          <wp:inline>
            <wp:extent cx="5334000" cy="337996"/>
            <wp:effectExtent b="0" l="0" r="0" t="0"/>
            <wp:docPr descr="Рис. 5: Компиляция шаблон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Компиляция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</w:p>
    <w:p>
      <w:pPr>
        <w:pStyle w:val="BodyText"/>
      </w:pPr>
      <w:r>
        <w:drawing>
          <wp:inline>
            <wp:extent cx="5334000" cy="3302285"/>
            <wp:effectExtent b="0" l="0" r="0" t="0"/>
            <wp:docPr descr="Открытие и проверка коррекность полученных файлов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{#fig:006 width-95%}</w:t>
      </w:r>
    </w:p>
    <w:p>
      <w:pPr>
        <w:numPr>
          <w:ilvl w:val="0"/>
          <w:numId w:val="1005"/>
        </w:numPr>
        <w:pStyle w:val="Compact"/>
      </w:pPr>
      <w:r>
        <w:t xml:space="preserve">Удаляем полученный файл с использованием Makefile. Для этого введем команду make clean</w:t>
      </w:r>
    </w:p>
    <w:p>
      <w:pPr>
        <w:pStyle w:val="CaptionedFigure"/>
      </w:pPr>
      <w:bookmarkStart w:id="48" w:name="fig:007"/>
      <w:r>
        <w:drawing>
          <wp:inline>
            <wp:extent cx="5334000" cy="439270"/>
            <wp:effectExtent b="0" l="0" r="0" t="0"/>
            <wp:docPr descr="Рис. 6: Удалить полученные файл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Удалить полученные файлы</w:t>
      </w:r>
    </w:p>
    <w:p>
      <w:pPr>
        <w:pStyle w:val="BodyText"/>
      </w:pPr>
      <w:r>
        <w:t xml:space="preserve">Проверяем, что после этой команды файлы report.pdf и report.docx были удалены</w:t>
      </w:r>
    </w:p>
    <w:p>
      <w:pPr>
        <w:pStyle w:val="CaptionedFigure"/>
      </w:pPr>
      <w:bookmarkStart w:id="52" w:name="fig:008"/>
      <w:r>
        <w:drawing>
          <wp:inline>
            <wp:extent cx="5334000" cy="3315890"/>
            <wp:effectExtent b="0" l="0" r="0" t="0"/>
            <wp:docPr descr="Рис. 7: Проверк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Проверка</w:t>
      </w:r>
    </w:p>
    <w:p>
      <w:pPr>
        <w:numPr>
          <w:ilvl w:val="0"/>
          <w:numId w:val="1006"/>
        </w:numPr>
        <w:pStyle w:val="Compact"/>
      </w:pPr>
      <w:r>
        <w:t xml:space="preserve">Откроем файл report.md с помощью любого тестого редактора</w:t>
      </w:r>
    </w:p>
    <w:p>
      <w:pPr>
        <w:pStyle w:val="CaptionedFigure"/>
      </w:pPr>
      <w:bookmarkStart w:id="56" w:name="fig:009"/>
      <w:r>
        <w:drawing>
          <wp:inline>
            <wp:extent cx="5334000" cy="154069"/>
            <wp:effectExtent b="0" l="0" r="0" t="0"/>
            <wp:docPr descr="Рис. 8: Открытие файлов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Открытие файлов</w:t>
      </w:r>
    </w:p>
    <w:bookmarkEnd w:id="57"/>
    <w:bookmarkStart w:id="66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7"/>
        </w:numPr>
        <w:pStyle w:val="Compact"/>
      </w:pPr>
      <w:r>
        <w:t xml:space="preserve">В соответсвующем каталоге сделаем отчёт по лабораторной работе №3 в формате Markdown.</w:t>
      </w:r>
    </w:p>
    <w:p>
      <w:pPr>
        <w:pStyle w:val="CaptionedFigure"/>
      </w:pPr>
      <w:bookmarkStart w:id="61" w:name="fig:010"/>
      <w:r>
        <w:drawing>
          <wp:inline>
            <wp:extent cx="5334000" cy="2866195"/>
            <wp:effectExtent b="0" l="0" r="0" t="0"/>
            <wp:docPr descr="Рис. 9: Сделаем отчёт по лабораторной работе №3 в формате Markdown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Сделаем отчёт по лабораторной работе №3 в формате Markdown</w:t>
      </w:r>
    </w:p>
    <w:p>
      <w:pPr>
        <w:numPr>
          <w:ilvl w:val="0"/>
          <w:numId w:val="1008"/>
        </w:numPr>
        <w:pStyle w:val="Compact"/>
      </w:pPr>
      <w:r>
        <w:t xml:space="preserve">Загрузим файлы на github.</w:t>
      </w:r>
    </w:p>
    <w:p>
      <w:pPr>
        <w:pStyle w:val="CaptionedFigure"/>
      </w:pPr>
      <w:bookmarkStart w:id="65" w:name="fig:011"/>
      <w:r>
        <w:drawing>
          <wp:inline>
            <wp:extent cx="5334000" cy="2700433"/>
            <wp:effectExtent b="0" l="0" r="0" t="0"/>
            <wp:docPr descr="Рис. 10: Загрузим файлы на github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Загрузим файлы на github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легковсного языка разметки Markdown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Мовсар Казбекович Костоев</dc:creator>
  <dc:language>ru-RU</dc:language>
  <cp:keywords/>
  <dcterms:created xsi:type="dcterms:W3CDTF">2023-01-11T09:45:10Z</dcterms:created>
  <dcterms:modified xsi:type="dcterms:W3CDTF">2023-01-11T09:45:10Z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