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5662" w14:textId="27937AE5" w:rsidR="00F40082" w:rsidRPr="00734C02" w:rsidRDefault="00F40082" w:rsidP="009F0D88">
      <w:pPr>
        <w:rPr>
          <w:rFonts w:ascii="Times New Roman" w:hAnsi="Times New Roman" w:cs="Times New Roman"/>
          <w:b/>
          <w:bCs/>
          <w:u w:val="single"/>
        </w:rPr>
      </w:pPr>
      <w:r w:rsidRPr="00A15A4A">
        <w:rPr>
          <w:rFonts w:ascii="Times New Roman" w:hAnsi="Times New Roman" w:cs="Times New Roman"/>
          <w:b/>
          <w:bCs/>
          <w:u w:val="single"/>
        </w:rPr>
        <w:t>An Analysis of the Relationship Between Marijuana Liberalization and Violent Crime Rates</w:t>
      </w:r>
    </w:p>
    <w:p w14:paraId="300BB9C4" w14:textId="112231D3" w:rsidR="00F40082" w:rsidRPr="00A15A4A" w:rsidRDefault="00F40082" w:rsidP="009F0D88">
      <w:pPr>
        <w:pStyle w:val="ListParagraph"/>
        <w:numPr>
          <w:ilvl w:val="0"/>
          <w:numId w:val="1"/>
        </w:numPr>
        <w:ind w:left="360"/>
        <w:rPr>
          <w:rFonts w:ascii="Times New Roman" w:hAnsi="Times New Roman" w:cs="Times New Roman"/>
          <w:b/>
          <w:bCs/>
        </w:rPr>
      </w:pPr>
      <w:r w:rsidRPr="00A15A4A">
        <w:rPr>
          <w:rFonts w:ascii="Times New Roman" w:hAnsi="Times New Roman" w:cs="Times New Roman"/>
          <w:b/>
          <w:bCs/>
        </w:rPr>
        <w:t>Introduction:</w:t>
      </w:r>
    </w:p>
    <w:p w14:paraId="4CE25085" w14:textId="2CDC1133" w:rsidR="00F40082" w:rsidRPr="00A15A4A" w:rsidRDefault="00F40082" w:rsidP="009F0D88">
      <w:pPr>
        <w:rPr>
          <w:rFonts w:ascii="Times New Roman" w:hAnsi="Times New Roman" w:cs="Times New Roman"/>
        </w:rPr>
      </w:pPr>
      <w:r w:rsidRPr="00A15A4A">
        <w:rPr>
          <w:rFonts w:ascii="Times New Roman" w:hAnsi="Times New Roman" w:cs="Times New Roman"/>
        </w:rPr>
        <w:t xml:space="preserve">The purpose of this report is to provide an initial literature </w:t>
      </w:r>
      <w:proofErr w:type="gramStart"/>
      <w:r w:rsidRPr="00A15A4A">
        <w:rPr>
          <w:rFonts w:ascii="Times New Roman" w:hAnsi="Times New Roman" w:cs="Times New Roman"/>
        </w:rPr>
        <w:t>review</w:t>
      </w:r>
      <w:r w:rsidR="00A15A4A">
        <w:rPr>
          <w:rFonts w:ascii="Times New Roman" w:hAnsi="Times New Roman" w:cs="Times New Roman"/>
        </w:rPr>
        <w:t>,</w:t>
      </w:r>
      <w:r w:rsidRPr="00A15A4A">
        <w:rPr>
          <w:rFonts w:ascii="Times New Roman" w:hAnsi="Times New Roman" w:cs="Times New Roman"/>
        </w:rPr>
        <w:t xml:space="preserve"> and</w:t>
      </w:r>
      <w:proofErr w:type="gramEnd"/>
      <w:r w:rsidRPr="00A15A4A">
        <w:rPr>
          <w:rFonts w:ascii="Times New Roman" w:hAnsi="Times New Roman" w:cs="Times New Roman"/>
        </w:rPr>
        <w:t xml:space="preserve"> outline the data collection strategy </w:t>
      </w:r>
      <w:r w:rsidR="00A15A4A">
        <w:rPr>
          <w:rFonts w:ascii="Times New Roman" w:hAnsi="Times New Roman" w:cs="Times New Roman"/>
        </w:rPr>
        <w:t xml:space="preserve">of </w:t>
      </w:r>
      <w:r w:rsidRPr="00A15A4A">
        <w:rPr>
          <w:rFonts w:ascii="Times New Roman" w:hAnsi="Times New Roman" w:cs="Times New Roman"/>
        </w:rPr>
        <w:t xml:space="preserve">the project examining the potential relationship between marijuana liberalization and violent crime rates in the United States. The project aims to understand the impact of state-level marijuana laws on violent crime, </w:t>
      </w:r>
      <w:proofErr w:type="gramStart"/>
      <w:r w:rsidRPr="00A15A4A">
        <w:rPr>
          <w:rFonts w:ascii="Times New Roman" w:hAnsi="Times New Roman" w:cs="Times New Roman"/>
        </w:rPr>
        <w:t>taking into account</w:t>
      </w:r>
      <w:proofErr w:type="gramEnd"/>
      <w:r w:rsidRPr="00A15A4A">
        <w:rPr>
          <w:rFonts w:ascii="Times New Roman" w:hAnsi="Times New Roman" w:cs="Times New Roman"/>
        </w:rPr>
        <w:t xml:space="preserve"> various factors that may influence both the adoption of marijuana laws and violent crime rates.</w:t>
      </w:r>
    </w:p>
    <w:p w14:paraId="602F89EC" w14:textId="6A7D8C85" w:rsidR="00F40082" w:rsidRPr="00A15A4A" w:rsidRDefault="00F40082" w:rsidP="009F0D88">
      <w:pPr>
        <w:pStyle w:val="ListParagraph"/>
        <w:numPr>
          <w:ilvl w:val="0"/>
          <w:numId w:val="1"/>
        </w:numPr>
        <w:ind w:left="360"/>
        <w:rPr>
          <w:rFonts w:ascii="Times New Roman" w:hAnsi="Times New Roman" w:cs="Times New Roman"/>
          <w:b/>
          <w:bCs/>
        </w:rPr>
      </w:pPr>
      <w:r w:rsidRPr="00A15A4A">
        <w:rPr>
          <w:rFonts w:ascii="Times New Roman" w:hAnsi="Times New Roman" w:cs="Times New Roman"/>
          <w:b/>
          <w:bCs/>
        </w:rPr>
        <w:t>Literature Review:</w:t>
      </w:r>
    </w:p>
    <w:p w14:paraId="7CE8AFCA" w14:textId="2D5D19C7" w:rsidR="00F40082" w:rsidRPr="00A15A4A" w:rsidRDefault="00F40082" w:rsidP="009F0D88">
      <w:pPr>
        <w:pStyle w:val="ListParagraph"/>
        <w:numPr>
          <w:ilvl w:val="1"/>
          <w:numId w:val="1"/>
        </w:numPr>
        <w:ind w:left="360"/>
        <w:rPr>
          <w:rFonts w:ascii="Times New Roman" w:hAnsi="Times New Roman" w:cs="Times New Roman"/>
          <w:b/>
          <w:bCs/>
        </w:rPr>
      </w:pPr>
      <w:r w:rsidRPr="00A15A4A">
        <w:rPr>
          <w:rFonts w:ascii="Times New Roman" w:hAnsi="Times New Roman" w:cs="Times New Roman"/>
          <w:b/>
          <w:bCs/>
        </w:rPr>
        <w:t xml:space="preserve"> Academic Articles:</w:t>
      </w:r>
    </w:p>
    <w:p w14:paraId="14DA214B" w14:textId="7D1A8182" w:rsidR="00A12211" w:rsidRPr="00A15A4A" w:rsidRDefault="00A12211" w:rsidP="009F0D88">
      <w:pPr>
        <w:pStyle w:val="ListParagraph"/>
        <w:numPr>
          <w:ilvl w:val="0"/>
          <w:numId w:val="2"/>
        </w:numPr>
        <w:ind w:left="360"/>
        <w:rPr>
          <w:rFonts w:ascii="Times New Roman" w:hAnsi="Times New Roman" w:cs="Times New Roman"/>
        </w:rPr>
      </w:pPr>
      <w:r w:rsidRPr="00A15A4A">
        <w:rPr>
          <w:rFonts w:ascii="Times New Roman" w:hAnsi="Times New Roman" w:cs="Times New Roman"/>
        </w:rPr>
        <w:t>Title: " How and why have attitudes about cannabis legalization changed so much? "</w:t>
      </w:r>
    </w:p>
    <w:p w14:paraId="7A69239A" w14:textId="169A07DE" w:rsidR="00F40082" w:rsidRPr="00A15A4A" w:rsidRDefault="00F40082" w:rsidP="009F0D88">
      <w:pPr>
        <w:rPr>
          <w:rFonts w:ascii="Times New Roman" w:hAnsi="Times New Roman" w:cs="Times New Roman"/>
        </w:rPr>
      </w:pPr>
      <w:r w:rsidRPr="00A15A4A">
        <w:rPr>
          <w:rFonts w:ascii="Times New Roman" w:hAnsi="Times New Roman" w:cs="Times New Roman"/>
        </w:rPr>
        <w:t xml:space="preserve">Authors: </w:t>
      </w:r>
      <w:r w:rsidR="00A12211" w:rsidRPr="00A15A4A">
        <w:rPr>
          <w:rFonts w:ascii="Times New Roman" w:hAnsi="Times New Roman" w:cs="Times New Roman"/>
        </w:rPr>
        <w:t xml:space="preserve">Jacob </w:t>
      </w:r>
      <w:proofErr w:type="gramStart"/>
      <w:r w:rsidR="00A12211" w:rsidRPr="00A15A4A">
        <w:rPr>
          <w:rFonts w:ascii="Times New Roman" w:hAnsi="Times New Roman" w:cs="Times New Roman"/>
        </w:rPr>
        <w:t>Felson ,</w:t>
      </w:r>
      <w:proofErr w:type="gramEnd"/>
      <w:r w:rsidR="00A12211" w:rsidRPr="00A15A4A">
        <w:rPr>
          <w:rFonts w:ascii="Times New Roman" w:hAnsi="Times New Roman" w:cs="Times New Roman"/>
        </w:rPr>
        <w:t xml:space="preserve"> Amy Adamczyk , Christopher Thomas </w:t>
      </w:r>
    </w:p>
    <w:p w14:paraId="2BEDB284" w14:textId="461A97E1" w:rsidR="00F40082" w:rsidRPr="00A15A4A" w:rsidRDefault="00F40082" w:rsidP="009F0D88">
      <w:pPr>
        <w:rPr>
          <w:rFonts w:ascii="Times New Roman" w:hAnsi="Times New Roman" w:cs="Times New Roman"/>
        </w:rPr>
      </w:pPr>
      <w:r w:rsidRPr="00A15A4A">
        <w:rPr>
          <w:rFonts w:ascii="Times New Roman" w:hAnsi="Times New Roman" w:cs="Times New Roman"/>
        </w:rPr>
        <w:t xml:space="preserve">Summary: </w:t>
      </w:r>
      <w:r w:rsidR="00A12211" w:rsidRPr="00A15A4A">
        <w:rPr>
          <w:rFonts w:ascii="Times New Roman" w:hAnsi="Times New Roman" w:cs="Times New Roman"/>
        </w:rPr>
        <w:t>Over the last three decades, there has been a significant shift in public opinion favoring cannabis legalization, with consistent changes across sociodemographic groups. Notable exceptions include slower shifts among Hispanics since 2006 and an earlier trend of liberalization among Democrats. Factors such as region, media framing (especially in outlets like the New York Times), and a decline in religious affiliation were identified as influencers. While attitudes towards the criminal justice system were not a major impetus for the change, reciprocal effects between changing views on cannabis and criminal justice may have played a role. Future research should explore additional influences like internet usage, evolving views on individual liberty, and celebrity endorsements. Understanding these dynamics is crucial as cannabis legalization continues to evolve.</w:t>
      </w:r>
    </w:p>
    <w:p w14:paraId="45F0CAF3" w14:textId="25BB7B45" w:rsidR="00A12211" w:rsidRPr="00A15A4A" w:rsidRDefault="00A12211" w:rsidP="009F0D88">
      <w:pPr>
        <w:pStyle w:val="ListParagraph"/>
        <w:numPr>
          <w:ilvl w:val="0"/>
          <w:numId w:val="2"/>
        </w:numPr>
        <w:ind w:left="360"/>
        <w:rPr>
          <w:rFonts w:ascii="Times New Roman" w:hAnsi="Times New Roman" w:cs="Times New Roman"/>
        </w:rPr>
      </w:pPr>
      <w:r w:rsidRPr="00A15A4A">
        <w:rPr>
          <w:rFonts w:ascii="Times New Roman" w:hAnsi="Times New Roman" w:cs="Times New Roman"/>
        </w:rPr>
        <w:t xml:space="preserve">Title: " Trends in U.S., past-year marijuana </w:t>
      </w:r>
      <w:proofErr w:type="gramStart"/>
      <w:r w:rsidRPr="00A15A4A">
        <w:rPr>
          <w:rFonts w:ascii="Times New Roman" w:hAnsi="Times New Roman" w:cs="Times New Roman"/>
        </w:rPr>
        <w:t>use</w:t>
      </w:r>
      <w:proofErr w:type="gramEnd"/>
      <w:r w:rsidRPr="00A15A4A">
        <w:rPr>
          <w:rFonts w:ascii="Times New Roman" w:hAnsi="Times New Roman" w:cs="Times New Roman"/>
        </w:rPr>
        <w:t xml:space="preserve"> from 1985 to 2009: An age–period–cohort analysis."</w:t>
      </w:r>
    </w:p>
    <w:p w14:paraId="54D8267A" w14:textId="202C66D4" w:rsidR="00A12211" w:rsidRPr="009F0D88" w:rsidRDefault="00F40082" w:rsidP="009F0D88">
      <w:pPr>
        <w:rPr>
          <w:rFonts w:ascii="Times New Roman" w:hAnsi="Times New Roman" w:cs="Times New Roman"/>
        </w:rPr>
      </w:pPr>
      <w:r w:rsidRPr="009F0D88">
        <w:rPr>
          <w:rFonts w:ascii="Times New Roman" w:hAnsi="Times New Roman" w:cs="Times New Roman"/>
        </w:rPr>
        <w:t xml:space="preserve">Authors: </w:t>
      </w:r>
      <w:r w:rsidR="00A12211" w:rsidRPr="009F0D88">
        <w:rPr>
          <w:rFonts w:ascii="Times New Roman" w:hAnsi="Times New Roman" w:cs="Times New Roman"/>
        </w:rPr>
        <w:t>Richard Miech</w:t>
      </w:r>
      <w:r w:rsidR="00A12211" w:rsidRPr="009F0D88">
        <w:rPr>
          <w:rFonts w:ascii="Cambria Math" w:hAnsi="Cambria Math" w:cs="Cambria Math"/>
        </w:rPr>
        <w:t>∗</w:t>
      </w:r>
      <w:r w:rsidR="00A12211" w:rsidRPr="009F0D88">
        <w:rPr>
          <w:rFonts w:ascii="Times New Roman" w:hAnsi="Times New Roman" w:cs="Times New Roman"/>
        </w:rPr>
        <w:t>, Stephen Koester</w:t>
      </w:r>
    </w:p>
    <w:p w14:paraId="40E5C11A" w14:textId="6ECEAEFA" w:rsidR="00000E42" w:rsidRPr="009F0D88" w:rsidRDefault="00F40082" w:rsidP="009F0D88">
      <w:pPr>
        <w:rPr>
          <w:rFonts w:ascii="Times New Roman" w:hAnsi="Times New Roman" w:cs="Times New Roman"/>
        </w:rPr>
      </w:pPr>
      <w:r w:rsidRPr="009F0D88">
        <w:rPr>
          <w:rFonts w:ascii="Times New Roman" w:hAnsi="Times New Roman" w:cs="Times New Roman"/>
        </w:rPr>
        <w:t>Summary:</w:t>
      </w:r>
      <w:r w:rsidR="00000E42" w:rsidRPr="009F0D88">
        <w:rPr>
          <w:rFonts w:ascii="Times New Roman" w:hAnsi="Times New Roman" w:cs="Times New Roman"/>
        </w:rPr>
        <w:t xml:space="preserve"> Recent research findings indicate a pervasive rise in past-year marijuana use across cohorts, challenging the perception that it solely affects the youngest groups. Notably, the influence of cohort membership on marijuana use has declined for today's youngest cohorts, hitting its lowest point in thirty years. This surge aligns more closely with a historical period effect impacting all cohorts uniformly. Furthermore, there are significant variations in period and cohort trends for Hispanics. In conclusion, the dominant forces driving past-year marijuana use trends are shifting away from cohort-specific factors towards broader influences affecting cohorts of all ages. Strategic public health and policy efforts should adapt to these overarching trends to effectively address the recent increase in past-year marijuana use.</w:t>
      </w:r>
    </w:p>
    <w:p w14:paraId="61A73E10" w14:textId="4FFED0C7" w:rsidR="00000E42" w:rsidRPr="00A15A4A" w:rsidRDefault="00000E42" w:rsidP="009F0D88">
      <w:pPr>
        <w:pStyle w:val="ListParagraph"/>
        <w:numPr>
          <w:ilvl w:val="0"/>
          <w:numId w:val="2"/>
        </w:numPr>
        <w:ind w:left="360"/>
        <w:rPr>
          <w:rFonts w:ascii="Times New Roman" w:hAnsi="Times New Roman" w:cs="Times New Roman"/>
        </w:rPr>
      </w:pPr>
      <w:r w:rsidRPr="00A15A4A">
        <w:rPr>
          <w:rFonts w:ascii="Times New Roman" w:hAnsi="Times New Roman" w:cs="Times New Roman"/>
        </w:rPr>
        <w:t xml:space="preserve">Title: “Social and Political Factors Associated </w:t>
      </w:r>
      <w:proofErr w:type="gramStart"/>
      <w:r w:rsidRPr="00A15A4A">
        <w:rPr>
          <w:rFonts w:ascii="Times New Roman" w:hAnsi="Times New Roman" w:cs="Times New Roman"/>
        </w:rPr>
        <w:t>With</w:t>
      </w:r>
      <w:proofErr w:type="gramEnd"/>
      <w:r w:rsidRPr="00A15A4A">
        <w:rPr>
          <w:rFonts w:ascii="Times New Roman" w:hAnsi="Times New Roman" w:cs="Times New Roman"/>
        </w:rPr>
        <w:t xml:space="preserve"> State-Level Legalization of Cannabis in the United States”</w:t>
      </w:r>
    </w:p>
    <w:p w14:paraId="7E14DC6B" w14:textId="08467BEB" w:rsidR="00000E42" w:rsidRPr="00A15A4A" w:rsidRDefault="00F40082" w:rsidP="009F0D88">
      <w:pPr>
        <w:rPr>
          <w:rFonts w:ascii="Times New Roman" w:hAnsi="Times New Roman" w:cs="Times New Roman"/>
        </w:rPr>
      </w:pPr>
      <w:r w:rsidRPr="00A15A4A">
        <w:rPr>
          <w:rFonts w:ascii="Times New Roman" w:hAnsi="Times New Roman" w:cs="Times New Roman"/>
        </w:rPr>
        <w:t xml:space="preserve">Author(s): </w:t>
      </w:r>
      <w:r w:rsidR="00000E42" w:rsidRPr="00A15A4A">
        <w:rPr>
          <w:rFonts w:ascii="Times New Roman" w:hAnsi="Times New Roman" w:cs="Times New Roman"/>
        </w:rPr>
        <w:t>Joanne Spetz, Susan A. Chapman, Timothy Bates, Matthew Jura, and Laura A. Schmidt</w:t>
      </w:r>
    </w:p>
    <w:p w14:paraId="5D96D4AA" w14:textId="7E6962E8" w:rsidR="00000E42" w:rsidRPr="00A15A4A" w:rsidRDefault="00F40082" w:rsidP="009F0D88">
      <w:pPr>
        <w:rPr>
          <w:rFonts w:ascii="Times New Roman" w:hAnsi="Times New Roman" w:cs="Times New Roman"/>
        </w:rPr>
      </w:pPr>
      <w:r w:rsidRPr="00A15A4A">
        <w:rPr>
          <w:rFonts w:ascii="Times New Roman" w:hAnsi="Times New Roman" w:cs="Times New Roman"/>
        </w:rPr>
        <w:t xml:space="preserve">Summary: </w:t>
      </w:r>
      <w:r w:rsidR="00000E42" w:rsidRPr="00A15A4A">
        <w:rPr>
          <w:rFonts w:ascii="Times New Roman" w:hAnsi="Times New Roman" w:cs="Times New Roman"/>
        </w:rPr>
        <w:t xml:space="preserve">This paper explores the liberalization of marijuana policies in 33 U.S. states and DC for medicinal use and 10 states and DC for recreational use, aligning with a global trend of easing marijuana restrictions. Analyzing U.S. state-level data on demographics, economics, and cultural/political factors, the study investigates the social forces driving this shift from conservative to liberal marijuana policies. Examining patterns in decriminalization and authorization for medical and recreational use, the analysis highlights underlying demographic, cultural, economic, and political variations influencing marijuana policy liberalization in the U.S. context. </w:t>
      </w:r>
    </w:p>
    <w:p w14:paraId="3FE5BE91" w14:textId="13A950EF" w:rsidR="00000E42" w:rsidRPr="00A15A4A" w:rsidRDefault="00000E42" w:rsidP="009F0D88">
      <w:pPr>
        <w:pStyle w:val="ListParagraph"/>
        <w:numPr>
          <w:ilvl w:val="0"/>
          <w:numId w:val="2"/>
        </w:numPr>
        <w:ind w:left="360"/>
        <w:rPr>
          <w:rFonts w:ascii="Times New Roman" w:hAnsi="Times New Roman" w:cs="Times New Roman"/>
        </w:rPr>
      </w:pPr>
      <w:r w:rsidRPr="00A15A4A">
        <w:rPr>
          <w:rFonts w:ascii="Times New Roman" w:hAnsi="Times New Roman" w:cs="Times New Roman"/>
        </w:rPr>
        <w:t>title: “Crime and the legalization of recreational marijuana”</w:t>
      </w:r>
    </w:p>
    <w:p w14:paraId="77E3C602" w14:textId="16744604" w:rsidR="00000E42" w:rsidRPr="00A15A4A" w:rsidRDefault="00000E42" w:rsidP="009F0D88">
      <w:pPr>
        <w:rPr>
          <w:rStyle w:val="text"/>
          <w:rFonts w:ascii="Times New Roman" w:hAnsi="Times New Roman" w:cs="Times New Roman"/>
        </w:rPr>
      </w:pPr>
      <w:r w:rsidRPr="00A15A4A">
        <w:rPr>
          <w:rFonts w:ascii="Times New Roman" w:hAnsi="Times New Roman" w:cs="Times New Roman"/>
        </w:rPr>
        <w:lastRenderedPageBreak/>
        <w:t xml:space="preserve">Authors: </w:t>
      </w:r>
      <w:r w:rsidRPr="00A15A4A">
        <w:rPr>
          <w:rStyle w:val="given-name"/>
          <w:rFonts w:ascii="Times New Roman" w:hAnsi="Times New Roman" w:cs="Times New Roman"/>
        </w:rPr>
        <w:t>Davide</w:t>
      </w:r>
      <w:r w:rsidRPr="00A15A4A">
        <w:rPr>
          <w:rStyle w:val="react-xocs-alternative-link"/>
          <w:rFonts w:ascii="Times New Roman" w:hAnsi="Times New Roman" w:cs="Times New Roman"/>
        </w:rPr>
        <w:t> </w:t>
      </w:r>
      <w:r w:rsidRPr="00A15A4A">
        <w:rPr>
          <w:rStyle w:val="text"/>
          <w:rFonts w:ascii="Times New Roman" w:hAnsi="Times New Roman" w:cs="Times New Roman"/>
        </w:rPr>
        <w:t>Dragone</w:t>
      </w:r>
      <w:r w:rsidRPr="00A15A4A">
        <w:rPr>
          <w:rFonts w:ascii="Times New Roman" w:hAnsi="Times New Roman" w:cs="Times New Roman"/>
          <w:color w:val="1F1F1F"/>
        </w:rPr>
        <w:t>, </w:t>
      </w:r>
      <w:r w:rsidRPr="00A15A4A">
        <w:rPr>
          <w:rStyle w:val="given-name"/>
          <w:rFonts w:ascii="Times New Roman" w:hAnsi="Times New Roman" w:cs="Times New Roman"/>
        </w:rPr>
        <w:t>Giovanni</w:t>
      </w:r>
      <w:r w:rsidRPr="00A15A4A">
        <w:rPr>
          <w:rStyle w:val="react-xocs-alternative-link"/>
          <w:rFonts w:ascii="Times New Roman" w:hAnsi="Times New Roman" w:cs="Times New Roman"/>
        </w:rPr>
        <w:t> </w:t>
      </w:r>
      <w:r w:rsidRPr="00A15A4A">
        <w:rPr>
          <w:rStyle w:val="text"/>
          <w:rFonts w:ascii="Times New Roman" w:hAnsi="Times New Roman" w:cs="Times New Roman"/>
        </w:rPr>
        <w:t>Prarolo</w:t>
      </w:r>
      <w:r w:rsidRPr="00A15A4A">
        <w:rPr>
          <w:rFonts w:ascii="Times New Roman" w:hAnsi="Times New Roman" w:cs="Times New Roman"/>
          <w:color w:val="1F1F1F"/>
        </w:rPr>
        <w:t>, </w:t>
      </w:r>
      <w:r w:rsidRPr="00A15A4A">
        <w:rPr>
          <w:rStyle w:val="given-name"/>
          <w:rFonts w:ascii="Times New Roman" w:hAnsi="Times New Roman" w:cs="Times New Roman"/>
        </w:rPr>
        <w:t>Paolo</w:t>
      </w:r>
      <w:r w:rsidRPr="00A15A4A">
        <w:rPr>
          <w:rStyle w:val="react-xocs-alternative-link"/>
          <w:rFonts w:ascii="Times New Roman" w:hAnsi="Times New Roman" w:cs="Times New Roman"/>
        </w:rPr>
        <w:t> </w:t>
      </w:r>
      <w:r w:rsidRPr="00A15A4A">
        <w:rPr>
          <w:rStyle w:val="text"/>
          <w:rFonts w:ascii="Times New Roman" w:hAnsi="Times New Roman" w:cs="Times New Roman"/>
        </w:rPr>
        <w:t>Vanin</w:t>
      </w:r>
      <w:r w:rsidRPr="00A15A4A">
        <w:rPr>
          <w:rFonts w:ascii="Times New Roman" w:hAnsi="Times New Roman" w:cs="Times New Roman"/>
          <w:color w:val="1F1F1F"/>
        </w:rPr>
        <w:t>, </w:t>
      </w:r>
      <w:r w:rsidRPr="00A15A4A">
        <w:rPr>
          <w:rStyle w:val="given-name"/>
          <w:rFonts w:ascii="Times New Roman" w:hAnsi="Times New Roman" w:cs="Times New Roman"/>
        </w:rPr>
        <w:t>Giulio</w:t>
      </w:r>
      <w:r w:rsidRPr="00A15A4A">
        <w:rPr>
          <w:rStyle w:val="react-xocs-alternative-link"/>
          <w:rFonts w:ascii="Times New Roman" w:hAnsi="Times New Roman" w:cs="Times New Roman"/>
        </w:rPr>
        <w:t> </w:t>
      </w:r>
      <w:r w:rsidRPr="00A15A4A">
        <w:rPr>
          <w:rStyle w:val="text"/>
          <w:rFonts w:ascii="Times New Roman" w:hAnsi="Times New Roman" w:cs="Times New Roman"/>
        </w:rPr>
        <w:t>Zanella</w:t>
      </w:r>
    </w:p>
    <w:p w14:paraId="4BF943B1" w14:textId="3679A93D" w:rsidR="00000E42" w:rsidRPr="00A15A4A" w:rsidRDefault="00000E42" w:rsidP="009F0D88">
      <w:pPr>
        <w:rPr>
          <w:rFonts w:ascii="Times New Roman" w:hAnsi="Times New Roman" w:cs="Times New Roman"/>
        </w:rPr>
      </w:pPr>
      <w:r w:rsidRPr="00A15A4A">
        <w:rPr>
          <w:rStyle w:val="text"/>
          <w:rFonts w:ascii="Times New Roman" w:hAnsi="Times New Roman" w:cs="Times New Roman"/>
        </w:rPr>
        <w:t>Summary: This study investigates the impact of the legalization of the cannabis market in the U.S., focusing on the staggered legalization in Washington and Oregon. Using county-level difference-in-differences and spatial regression discontinuity designs, the research finds a significant reduction in rapes and property crimes on the Washington side compared to Oregon and pre-legalization years (2010–2012). The legalization correlates with increased marijuana consumption and decreased consumption of other drugs and alcohol. Possible mechanisms include the direct psychotropic effects of cannabis, substitution away from violence-inducing substances, reallocation of police efforts, and reduced criminal involvement in the marijuana business. Graphical evidence supports the causal effect of legalizing recreational marijuana, indicating a notable crime drop in Washington post-legalization.</w:t>
      </w:r>
    </w:p>
    <w:p w14:paraId="3D5DD7E3" w14:textId="54936AEB" w:rsidR="00F40082" w:rsidRPr="009F0D88" w:rsidRDefault="00F40082" w:rsidP="009F0D88">
      <w:pPr>
        <w:rPr>
          <w:rFonts w:ascii="Times New Roman" w:hAnsi="Times New Roman" w:cs="Times New Roman"/>
          <w:b/>
          <w:bCs/>
        </w:rPr>
      </w:pPr>
      <w:r w:rsidRPr="009F0D88">
        <w:rPr>
          <w:rFonts w:ascii="Times New Roman" w:hAnsi="Times New Roman" w:cs="Times New Roman"/>
          <w:b/>
          <w:bCs/>
        </w:rPr>
        <w:t>2.2 Popular Articles:</w:t>
      </w:r>
    </w:p>
    <w:p w14:paraId="542FED04" w14:textId="70290A00" w:rsidR="00F40082" w:rsidRPr="00A15A4A" w:rsidRDefault="00013B58" w:rsidP="009F0D88">
      <w:pPr>
        <w:pStyle w:val="ListParagraph"/>
        <w:numPr>
          <w:ilvl w:val="0"/>
          <w:numId w:val="2"/>
        </w:numPr>
        <w:ind w:left="360"/>
        <w:rPr>
          <w:rFonts w:ascii="Times New Roman" w:hAnsi="Times New Roman" w:cs="Times New Roman"/>
        </w:rPr>
      </w:pPr>
      <w:r w:rsidRPr="00A15A4A">
        <w:rPr>
          <w:rFonts w:ascii="Times New Roman" w:hAnsi="Times New Roman" w:cs="Times New Roman"/>
        </w:rPr>
        <w:t>Title: “Crime down and revenue up in Colorado since start of marijuana legalization”</w:t>
      </w:r>
    </w:p>
    <w:p w14:paraId="4DA48C37" w14:textId="1B70022A" w:rsidR="00F40082" w:rsidRPr="00A15A4A" w:rsidRDefault="00F40082" w:rsidP="009F0D88">
      <w:pPr>
        <w:rPr>
          <w:rFonts w:ascii="Times New Roman" w:hAnsi="Times New Roman" w:cs="Times New Roman"/>
        </w:rPr>
      </w:pPr>
      <w:r w:rsidRPr="00A15A4A">
        <w:rPr>
          <w:rFonts w:ascii="Times New Roman" w:hAnsi="Times New Roman" w:cs="Times New Roman"/>
        </w:rPr>
        <w:t xml:space="preserve">Source: </w:t>
      </w:r>
      <w:r w:rsidR="00013B58" w:rsidRPr="00A15A4A">
        <w:rPr>
          <w:rFonts w:ascii="Times New Roman" w:hAnsi="Times New Roman" w:cs="Times New Roman"/>
        </w:rPr>
        <w:t>RT News</w:t>
      </w:r>
    </w:p>
    <w:p w14:paraId="7C48A8DE" w14:textId="11A7B206" w:rsidR="00F40082" w:rsidRPr="00A15A4A" w:rsidRDefault="00F40082" w:rsidP="009F0D88">
      <w:pPr>
        <w:rPr>
          <w:rFonts w:ascii="Times New Roman" w:hAnsi="Times New Roman" w:cs="Times New Roman"/>
        </w:rPr>
      </w:pPr>
      <w:r w:rsidRPr="00A15A4A">
        <w:rPr>
          <w:rFonts w:ascii="Times New Roman" w:hAnsi="Times New Roman" w:cs="Times New Roman"/>
        </w:rPr>
        <w:t xml:space="preserve">Summary: </w:t>
      </w:r>
      <w:r w:rsidR="00013B58" w:rsidRPr="00A15A4A">
        <w:rPr>
          <w:rFonts w:ascii="Times New Roman" w:hAnsi="Times New Roman" w:cs="Times New Roman"/>
        </w:rPr>
        <w:t>The impact of marijuana legalization in Colorado, the first U.S. state to do so, reveals positive results after five months. In Denver, crime has dropped by over 10%, with significant reductions in violent and property crimes. Statewide, marijuana taxes are expected to generate around $30 million this year, benefiting child drug use prevention and outreach programs. Economically, the repeal of the marijuana ban in Colorado has led to substantial revenue, exceeding initial estimates by 40%. This success has prompted federal lawmakers to consider national marijuana reform, as demonstrated by a recent House of Representatives vote supporting an amendment preventing federal interference in medical marijuana programs in states where it is legal.</w:t>
      </w:r>
    </w:p>
    <w:p w14:paraId="685C2DA2" w14:textId="49B4D1C4" w:rsidR="00F40082" w:rsidRPr="006079AF" w:rsidRDefault="009F0D88" w:rsidP="009F0D88">
      <w:pPr>
        <w:rPr>
          <w:rFonts w:ascii="Times New Roman" w:hAnsi="Times New Roman" w:cs="Times New Roman"/>
          <w:b/>
          <w:bCs/>
        </w:rPr>
      </w:pPr>
      <w:r w:rsidRPr="009F0D88">
        <w:rPr>
          <w:rFonts w:ascii="Times New Roman" w:hAnsi="Times New Roman" w:cs="Times New Roman"/>
          <w:b/>
          <w:bCs/>
        </w:rPr>
        <w:t xml:space="preserve">3. </w:t>
      </w:r>
      <w:r w:rsidR="00F40082" w:rsidRPr="009F0D88">
        <w:rPr>
          <w:rFonts w:ascii="Times New Roman" w:hAnsi="Times New Roman" w:cs="Times New Roman"/>
          <w:b/>
          <w:bCs/>
        </w:rPr>
        <w:t xml:space="preserve">Data </w:t>
      </w:r>
      <w:r w:rsidR="00013B58" w:rsidRPr="009F0D88">
        <w:rPr>
          <w:rFonts w:ascii="Times New Roman" w:hAnsi="Times New Roman" w:cs="Times New Roman"/>
          <w:b/>
          <w:bCs/>
        </w:rPr>
        <w:t xml:space="preserve">Description: </w:t>
      </w:r>
      <w:r w:rsidR="00013B58" w:rsidRPr="009F0D88">
        <w:rPr>
          <w:rFonts w:ascii="Times New Roman" w:hAnsi="Times New Roman" w:cs="Times New Roman"/>
          <w:b/>
          <w:bCs/>
        </w:rPr>
        <w:br/>
      </w:r>
      <w:r w:rsidR="00013B58" w:rsidRPr="006079AF">
        <w:rPr>
          <w:rFonts w:ascii="Times New Roman" w:hAnsi="Times New Roman" w:cs="Times New Roman"/>
          <w:b/>
          <w:bCs/>
        </w:rPr>
        <w:t>Treatment selection Model variables:</w:t>
      </w:r>
    </w:p>
    <w:p w14:paraId="04FD37E3" w14:textId="324A6E24" w:rsidR="009A1892" w:rsidRPr="00A15A4A" w:rsidRDefault="009F0D88" w:rsidP="009F0D88">
      <w:pPr>
        <w:rPr>
          <w:rFonts w:ascii="Times New Roman" w:hAnsi="Times New Roman" w:cs="Times New Roman"/>
        </w:rPr>
      </w:pPr>
      <w:r>
        <w:rPr>
          <w:rFonts w:ascii="Times New Roman" w:hAnsi="Times New Roman" w:cs="Times New Roman"/>
        </w:rPr>
        <w:t xml:space="preserve">1. </w:t>
      </w:r>
      <w:r w:rsidR="009A1892" w:rsidRPr="00A15A4A">
        <w:rPr>
          <w:rFonts w:ascii="Times New Roman" w:hAnsi="Times New Roman" w:cs="Times New Roman"/>
        </w:rPr>
        <w:t>Historical Marijuana Policy Stance:</w:t>
      </w:r>
    </w:p>
    <w:p w14:paraId="0155A9F4" w14:textId="77777777" w:rsidR="009A1892" w:rsidRPr="00A15A4A" w:rsidRDefault="009A1892" w:rsidP="009F0D88">
      <w:pPr>
        <w:rPr>
          <w:rFonts w:ascii="Times New Roman" w:hAnsi="Times New Roman" w:cs="Times New Roman"/>
        </w:rPr>
      </w:pPr>
      <w:r w:rsidRPr="00A15A4A">
        <w:rPr>
          <w:rFonts w:ascii="Times New Roman" w:hAnsi="Times New Roman" w:cs="Times New Roman"/>
        </w:rPr>
        <w:t>Description: The historical position of each state on marijuana policies, serving as a treatment selection criterion.</w:t>
      </w:r>
    </w:p>
    <w:p w14:paraId="0D837571" w14:textId="48E8DFF8" w:rsidR="009A1892" w:rsidRPr="009F0D88" w:rsidRDefault="009F0D88" w:rsidP="009F0D88">
      <w:pPr>
        <w:rPr>
          <w:rFonts w:ascii="Times New Roman" w:hAnsi="Times New Roman" w:cs="Times New Roman"/>
        </w:rPr>
      </w:pPr>
      <w:r>
        <w:rPr>
          <w:rFonts w:ascii="Times New Roman" w:hAnsi="Times New Roman" w:cs="Times New Roman"/>
        </w:rPr>
        <w:t>2.</w:t>
      </w:r>
      <w:r w:rsidR="009A1892" w:rsidRPr="009F0D88">
        <w:rPr>
          <w:rFonts w:ascii="Times New Roman" w:hAnsi="Times New Roman" w:cs="Times New Roman"/>
        </w:rPr>
        <w:t>Political Ideology:</w:t>
      </w:r>
    </w:p>
    <w:p w14:paraId="073D3464" w14:textId="77777777" w:rsidR="009A1892" w:rsidRPr="00A15A4A" w:rsidRDefault="009A1892" w:rsidP="009F0D88">
      <w:pPr>
        <w:rPr>
          <w:rFonts w:ascii="Times New Roman" w:hAnsi="Times New Roman" w:cs="Times New Roman"/>
        </w:rPr>
      </w:pPr>
      <w:r w:rsidRPr="00A15A4A">
        <w:rPr>
          <w:rFonts w:ascii="Times New Roman" w:hAnsi="Times New Roman" w:cs="Times New Roman"/>
        </w:rPr>
        <w:t>Description: Measurement of political ideology distribution within each state, influencing the likelihood of adopting marijuana liberalization.</w:t>
      </w:r>
    </w:p>
    <w:p w14:paraId="520F869E" w14:textId="546FBAA5" w:rsidR="009A1892" w:rsidRPr="00A15A4A" w:rsidRDefault="009A1892" w:rsidP="009F0D88">
      <w:pPr>
        <w:rPr>
          <w:rFonts w:ascii="Times New Roman" w:hAnsi="Times New Roman" w:cs="Times New Roman"/>
        </w:rPr>
      </w:pPr>
      <w:r w:rsidRPr="00A15A4A">
        <w:rPr>
          <w:rFonts w:ascii="Times New Roman" w:hAnsi="Times New Roman" w:cs="Times New Roman"/>
        </w:rPr>
        <w:t>Source: Pew Research Center (https://www.pewresearch.org/religion/religious-landscape-study/compare/political-ideology/by/state/)</w:t>
      </w:r>
    </w:p>
    <w:p w14:paraId="4077E2DC" w14:textId="78726C06" w:rsidR="009A1892" w:rsidRPr="00A15A4A" w:rsidRDefault="009F0D88" w:rsidP="009F0D88">
      <w:pPr>
        <w:rPr>
          <w:rFonts w:ascii="Times New Roman" w:hAnsi="Times New Roman" w:cs="Times New Roman"/>
        </w:rPr>
      </w:pPr>
      <w:r>
        <w:rPr>
          <w:rFonts w:ascii="Times New Roman" w:hAnsi="Times New Roman" w:cs="Times New Roman"/>
        </w:rPr>
        <w:t>3.</w:t>
      </w:r>
      <w:r w:rsidR="009A1892" w:rsidRPr="00A15A4A">
        <w:rPr>
          <w:rFonts w:ascii="Times New Roman" w:hAnsi="Times New Roman" w:cs="Times New Roman"/>
        </w:rPr>
        <w:t>Religious Affiliation:</w:t>
      </w:r>
    </w:p>
    <w:p w14:paraId="5246EAF0" w14:textId="77777777" w:rsidR="009A1892" w:rsidRPr="00A15A4A" w:rsidRDefault="009A1892" w:rsidP="009F0D88">
      <w:pPr>
        <w:rPr>
          <w:rFonts w:ascii="Times New Roman" w:hAnsi="Times New Roman" w:cs="Times New Roman"/>
        </w:rPr>
      </w:pPr>
      <w:r w:rsidRPr="00A15A4A">
        <w:rPr>
          <w:rFonts w:ascii="Times New Roman" w:hAnsi="Times New Roman" w:cs="Times New Roman"/>
        </w:rPr>
        <w:t>Description: Percentage of the state population affiliated with major religious groups, influencing attitudes towards marijuana liberalization.</w:t>
      </w:r>
    </w:p>
    <w:p w14:paraId="05AFCAF0" w14:textId="38C384B6" w:rsidR="009A1892" w:rsidRPr="00A15A4A" w:rsidRDefault="009A1892" w:rsidP="009F0D88">
      <w:pPr>
        <w:rPr>
          <w:rFonts w:ascii="Times New Roman" w:hAnsi="Times New Roman" w:cs="Times New Roman"/>
        </w:rPr>
      </w:pPr>
      <w:r w:rsidRPr="00A15A4A">
        <w:rPr>
          <w:rFonts w:ascii="Times New Roman" w:hAnsi="Times New Roman" w:cs="Times New Roman"/>
        </w:rPr>
        <w:t>Source: Pew Research Center (</w:t>
      </w:r>
      <w:r w:rsidR="006750EC">
        <w:rPr>
          <w:rFonts w:ascii="Times New Roman" w:hAnsi="Times New Roman" w:cs="Times New Roman"/>
        </w:rPr>
        <w:t xml:space="preserve"> </w:t>
      </w:r>
      <w:hyperlink r:id="rId5" w:history="1">
        <w:r w:rsidR="006750EC" w:rsidRPr="0084150D">
          <w:rPr>
            <w:rStyle w:val="Hyperlink"/>
            <w:rFonts w:ascii="Times New Roman" w:hAnsi="Times New Roman" w:cs="Times New Roman"/>
          </w:rPr>
          <w:t>https://ww</w:t>
        </w:r>
        <w:r w:rsidR="006750EC" w:rsidRPr="0084150D">
          <w:rPr>
            <w:rStyle w:val="Hyperlink"/>
            <w:rFonts w:ascii="Times New Roman" w:hAnsi="Times New Roman" w:cs="Times New Roman"/>
          </w:rPr>
          <w:t>w</w:t>
        </w:r>
        <w:r w:rsidR="006750EC" w:rsidRPr="0084150D">
          <w:rPr>
            <w:rStyle w:val="Hyperlink"/>
            <w:rFonts w:ascii="Times New Roman" w:hAnsi="Times New Roman" w:cs="Times New Roman"/>
          </w:rPr>
          <w:t>.pewresearch.org/religion/religious-landscape-study/compare/religious-tradition/by/state/</w:t>
        </w:r>
      </w:hyperlink>
      <w:r w:rsidR="006750EC">
        <w:rPr>
          <w:rFonts w:ascii="Times New Roman" w:hAnsi="Times New Roman" w:cs="Times New Roman"/>
        </w:rPr>
        <w:t xml:space="preserve"> </w:t>
      </w:r>
      <w:r w:rsidRPr="00A15A4A">
        <w:rPr>
          <w:rFonts w:ascii="Times New Roman" w:hAnsi="Times New Roman" w:cs="Times New Roman"/>
        </w:rPr>
        <w:t>)</w:t>
      </w:r>
    </w:p>
    <w:p w14:paraId="2B31BC2E" w14:textId="1D1E6F87" w:rsidR="009A1892" w:rsidRPr="00A15A4A" w:rsidRDefault="009F0D88" w:rsidP="009F0D88">
      <w:pPr>
        <w:rPr>
          <w:rFonts w:ascii="Times New Roman" w:hAnsi="Times New Roman" w:cs="Times New Roman"/>
        </w:rPr>
      </w:pPr>
      <w:r>
        <w:rPr>
          <w:rFonts w:ascii="Times New Roman" w:hAnsi="Times New Roman" w:cs="Times New Roman"/>
        </w:rPr>
        <w:t>4.</w:t>
      </w:r>
      <w:r w:rsidR="009A1892" w:rsidRPr="00A15A4A">
        <w:rPr>
          <w:rFonts w:ascii="Times New Roman" w:hAnsi="Times New Roman" w:cs="Times New Roman"/>
        </w:rPr>
        <w:t>Unemployment Rate:</w:t>
      </w:r>
    </w:p>
    <w:p w14:paraId="2E0CFCD7" w14:textId="77777777" w:rsidR="009A1892" w:rsidRPr="00A15A4A" w:rsidRDefault="009A1892" w:rsidP="009F0D88">
      <w:pPr>
        <w:rPr>
          <w:rFonts w:ascii="Times New Roman" w:hAnsi="Times New Roman" w:cs="Times New Roman"/>
        </w:rPr>
      </w:pPr>
      <w:r w:rsidRPr="00A15A4A">
        <w:rPr>
          <w:rFonts w:ascii="Times New Roman" w:hAnsi="Times New Roman" w:cs="Times New Roman"/>
        </w:rPr>
        <w:t>Description: The percentage of the labor force unemployed in each state, potentially influencing policy decisions.</w:t>
      </w:r>
    </w:p>
    <w:p w14:paraId="434C8C90" w14:textId="7EF732C4" w:rsidR="009A1892" w:rsidRPr="00A15A4A" w:rsidRDefault="009A1892" w:rsidP="009F0D88">
      <w:pPr>
        <w:rPr>
          <w:rFonts w:ascii="Times New Roman" w:hAnsi="Times New Roman" w:cs="Times New Roman"/>
        </w:rPr>
      </w:pPr>
      <w:r w:rsidRPr="00A15A4A">
        <w:rPr>
          <w:rFonts w:ascii="Times New Roman" w:hAnsi="Times New Roman" w:cs="Times New Roman"/>
        </w:rPr>
        <w:t>Source: Bureau of Labor Statistics (https://www.bls.gov/opub/ted/2014/ted_20140319.htm)</w:t>
      </w:r>
    </w:p>
    <w:p w14:paraId="5F56433F" w14:textId="6C638D26" w:rsidR="009A1892" w:rsidRPr="006079AF" w:rsidRDefault="009A1892" w:rsidP="009F0D88">
      <w:pPr>
        <w:rPr>
          <w:rFonts w:ascii="Times New Roman" w:hAnsi="Times New Roman" w:cs="Times New Roman"/>
          <w:b/>
          <w:bCs/>
        </w:rPr>
      </w:pPr>
      <w:r w:rsidRPr="006079AF">
        <w:rPr>
          <w:rFonts w:ascii="Times New Roman" w:hAnsi="Times New Roman" w:cs="Times New Roman"/>
          <w:b/>
          <w:bCs/>
        </w:rPr>
        <w:lastRenderedPageBreak/>
        <w:t>Outcome Model Control Variables:</w:t>
      </w:r>
    </w:p>
    <w:p w14:paraId="09700887" w14:textId="7ED901C5" w:rsidR="009A1892" w:rsidRPr="00A15A4A" w:rsidRDefault="009F0D88" w:rsidP="009F0D88">
      <w:pPr>
        <w:rPr>
          <w:rFonts w:ascii="Times New Roman" w:hAnsi="Times New Roman" w:cs="Times New Roman"/>
        </w:rPr>
      </w:pPr>
      <w:r>
        <w:rPr>
          <w:rFonts w:ascii="Times New Roman" w:hAnsi="Times New Roman" w:cs="Times New Roman"/>
        </w:rPr>
        <w:t>5.</w:t>
      </w:r>
      <w:r w:rsidR="009A1892" w:rsidRPr="00A15A4A">
        <w:rPr>
          <w:rFonts w:ascii="Times New Roman" w:hAnsi="Times New Roman" w:cs="Times New Roman"/>
        </w:rPr>
        <w:t>Demographic Data (Age Distribution):</w:t>
      </w:r>
    </w:p>
    <w:p w14:paraId="2A03D58C" w14:textId="77777777" w:rsidR="009A1892" w:rsidRPr="00A15A4A" w:rsidRDefault="009A1892" w:rsidP="009F0D88">
      <w:pPr>
        <w:rPr>
          <w:rFonts w:ascii="Times New Roman" w:hAnsi="Times New Roman" w:cs="Times New Roman"/>
        </w:rPr>
      </w:pPr>
      <w:r w:rsidRPr="00A15A4A">
        <w:rPr>
          <w:rFonts w:ascii="Times New Roman" w:hAnsi="Times New Roman" w:cs="Times New Roman"/>
        </w:rPr>
        <w:t>Description: Distribution of population by age groups within each state, potentially impacting crime rates.</w:t>
      </w:r>
    </w:p>
    <w:p w14:paraId="70241FAB" w14:textId="7DF5E68D" w:rsidR="009A1892" w:rsidRDefault="009A1892" w:rsidP="009F0D88">
      <w:pPr>
        <w:rPr>
          <w:rFonts w:ascii="Times New Roman" w:hAnsi="Times New Roman" w:cs="Times New Roman"/>
        </w:rPr>
      </w:pPr>
      <w:r w:rsidRPr="00A15A4A">
        <w:rPr>
          <w:rFonts w:ascii="Times New Roman" w:hAnsi="Times New Roman" w:cs="Times New Roman"/>
        </w:rPr>
        <w:t>Source: U.S. Census Bureau (</w:t>
      </w:r>
      <w:hyperlink r:id="rId6" w:history="1">
        <w:r w:rsidR="00867316" w:rsidRPr="00602221">
          <w:rPr>
            <w:rStyle w:val="Hyperlink"/>
            <w:rFonts w:ascii="Times New Roman" w:hAnsi="Times New Roman" w:cs="Times New Roman"/>
          </w:rPr>
          <w:t>https://www.census.gov/data/tables/time-series/demo/popest/2010s-state-detail.html</w:t>
        </w:r>
      </w:hyperlink>
      <w:r w:rsidRPr="00A15A4A">
        <w:rPr>
          <w:rFonts w:ascii="Times New Roman" w:hAnsi="Times New Roman" w:cs="Times New Roman"/>
        </w:rPr>
        <w:t>)</w:t>
      </w:r>
    </w:p>
    <w:p w14:paraId="34C320A4" w14:textId="64883FC5" w:rsidR="00867316" w:rsidRPr="00867316" w:rsidRDefault="00867316" w:rsidP="00867316">
      <w:pPr>
        <w:rPr>
          <w:rFonts w:ascii="Times New Roman" w:hAnsi="Times New Roman" w:cs="Times New Roman"/>
        </w:rPr>
      </w:pPr>
      <w:r>
        <w:rPr>
          <w:rFonts w:ascii="Times New Roman" w:hAnsi="Times New Roman" w:cs="Times New Roman"/>
        </w:rPr>
        <w:t>6.</w:t>
      </w:r>
      <w:r w:rsidRPr="00867316">
        <w:t xml:space="preserve"> </w:t>
      </w:r>
      <w:r w:rsidRPr="00867316">
        <w:rPr>
          <w:rFonts w:ascii="Times New Roman" w:hAnsi="Times New Roman" w:cs="Times New Roman"/>
        </w:rPr>
        <w:t>Gender Distribution:</w:t>
      </w:r>
    </w:p>
    <w:p w14:paraId="3CC8057A" w14:textId="77777777" w:rsidR="00867316" w:rsidRPr="00867316" w:rsidRDefault="00867316" w:rsidP="00867316">
      <w:pPr>
        <w:rPr>
          <w:rFonts w:ascii="Times New Roman" w:hAnsi="Times New Roman" w:cs="Times New Roman"/>
        </w:rPr>
      </w:pPr>
      <w:r w:rsidRPr="00867316">
        <w:rPr>
          <w:rFonts w:ascii="Times New Roman" w:hAnsi="Times New Roman" w:cs="Times New Roman"/>
        </w:rPr>
        <w:t>Description: The distribution of the population by gender within each state.</w:t>
      </w:r>
    </w:p>
    <w:p w14:paraId="735940B3" w14:textId="7111586F" w:rsidR="00867316" w:rsidRDefault="00867316" w:rsidP="00867316">
      <w:pPr>
        <w:rPr>
          <w:rFonts w:ascii="Times New Roman" w:hAnsi="Times New Roman" w:cs="Times New Roman"/>
        </w:rPr>
      </w:pPr>
      <w:r w:rsidRPr="00867316">
        <w:rPr>
          <w:rFonts w:ascii="Times New Roman" w:hAnsi="Times New Roman" w:cs="Times New Roman"/>
        </w:rPr>
        <w:t>Source: U.S. Census Bureau (</w:t>
      </w:r>
      <w:r w:rsidR="00944D8B">
        <w:rPr>
          <w:rFonts w:ascii="Times New Roman" w:hAnsi="Times New Roman" w:cs="Times New Roman"/>
        </w:rPr>
        <w:t xml:space="preserve"> </w:t>
      </w:r>
      <w:hyperlink r:id="rId7" w:history="1">
        <w:r w:rsidR="00944D8B" w:rsidRPr="0084150D">
          <w:rPr>
            <w:rStyle w:val="Hyperlink"/>
            <w:rFonts w:ascii="Times New Roman" w:hAnsi="Times New Roman" w:cs="Times New Roman"/>
          </w:rPr>
          <w:t>h</w:t>
        </w:r>
        <w:r w:rsidR="00944D8B" w:rsidRPr="0084150D">
          <w:rPr>
            <w:rStyle w:val="Hyperlink"/>
            <w:rFonts w:ascii="Times New Roman" w:hAnsi="Times New Roman" w:cs="Times New Roman"/>
          </w:rPr>
          <w:t>t</w:t>
        </w:r>
        <w:r w:rsidR="00944D8B" w:rsidRPr="0084150D">
          <w:rPr>
            <w:rStyle w:val="Hyperlink"/>
            <w:rFonts w:ascii="Times New Roman" w:hAnsi="Times New Roman" w:cs="Times New Roman"/>
          </w:rPr>
          <w:t>tps://www.census.gov/data/tables/time-series/demo/popest/2010s-state-detail.html</w:t>
        </w:r>
      </w:hyperlink>
      <w:r w:rsidR="00944D8B">
        <w:rPr>
          <w:rStyle w:val="Hyperlink"/>
          <w:rFonts w:ascii="Times New Roman" w:hAnsi="Times New Roman" w:cs="Times New Roman"/>
        </w:rPr>
        <w:t xml:space="preserve"> </w:t>
      </w:r>
      <w:r w:rsidRPr="00867316">
        <w:rPr>
          <w:rFonts w:ascii="Times New Roman" w:hAnsi="Times New Roman" w:cs="Times New Roman"/>
        </w:rPr>
        <w:t>)</w:t>
      </w:r>
    </w:p>
    <w:p w14:paraId="7EDF24A1" w14:textId="6E11E376" w:rsidR="00E7516F" w:rsidRPr="00E7516F" w:rsidRDefault="00E7516F" w:rsidP="00E7516F">
      <w:pPr>
        <w:pStyle w:val="ListParagraph"/>
        <w:numPr>
          <w:ilvl w:val="0"/>
          <w:numId w:val="5"/>
        </w:numPr>
        <w:rPr>
          <w:rFonts w:ascii="Times New Roman" w:hAnsi="Times New Roman" w:cs="Times New Roman"/>
        </w:rPr>
      </w:pPr>
      <w:r w:rsidRPr="00E7516F">
        <w:rPr>
          <w:rFonts w:ascii="Times New Roman" w:hAnsi="Times New Roman" w:cs="Times New Roman"/>
        </w:rPr>
        <w:t xml:space="preserve">Percentage of Education attainment </w:t>
      </w:r>
    </w:p>
    <w:p w14:paraId="3431AB40" w14:textId="079D8C53" w:rsidR="00E7516F" w:rsidRPr="00E7516F" w:rsidRDefault="00E7516F" w:rsidP="00E7516F">
      <w:pPr>
        <w:rPr>
          <w:rFonts w:ascii="Times New Roman" w:hAnsi="Times New Roman" w:cs="Times New Roman"/>
        </w:rPr>
      </w:pPr>
      <w:r>
        <w:rPr>
          <w:rFonts w:ascii="Times New Roman" w:hAnsi="Times New Roman" w:cs="Times New Roman"/>
        </w:rPr>
        <w:t>Source: National centre for education statistics (</w:t>
      </w:r>
      <w:hyperlink r:id="rId8" w:history="1">
        <w:r w:rsidRPr="0084150D">
          <w:rPr>
            <w:rStyle w:val="Hyperlink"/>
            <w:rFonts w:ascii="Times New Roman" w:hAnsi="Times New Roman" w:cs="Times New Roman"/>
          </w:rPr>
          <w:t>https://nces.ed.gov/programs/digest/d95/dtab011.asp</w:t>
        </w:r>
      </w:hyperlink>
      <w:r>
        <w:rPr>
          <w:rFonts w:ascii="Times New Roman" w:hAnsi="Times New Roman" w:cs="Times New Roman"/>
        </w:rPr>
        <w:t xml:space="preserve">) </w:t>
      </w:r>
    </w:p>
    <w:p w14:paraId="54A0B33E" w14:textId="77777777" w:rsidR="00D5639C" w:rsidRDefault="00D5639C" w:rsidP="00D5639C">
      <w:pPr>
        <w:pStyle w:val="ListParagraph"/>
        <w:numPr>
          <w:ilvl w:val="0"/>
          <w:numId w:val="5"/>
        </w:numPr>
        <w:rPr>
          <w:rFonts w:ascii="Times New Roman" w:hAnsi="Times New Roman" w:cs="Times New Roman"/>
        </w:rPr>
      </w:pPr>
      <w:r>
        <w:rPr>
          <w:rFonts w:ascii="Times New Roman" w:hAnsi="Times New Roman" w:cs="Times New Roman"/>
        </w:rPr>
        <w:t xml:space="preserve">Average state Poverty rate </w:t>
      </w:r>
    </w:p>
    <w:p w14:paraId="2DCA030D" w14:textId="618EADB0" w:rsidR="00E7516F" w:rsidRPr="00D5639C" w:rsidRDefault="00D5639C" w:rsidP="00D5639C">
      <w:pPr>
        <w:rPr>
          <w:rFonts w:ascii="Times New Roman" w:hAnsi="Times New Roman" w:cs="Times New Roman"/>
        </w:rPr>
      </w:pPr>
      <w:r>
        <w:rPr>
          <w:rFonts w:ascii="Times New Roman" w:hAnsi="Times New Roman" w:cs="Times New Roman"/>
        </w:rPr>
        <w:t>Source: U.S census Bureau(</w:t>
      </w:r>
      <w:hyperlink r:id="rId9" w:history="1">
        <w:r w:rsidRPr="0084150D">
          <w:rPr>
            <w:rStyle w:val="Hyperlink"/>
            <w:rFonts w:ascii="Times New Roman" w:hAnsi="Times New Roman" w:cs="Times New Roman"/>
          </w:rPr>
          <w:t>https://www.census.gov/library/publications/2020/demo/p60-270.html</w:t>
        </w:r>
      </w:hyperlink>
      <w:r>
        <w:rPr>
          <w:rFonts w:ascii="Times New Roman" w:hAnsi="Times New Roman" w:cs="Times New Roman"/>
        </w:rPr>
        <w:t>)</w:t>
      </w:r>
      <w:r w:rsidRPr="00D5639C">
        <w:rPr>
          <w:rFonts w:ascii="Times New Roman" w:hAnsi="Times New Roman" w:cs="Times New Roman"/>
        </w:rPr>
        <w:t xml:space="preserve"> </w:t>
      </w:r>
    </w:p>
    <w:p w14:paraId="6EF5AD03" w14:textId="77777777" w:rsidR="00D5639C" w:rsidRPr="00D5639C" w:rsidRDefault="00D5639C" w:rsidP="00D5639C">
      <w:pPr>
        <w:rPr>
          <w:rFonts w:ascii="Times New Roman" w:hAnsi="Times New Roman" w:cs="Times New Roman"/>
        </w:rPr>
      </w:pPr>
    </w:p>
    <w:p w14:paraId="3B280951" w14:textId="540AA7BA" w:rsidR="009A1892" w:rsidRPr="006079AF" w:rsidRDefault="009A1892" w:rsidP="009F0D88">
      <w:pPr>
        <w:rPr>
          <w:rFonts w:ascii="Times New Roman" w:hAnsi="Times New Roman" w:cs="Times New Roman"/>
          <w:b/>
          <w:bCs/>
        </w:rPr>
      </w:pPr>
      <w:r w:rsidRPr="006079AF">
        <w:rPr>
          <w:rFonts w:ascii="Times New Roman" w:hAnsi="Times New Roman" w:cs="Times New Roman"/>
          <w:b/>
          <w:bCs/>
        </w:rPr>
        <w:t>Dependent Variable Data:</w:t>
      </w:r>
    </w:p>
    <w:p w14:paraId="09FA3AB3" w14:textId="2FE9569D" w:rsidR="009A1892" w:rsidRPr="00A15A4A" w:rsidRDefault="00867316" w:rsidP="009F0D88">
      <w:pPr>
        <w:rPr>
          <w:rFonts w:ascii="Times New Roman" w:hAnsi="Times New Roman" w:cs="Times New Roman"/>
        </w:rPr>
      </w:pPr>
      <w:r>
        <w:rPr>
          <w:rFonts w:ascii="Times New Roman" w:hAnsi="Times New Roman" w:cs="Times New Roman"/>
        </w:rPr>
        <w:t>7</w:t>
      </w:r>
      <w:r w:rsidR="009F0D88">
        <w:rPr>
          <w:rFonts w:ascii="Times New Roman" w:hAnsi="Times New Roman" w:cs="Times New Roman"/>
        </w:rPr>
        <w:t>.</w:t>
      </w:r>
      <w:r w:rsidR="009A1892" w:rsidRPr="00A15A4A">
        <w:rPr>
          <w:rFonts w:ascii="Times New Roman" w:hAnsi="Times New Roman" w:cs="Times New Roman"/>
        </w:rPr>
        <w:t>Violent Crime Rates:</w:t>
      </w:r>
    </w:p>
    <w:p w14:paraId="5FAAA96F" w14:textId="77777777" w:rsidR="009A1892" w:rsidRPr="00A15A4A" w:rsidRDefault="009A1892" w:rsidP="009F0D88">
      <w:pPr>
        <w:rPr>
          <w:rFonts w:ascii="Times New Roman" w:hAnsi="Times New Roman" w:cs="Times New Roman"/>
        </w:rPr>
      </w:pPr>
      <w:r w:rsidRPr="00A15A4A">
        <w:rPr>
          <w:rFonts w:ascii="Times New Roman" w:hAnsi="Times New Roman" w:cs="Times New Roman"/>
        </w:rPr>
        <w:t>Description: Violent crime rates (e.g., homicide, assault) per 100,000 people in each state, the primary outcome variable.</w:t>
      </w:r>
    </w:p>
    <w:p w14:paraId="2DA217E0" w14:textId="72794157" w:rsidR="0002718B" w:rsidRDefault="009A1892" w:rsidP="009F0D88">
      <w:pPr>
        <w:rPr>
          <w:rFonts w:ascii="Times New Roman" w:hAnsi="Times New Roman" w:cs="Times New Roman"/>
        </w:rPr>
      </w:pPr>
      <w:r w:rsidRPr="00A15A4A">
        <w:rPr>
          <w:rFonts w:ascii="Times New Roman" w:hAnsi="Times New Roman" w:cs="Times New Roman"/>
        </w:rPr>
        <w:t>Source: Federal Bureau of Investigation - Uniform Crime Reporting (</w:t>
      </w:r>
      <w:hyperlink r:id="rId10" w:history="1">
        <w:r w:rsidR="0002718B" w:rsidRPr="00A15A4A">
          <w:rPr>
            <w:rStyle w:val="Hyperlink"/>
            <w:rFonts w:ascii="Times New Roman" w:hAnsi="Times New Roman" w:cs="Times New Roman"/>
          </w:rPr>
          <w:t>https://ucr.fbi.gov/crime-in-the-u.s/2019/crime-in-the-u.s.-2019/topic-pages/tables/table-4</w:t>
        </w:r>
      </w:hyperlink>
      <w:r w:rsidRPr="00A15A4A">
        <w:rPr>
          <w:rFonts w:ascii="Times New Roman" w:hAnsi="Times New Roman" w:cs="Times New Roman"/>
        </w:rPr>
        <w:t>)</w:t>
      </w:r>
    </w:p>
    <w:p w14:paraId="484461D9" w14:textId="77777777" w:rsidR="00E7516F" w:rsidRDefault="00E7516F" w:rsidP="009F0D88">
      <w:pPr>
        <w:rPr>
          <w:rFonts w:ascii="Times New Roman" w:hAnsi="Times New Roman" w:cs="Times New Roman"/>
        </w:rPr>
      </w:pPr>
    </w:p>
    <w:p w14:paraId="4D89F6AD" w14:textId="77777777" w:rsidR="00E7516F" w:rsidRPr="00A15A4A" w:rsidRDefault="00E7516F" w:rsidP="009F0D88">
      <w:pPr>
        <w:rPr>
          <w:rFonts w:ascii="Times New Roman" w:hAnsi="Times New Roman" w:cs="Times New Roman"/>
        </w:rPr>
      </w:pPr>
    </w:p>
    <w:p w14:paraId="755D4AD5" w14:textId="422DDF56" w:rsidR="00F40082" w:rsidRPr="00A15A4A" w:rsidRDefault="00F40082" w:rsidP="009F0D88">
      <w:pPr>
        <w:rPr>
          <w:rFonts w:ascii="Times New Roman" w:hAnsi="Times New Roman" w:cs="Times New Roman"/>
        </w:rPr>
      </w:pPr>
    </w:p>
    <w:sectPr w:rsidR="00F40082" w:rsidRPr="00A15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13B3C"/>
    <w:multiLevelType w:val="hybridMultilevel"/>
    <w:tmpl w:val="7D48C6B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0458D4"/>
    <w:multiLevelType w:val="hybridMultilevel"/>
    <w:tmpl w:val="BB58B3FE"/>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940460E"/>
    <w:multiLevelType w:val="hybridMultilevel"/>
    <w:tmpl w:val="B366BE7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DE0383"/>
    <w:multiLevelType w:val="hybridMultilevel"/>
    <w:tmpl w:val="E012B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DD50B5"/>
    <w:multiLevelType w:val="multilevel"/>
    <w:tmpl w:val="B5424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32926520">
    <w:abstractNumId w:val="4"/>
  </w:num>
  <w:num w:numId="2" w16cid:durableId="520166167">
    <w:abstractNumId w:val="3"/>
  </w:num>
  <w:num w:numId="3" w16cid:durableId="962350674">
    <w:abstractNumId w:val="2"/>
  </w:num>
  <w:num w:numId="4" w16cid:durableId="206530121">
    <w:abstractNumId w:val="0"/>
  </w:num>
  <w:num w:numId="5" w16cid:durableId="1388451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0082"/>
    <w:rsid w:val="00000E42"/>
    <w:rsid w:val="00013B58"/>
    <w:rsid w:val="0002718B"/>
    <w:rsid w:val="00415EE3"/>
    <w:rsid w:val="006079AF"/>
    <w:rsid w:val="006750EC"/>
    <w:rsid w:val="00734C02"/>
    <w:rsid w:val="007E7B87"/>
    <w:rsid w:val="00867316"/>
    <w:rsid w:val="00944D8B"/>
    <w:rsid w:val="00961F99"/>
    <w:rsid w:val="009A1892"/>
    <w:rsid w:val="009F0D88"/>
    <w:rsid w:val="00A12211"/>
    <w:rsid w:val="00A15A4A"/>
    <w:rsid w:val="00AE71FE"/>
    <w:rsid w:val="00CF6834"/>
    <w:rsid w:val="00D137D7"/>
    <w:rsid w:val="00D5639C"/>
    <w:rsid w:val="00E7516F"/>
    <w:rsid w:val="00F40082"/>
    <w:rsid w:val="00F85678"/>
    <w:rsid w:val="00FB4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2CFA"/>
  <w15:docId w15:val="{69EAC3AD-4F8B-4D2A-ACD9-ABFF3E08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82"/>
    <w:pPr>
      <w:ind w:left="720"/>
      <w:contextualSpacing/>
    </w:pPr>
  </w:style>
  <w:style w:type="character" w:customStyle="1" w:styleId="react-xocs-alternative-link">
    <w:name w:val="react-xocs-alternative-link"/>
    <w:basedOn w:val="DefaultParagraphFont"/>
    <w:rsid w:val="00000E42"/>
  </w:style>
  <w:style w:type="character" w:customStyle="1" w:styleId="given-name">
    <w:name w:val="given-name"/>
    <w:basedOn w:val="DefaultParagraphFont"/>
    <w:rsid w:val="00000E42"/>
  </w:style>
  <w:style w:type="character" w:customStyle="1" w:styleId="text">
    <w:name w:val="text"/>
    <w:basedOn w:val="DefaultParagraphFont"/>
    <w:rsid w:val="00000E42"/>
  </w:style>
  <w:style w:type="character" w:styleId="Hyperlink">
    <w:name w:val="Hyperlink"/>
    <w:basedOn w:val="DefaultParagraphFont"/>
    <w:uiPriority w:val="99"/>
    <w:unhideWhenUsed/>
    <w:rsid w:val="0002718B"/>
    <w:rPr>
      <w:color w:val="0563C1" w:themeColor="hyperlink"/>
      <w:u w:val="single"/>
    </w:rPr>
  </w:style>
  <w:style w:type="character" w:styleId="UnresolvedMention">
    <w:name w:val="Unresolved Mention"/>
    <w:basedOn w:val="DefaultParagraphFont"/>
    <w:uiPriority w:val="99"/>
    <w:semiHidden/>
    <w:unhideWhenUsed/>
    <w:rsid w:val="0002718B"/>
    <w:rPr>
      <w:color w:val="605E5C"/>
      <w:shd w:val="clear" w:color="auto" w:fill="E1DFDD"/>
    </w:rPr>
  </w:style>
  <w:style w:type="character" w:styleId="FollowedHyperlink">
    <w:name w:val="FollowedHyperlink"/>
    <w:basedOn w:val="DefaultParagraphFont"/>
    <w:uiPriority w:val="99"/>
    <w:semiHidden/>
    <w:unhideWhenUsed/>
    <w:rsid w:val="00944D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4918">
      <w:bodyDiv w:val="1"/>
      <w:marLeft w:val="0"/>
      <w:marRight w:val="0"/>
      <w:marTop w:val="0"/>
      <w:marBottom w:val="0"/>
      <w:divBdr>
        <w:top w:val="none" w:sz="0" w:space="0" w:color="auto"/>
        <w:left w:val="none" w:sz="0" w:space="0" w:color="auto"/>
        <w:bottom w:val="none" w:sz="0" w:space="0" w:color="auto"/>
        <w:right w:val="none" w:sz="0" w:space="0" w:color="auto"/>
      </w:divBdr>
    </w:div>
    <w:div w:id="70348994">
      <w:bodyDiv w:val="1"/>
      <w:marLeft w:val="0"/>
      <w:marRight w:val="0"/>
      <w:marTop w:val="0"/>
      <w:marBottom w:val="0"/>
      <w:divBdr>
        <w:top w:val="none" w:sz="0" w:space="0" w:color="auto"/>
        <w:left w:val="none" w:sz="0" w:space="0" w:color="auto"/>
        <w:bottom w:val="none" w:sz="0" w:space="0" w:color="auto"/>
        <w:right w:val="none" w:sz="0" w:space="0" w:color="auto"/>
      </w:divBdr>
    </w:div>
    <w:div w:id="318192788">
      <w:bodyDiv w:val="1"/>
      <w:marLeft w:val="0"/>
      <w:marRight w:val="0"/>
      <w:marTop w:val="0"/>
      <w:marBottom w:val="0"/>
      <w:divBdr>
        <w:top w:val="none" w:sz="0" w:space="0" w:color="auto"/>
        <w:left w:val="none" w:sz="0" w:space="0" w:color="auto"/>
        <w:bottom w:val="none" w:sz="0" w:space="0" w:color="auto"/>
        <w:right w:val="none" w:sz="0" w:space="0" w:color="auto"/>
      </w:divBdr>
    </w:div>
    <w:div w:id="623269804">
      <w:bodyDiv w:val="1"/>
      <w:marLeft w:val="0"/>
      <w:marRight w:val="0"/>
      <w:marTop w:val="0"/>
      <w:marBottom w:val="0"/>
      <w:divBdr>
        <w:top w:val="none" w:sz="0" w:space="0" w:color="auto"/>
        <w:left w:val="none" w:sz="0" w:space="0" w:color="auto"/>
        <w:bottom w:val="none" w:sz="0" w:space="0" w:color="auto"/>
        <w:right w:val="none" w:sz="0" w:space="0" w:color="auto"/>
      </w:divBdr>
    </w:div>
    <w:div w:id="680620858">
      <w:bodyDiv w:val="1"/>
      <w:marLeft w:val="0"/>
      <w:marRight w:val="0"/>
      <w:marTop w:val="0"/>
      <w:marBottom w:val="0"/>
      <w:divBdr>
        <w:top w:val="none" w:sz="0" w:space="0" w:color="auto"/>
        <w:left w:val="none" w:sz="0" w:space="0" w:color="auto"/>
        <w:bottom w:val="none" w:sz="0" w:space="0" w:color="auto"/>
        <w:right w:val="none" w:sz="0" w:space="0" w:color="auto"/>
      </w:divBdr>
    </w:div>
    <w:div w:id="1595747266">
      <w:bodyDiv w:val="1"/>
      <w:marLeft w:val="0"/>
      <w:marRight w:val="0"/>
      <w:marTop w:val="0"/>
      <w:marBottom w:val="0"/>
      <w:divBdr>
        <w:top w:val="none" w:sz="0" w:space="0" w:color="auto"/>
        <w:left w:val="none" w:sz="0" w:space="0" w:color="auto"/>
        <w:bottom w:val="none" w:sz="0" w:space="0" w:color="auto"/>
        <w:right w:val="none" w:sz="0" w:space="0" w:color="auto"/>
      </w:divBdr>
    </w:div>
    <w:div w:id="196041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programs/digest/d95/dtab011.asp" TargetMode="External"/><Relationship Id="rId3" Type="http://schemas.openxmlformats.org/officeDocument/2006/relationships/settings" Target="settings.xml"/><Relationship Id="rId7" Type="http://schemas.openxmlformats.org/officeDocument/2006/relationships/hyperlink" Target="https://www.census.gov/data/tables/time-series/demo/popest/2010s-state-detai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tables/time-series/demo/popest/2010s-state-detail.html" TargetMode="External"/><Relationship Id="rId11" Type="http://schemas.openxmlformats.org/officeDocument/2006/relationships/fontTable" Target="fontTable.xml"/><Relationship Id="rId5" Type="http://schemas.openxmlformats.org/officeDocument/2006/relationships/hyperlink" Target="https://www.pewresearch.org/religion/religious-landscape-study/compare/religious-tradition/by/state/" TargetMode="External"/><Relationship Id="rId10" Type="http://schemas.openxmlformats.org/officeDocument/2006/relationships/hyperlink" Target="https://ucr.fbi.gov/crime-in-the-u.s/2019/crime-in-the-u.s.-2019/topic-pages/tables/table-4" TargetMode="External"/><Relationship Id="rId4" Type="http://schemas.openxmlformats.org/officeDocument/2006/relationships/webSettings" Target="webSettings.xml"/><Relationship Id="rId9" Type="http://schemas.openxmlformats.org/officeDocument/2006/relationships/hyperlink" Target="https://www.census.gov/library/publications/2020/demo/p60-2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Mownika Konamaneni</dc:creator>
  <cp:keywords/>
  <dc:description/>
  <cp:lastModifiedBy>Mownika Konamaneni</cp:lastModifiedBy>
  <cp:revision>2</cp:revision>
  <dcterms:created xsi:type="dcterms:W3CDTF">2023-11-20T02:54:00Z</dcterms:created>
  <dcterms:modified xsi:type="dcterms:W3CDTF">2023-12-10T22:52:00Z</dcterms:modified>
</cp:coreProperties>
</file>