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90F0" w14:textId="7EFBB29E" w:rsidR="009E5A04" w:rsidRPr="00992AD9" w:rsidRDefault="00992AD9">
      <w:pPr>
        <w:rPr>
          <w:rFonts w:ascii="Arial" w:hAnsi="Arial" w:cs="Arial"/>
          <w:lang w:val="es-ES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90043E6" wp14:editId="5BE53C43">
            <wp:extent cx="5612130" cy="1257935"/>
            <wp:effectExtent l="0" t="0" r="0" b="0"/>
            <wp:docPr id="1518744680" name="image1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ED376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651AA1E9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3F1A23E8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7EAA74E6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5ED5EFDC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026E456D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6361DDAD" w14:textId="7D9D2097" w:rsidR="00992AD9" w:rsidRPr="00992AD9" w:rsidRDefault="00992AD9" w:rsidP="00992AD9">
      <w:pPr>
        <w:jc w:val="center"/>
        <w:rPr>
          <w:rFonts w:ascii="Arial" w:hAnsi="Arial" w:cs="Arial"/>
          <w:sz w:val="36"/>
          <w:szCs w:val="36"/>
          <w:lang w:val="es-ES"/>
        </w:rPr>
      </w:pPr>
      <w:r w:rsidRPr="00992AD9">
        <w:rPr>
          <w:rFonts w:ascii="Arial" w:hAnsi="Arial" w:cs="Arial"/>
          <w:sz w:val="36"/>
          <w:szCs w:val="36"/>
        </w:rPr>
        <w:t xml:space="preserve">Plan de Pruebas Funcionales (Casos de </w:t>
      </w:r>
      <w:proofErr w:type="gramStart"/>
      <w:r w:rsidRPr="00992AD9">
        <w:rPr>
          <w:rFonts w:ascii="Arial" w:hAnsi="Arial" w:cs="Arial"/>
          <w:sz w:val="36"/>
          <w:szCs w:val="36"/>
        </w:rPr>
        <w:t>Prueba)  TECHO</w:t>
      </w:r>
      <w:proofErr w:type="gramEnd"/>
      <w:r w:rsidRPr="00992AD9">
        <w:rPr>
          <w:rFonts w:ascii="Arial" w:hAnsi="Arial" w:cs="Arial"/>
          <w:sz w:val="36"/>
          <w:szCs w:val="36"/>
        </w:rPr>
        <w:t>-Chile</w:t>
      </w:r>
    </w:p>
    <w:p w14:paraId="68862332" w14:textId="14D109F3" w:rsidR="00992AD9" w:rsidRPr="00992AD9" w:rsidRDefault="00992AD9">
      <w:pPr>
        <w:rPr>
          <w:rFonts w:ascii="Arial" w:hAnsi="Arial" w:cs="Arial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D4D76" wp14:editId="718BA1F4">
                <wp:simplePos x="0" y="0"/>
                <wp:positionH relativeFrom="column">
                  <wp:posOffset>536575</wp:posOffset>
                </wp:positionH>
                <wp:positionV relativeFrom="paragraph">
                  <wp:posOffset>29845</wp:posOffset>
                </wp:positionV>
                <wp:extent cx="4827905" cy="1508760"/>
                <wp:effectExtent l="0" t="0" r="0" b="0"/>
                <wp:wrapSquare wrapText="bothSides"/>
                <wp:docPr id="1637343315" name="Forma lib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7905" cy="1508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8380" h="1499235" extrusionOk="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D1BCFB" w14:textId="77777777" w:rsidR="00992AD9" w:rsidRDefault="00992AD9" w:rsidP="00992AD9">
                            <w:pPr>
                              <w:spacing w:line="36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Proyecto: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Plataforma digital de postventa y recepción de viviendas DS49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Organización responsable: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TECHO–Chile</w:t>
                            </w:r>
                          </w:p>
                          <w:p w14:paraId="6A8A9F45" w14:textId="14ACD0C4" w:rsidR="00992AD9" w:rsidRPr="00992AD9" w:rsidRDefault="00992AD9" w:rsidP="00992AD9">
                            <w:pPr>
                              <w:spacing w:line="36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992AD9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versión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2.0</w:t>
                            </w:r>
                          </w:p>
                          <w:p w14:paraId="5525FBE2" w14:textId="77777777" w:rsidR="00992AD9" w:rsidRDefault="00992AD9" w:rsidP="00992AD9">
                            <w:p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Equipo de Trabajo: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Felipe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Quintul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, Ricardo Flores, Muriel Romero, Cristopher Muñoz.</w:t>
                            </w: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D4D76" id="Forma libre: forma 1" o:spid="_x0000_s1026" style="position:absolute;margin-left:42.25pt;margin-top:2.35pt;width:380.15pt;height:1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18380,14992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" adj="-11796480,,5400" path="m,l,1499235r4818380,l4818380,,,xe" filled="f" stroked="f">
                <v:stroke joinstyle="miter"/>
                <v:formulas/>
                <v:path arrowok="t" o:extrusionok="f" o:connecttype="custom" textboxrect="0,0,4818380,1499235"/>
                <v:textbox inset="9pt,1.2694mm,9pt,1.2694mm">
                  <w:txbxContent>
                    <w:p w14:paraId="44D1BCFB" w14:textId="77777777" w:rsidR="00992AD9" w:rsidRDefault="00992AD9" w:rsidP="00992AD9">
                      <w:pPr>
                        <w:spacing w:line="36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Proyecto: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Plataforma digital de postventa y recepción de viviendas DS49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Organización responsable: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TECHO–Chile</w:t>
                      </w:r>
                    </w:p>
                    <w:p w14:paraId="6A8A9F45" w14:textId="14ACD0C4" w:rsidR="00992AD9" w:rsidRPr="00992AD9" w:rsidRDefault="00992AD9" w:rsidP="00992AD9">
                      <w:pPr>
                        <w:spacing w:line="36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992AD9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versión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2.0</w:t>
                      </w:r>
                    </w:p>
                    <w:p w14:paraId="5525FBE2" w14:textId="77777777" w:rsidR="00992AD9" w:rsidRDefault="00992AD9" w:rsidP="00992AD9">
                      <w:pPr>
                        <w:spacing w:line="36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Equipo de Trabajo: 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Felipe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Quintul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, Ricardo Flores, Muriel Romero, Cristopher Muñoz.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8F09AC" w14:textId="2A765096" w:rsidR="00992AD9" w:rsidRPr="00992AD9" w:rsidRDefault="00992AD9">
      <w:pPr>
        <w:rPr>
          <w:rFonts w:ascii="Arial" w:hAnsi="Arial" w:cs="Arial"/>
          <w:lang w:val="es-ES"/>
        </w:rPr>
      </w:pPr>
    </w:p>
    <w:p w14:paraId="57A722EF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491902CB" w14:textId="28386086" w:rsidR="00992AD9" w:rsidRPr="00992AD9" w:rsidRDefault="00992AD9">
      <w:pPr>
        <w:rPr>
          <w:rFonts w:ascii="Arial" w:hAnsi="Arial" w:cs="Arial"/>
          <w:lang w:val="es-ES"/>
        </w:rPr>
      </w:pPr>
    </w:p>
    <w:p w14:paraId="3DF3FDA6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1ADA52D3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7FCD7559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2D84C766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5DC72590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55D7C9DD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7D604406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3B55331C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7FAFC17C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275CD0AC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4CECC464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047F85F2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2625756E" w14:textId="77777777" w:rsidR="00992AD9" w:rsidRPr="00992AD9" w:rsidRDefault="00992AD9">
      <w:pPr>
        <w:rPr>
          <w:rFonts w:ascii="Arial" w:hAnsi="Arial" w:cs="Arial"/>
          <w:lang w:val="es-ES"/>
        </w:rPr>
      </w:pPr>
    </w:p>
    <w:p w14:paraId="788AA938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lastRenderedPageBreak/>
        <w:t>1. Introducción</w:t>
      </w:r>
    </w:p>
    <w:p w14:paraId="7A8AB191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1.1 Propósito</w:t>
      </w:r>
    </w:p>
    <w:p w14:paraId="35CAFAFE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El presente documento define el </w:t>
      </w:r>
      <w:r w:rsidRPr="00992AD9">
        <w:rPr>
          <w:rFonts w:ascii="Arial" w:hAnsi="Arial" w:cs="Arial"/>
          <w:b/>
          <w:bCs/>
        </w:rPr>
        <w:t>Plan de Pruebas Funcionales</w:t>
      </w:r>
      <w:r w:rsidRPr="00992AD9">
        <w:rPr>
          <w:rFonts w:ascii="Arial" w:hAnsi="Arial" w:cs="Arial"/>
        </w:rPr>
        <w:t xml:space="preserve"> para el sistema de TECHO-Chile, estableciendo el enfoque, alcance, criterios y entregables necesarios para validar que las funcionalidades implementadas cumplen con los </w:t>
      </w:r>
      <w:r w:rsidRPr="00992AD9">
        <w:rPr>
          <w:rFonts w:ascii="Arial" w:hAnsi="Arial" w:cs="Arial"/>
          <w:b/>
          <w:bCs/>
        </w:rPr>
        <w:t>requerimientos</w:t>
      </w:r>
      <w:r w:rsidRPr="00992AD9">
        <w:rPr>
          <w:rFonts w:ascii="Arial" w:hAnsi="Arial" w:cs="Arial"/>
        </w:rPr>
        <w:t xml:space="preserve"> y </w:t>
      </w:r>
      <w:r w:rsidRPr="00992AD9">
        <w:rPr>
          <w:rFonts w:ascii="Arial" w:hAnsi="Arial" w:cs="Arial"/>
          <w:b/>
          <w:bCs/>
        </w:rPr>
        <w:t>criterios de aceptación</w:t>
      </w:r>
      <w:r w:rsidRPr="00992AD9">
        <w:rPr>
          <w:rFonts w:ascii="Arial" w:hAnsi="Arial" w:cs="Arial"/>
        </w:rPr>
        <w:t xml:space="preserve"> definidos.</w:t>
      </w:r>
    </w:p>
    <w:p w14:paraId="470BAABB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Alcance del enfoque de pruebas:</w:t>
      </w:r>
      <w:r w:rsidRPr="00992AD9">
        <w:rPr>
          <w:rFonts w:ascii="Arial" w:hAnsi="Arial" w:cs="Arial"/>
        </w:rPr>
        <w:t xml:space="preserve"> En este proyecto se realizaron </w:t>
      </w:r>
      <w:r w:rsidRPr="00992AD9">
        <w:rPr>
          <w:rFonts w:ascii="Arial" w:hAnsi="Arial" w:cs="Arial"/>
          <w:b/>
          <w:bCs/>
        </w:rPr>
        <w:t>exclusivamente pruebas funcionales</w:t>
      </w:r>
      <w:r w:rsidRPr="00992AD9">
        <w:rPr>
          <w:rFonts w:ascii="Arial" w:hAnsi="Arial" w:cs="Arial"/>
        </w:rPr>
        <w:t xml:space="preserve">, ejecutadas mediante </w:t>
      </w:r>
      <w:r w:rsidRPr="00992AD9">
        <w:rPr>
          <w:rFonts w:ascii="Arial" w:hAnsi="Arial" w:cs="Arial"/>
          <w:b/>
          <w:bCs/>
        </w:rPr>
        <w:t>casos de prueba</w:t>
      </w:r>
      <w:r w:rsidRPr="00992AD9">
        <w:rPr>
          <w:rFonts w:ascii="Arial" w:hAnsi="Arial" w:cs="Arial"/>
        </w:rPr>
        <w:t xml:space="preserve"> (manuales), basados en Historias de Usuario y reglas de negocio.</w:t>
      </w:r>
    </w:p>
    <w:p w14:paraId="25A19436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1.2 Objetivo general</w:t>
      </w:r>
    </w:p>
    <w:p w14:paraId="42BFB202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Verificar que el sistema opere correctamente desde la perspectiva del usuario, asegurando que los principales flujos funcionen de forma consistente para los perfiles involucrados (Administradores, Trabajadores y Familias), minimizando riesgos antes del despliegue.</w:t>
      </w:r>
    </w:p>
    <w:p w14:paraId="71EBBC2D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1BAFFFA6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7CA77F33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4A492E10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5D4A124C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6C93E899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5273E3F2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6E063734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0A87151B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1845491B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19ACEC5E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53B4686F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5A64A57A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64C58F5D" w14:textId="77777777" w:rsidR="00992AD9" w:rsidRPr="008B2B38" w:rsidRDefault="00992AD9" w:rsidP="008B2B38">
      <w:pPr>
        <w:spacing w:line="360" w:lineRule="auto"/>
        <w:rPr>
          <w:rFonts w:ascii="Arial" w:hAnsi="Arial" w:cs="Arial"/>
        </w:rPr>
      </w:pPr>
    </w:p>
    <w:p w14:paraId="456FFFC4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</w:p>
    <w:p w14:paraId="1988829F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t>2. Alcance de Pruebas</w:t>
      </w:r>
    </w:p>
    <w:p w14:paraId="2507BC5E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 xml:space="preserve">2.1 Funcionalidades incluidas (In </w:t>
      </w:r>
      <w:proofErr w:type="spellStart"/>
      <w:r w:rsidRPr="00992AD9">
        <w:rPr>
          <w:rFonts w:ascii="Arial" w:hAnsi="Arial" w:cs="Arial"/>
          <w:b/>
          <w:bCs/>
        </w:rPr>
        <w:t>Scope</w:t>
      </w:r>
      <w:proofErr w:type="spellEnd"/>
      <w:r w:rsidRPr="00992AD9">
        <w:rPr>
          <w:rFonts w:ascii="Arial" w:hAnsi="Arial" w:cs="Arial"/>
          <w:b/>
          <w:bCs/>
        </w:rPr>
        <w:t>)</w:t>
      </w:r>
    </w:p>
    <w:p w14:paraId="34D23B3D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Las pruebas funcionales contemplan casos de prueba sobre los siguientes módulos:</w:t>
      </w:r>
    </w:p>
    <w:p w14:paraId="00376BE1" w14:textId="77777777" w:rsidR="00992AD9" w:rsidRPr="00992AD9" w:rsidRDefault="00992AD9" w:rsidP="008B2B3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Módulo de Autenticación:</w:t>
      </w:r>
      <w:r w:rsidRPr="00992AD9">
        <w:rPr>
          <w:rFonts w:ascii="Arial" w:hAnsi="Arial" w:cs="Arial"/>
        </w:rPr>
        <w:t xml:space="preserve"> inicio de sesión (</w:t>
      </w:r>
      <w:proofErr w:type="spellStart"/>
      <w:r w:rsidRPr="00992AD9">
        <w:rPr>
          <w:rFonts w:ascii="Arial" w:hAnsi="Arial" w:cs="Arial"/>
        </w:rPr>
        <w:t>login</w:t>
      </w:r>
      <w:proofErr w:type="spellEnd"/>
      <w:r w:rsidRPr="00992AD9">
        <w:rPr>
          <w:rFonts w:ascii="Arial" w:hAnsi="Arial" w:cs="Arial"/>
        </w:rPr>
        <w:t>), cierre de sesión (</w:t>
      </w:r>
      <w:proofErr w:type="spellStart"/>
      <w:r w:rsidRPr="00992AD9">
        <w:rPr>
          <w:rFonts w:ascii="Arial" w:hAnsi="Arial" w:cs="Arial"/>
        </w:rPr>
        <w:t>logout</w:t>
      </w:r>
      <w:proofErr w:type="spellEnd"/>
      <w:r w:rsidRPr="00992AD9">
        <w:rPr>
          <w:rFonts w:ascii="Arial" w:hAnsi="Arial" w:cs="Arial"/>
        </w:rPr>
        <w:t>), recuperación de contraseña, perfiles de usuario.</w:t>
      </w:r>
    </w:p>
    <w:p w14:paraId="69324C9C" w14:textId="77777777" w:rsidR="00992AD9" w:rsidRPr="00992AD9" w:rsidRDefault="00992AD9" w:rsidP="008B2B3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Gestión de Usuarios:</w:t>
      </w:r>
      <w:r w:rsidRPr="00992AD9">
        <w:rPr>
          <w:rFonts w:ascii="Arial" w:hAnsi="Arial" w:cs="Arial"/>
        </w:rPr>
        <w:t xml:space="preserve"> creación, consulta, edición y eliminación (CRUD) de Administradores, Trabajadores y Familias.</w:t>
      </w:r>
    </w:p>
    <w:p w14:paraId="49B1ED84" w14:textId="77777777" w:rsidR="00992AD9" w:rsidRPr="00992AD9" w:rsidRDefault="00992AD9" w:rsidP="008B2B3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Gestión de Proyectos y Viviendas:</w:t>
      </w:r>
      <w:r w:rsidRPr="00992AD9">
        <w:rPr>
          <w:rFonts w:ascii="Arial" w:hAnsi="Arial" w:cs="Arial"/>
        </w:rPr>
        <w:t xml:space="preserve"> creación/edición de proyectos, creación/edición de viviendas, asignación de viviendas a familias.</w:t>
      </w:r>
    </w:p>
    <w:p w14:paraId="49F1B7F2" w14:textId="77777777" w:rsidR="00992AD9" w:rsidRPr="00992AD9" w:rsidRDefault="00992AD9" w:rsidP="008B2B3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Postventa:</w:t>
      </w:r>
      <w:r w:rsidRPr="00992AD9">
        <w:rPr>
          <w:rFonts w:ascii="Arial" w:hAnsi="Arial" w:cs="Arial"/>
        </w:rPr>
        <w:t xml:space="preserve"> creación de registros, flujo de estados (por ejemplo: Abierta → En Gestión → Resuelta), carga de evidencias (fotos/documentos).</w:t>
      </w:r>
    </w:p>
    <w:p w14:paraId="592A9455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2.2 Exclusiones (</w:t>
      </w:r>
      <w:proofErr w:type="spellStart"/>
      <w:r w:rsidRPr="00992AD9">
        <w:rPr>
          <w:rFonts w:ascii="Arial" w:hAnsi="Arial" w:cs="Arial"/>
          <w:b/>
          <w:bCs/>
        </w:rPr>
        <w:t>Out</w:t>
      </w:r>
      <w:proofErr w:type="spellEnd"/>
      <w:r w:rsidRPr="00992AD9">
        <w:rPr>
          <w:rFonts w:ascii="Arial" w:hAnsi="Arial" w:cs="Arial"/>
          <w:b/>
          <w:bCs/>
        </w:rPr>
        <w:t xml:space="preserve"> </w:t>
      </w:r>
      <w:proofErr w:type="spellStart"/>
      <w:r w:rsidRPr="00992AD9">
        <w:rPr>
          <w:rFonts w:ascii="Arial" w:hAnsi="Arial" w:cs="Arial"/>
          <w:b/>
          <w:bCs/>
        </w:rPr>
        <w:t>of</w:t>
      </w:r>
      <w:proofErr w:type="spellEnd"/>
      <w:r w:rsidRPr="00992AD9">
        <w:rPr>
          <w:rFonts w:ascii="Arial" w:hAnsi="Arial" w:cs="Arial"/>
          <w:b/>
          <w:bCs/>
        </w:rPr>
        <w:t xml:space="preserve"> </w:t>
      </w:r>
      <w:proofErr w:type="spellStart"/>
      <w:r w:rsidRPr="00992AD9">
        <w:rPr>
          <w:rFonts w:ascii="Arial" w:hAnsi="Arial" w:cs="Arial"/>
          <w:b/>
          <w:bCs/>
        </w:rPr>
        <w:t>Scope</w:t>
      </w:r>
      <w:proofErr w:type="spellEnd"/>
      <w:r w:rsidRPr="00992AD9">
        <w:rPr>
          <w:rFonts w:ascii="Arial" w:hAnsi="Arial" w:cs="Arial"/>
          <w:b/>
          <w:bCs/>
        </w:rPr>
        <w:t>)</w:t>
      </w:r>
    </w:p>
    <w:p w14:paraId="51895D6A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Este plan </w:t>
      </w:r>
      <w:r w:rsidRPr="00992AD9">
        <w:rPr>
          <w:rFonts w:ascii="Arial" w:hAnsi="Arial" w:cs="Arial"/>
          <w:b/>
          <w:bCs/>
        </w:rPr>
        <w:t>no contempla</w:t>
      </w:r>
      <w:r w:rsidRPr="00992AD9">
        <w:rPr>
          <w:rFonts w:ascii="Arial" w:hAnsi="Arial" w:cs="Arial"/>
        </w:rPr>
        <w:t xml:space="preserve"> (por decisión del proyecto):</w:t>
      </w:r>
    </w:p>
    <w:p w14:paraId="1DD191DD" w14:textId="77777777" w:rsidR="00992AD9" w:rsidRPr="00992AD9" w:rsidRDefault="00992AD9" w:rsidP="008B2B3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Pruebas unitarias automatizadas.</w:t>
      </w:r>
    </w:p>
    <w:p w14:paraId="0BD58369" w14:textId="77777777" w:rsidR="00992AD9" w:rsidRPr="00992AD9" w:rsidRDefault="00992AD9" w:rsidP="008B2B3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Pruebas de integración automatizadas.</w:t>
      </w:r>
    </w:p>
    <w:p w14:paraId="191F087F" w14:textId="77777777" w:rsidR="00992AD9" w:rsidRPr="00992AD9" w:rsidRDefault="00992AD9" w:rsidP="008B2B3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Pruebas de rendimiento/estrés.</w:t>
      </w:r>
    </w:p>
    <w:p w14:paraId="5695B033" w14:textId="77777777" w:rsidR="00992AD9" w:rsidRPr="00992AD9" w:rsidRDefault="00992AD9" w:rsidP="008B2B3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Pruebas de seguridad/</w:t>
      </w:r>
      <w:proofErr w:type="spellStart"/>
      <w:r w:rsidRPr="00992AD9">
        <w:rPr>
          <w:rFonts w:ascii="Arial" w:hAnsi="Arial" w:cs="Arial"/>
        </w:rPr>
        <w:t>pentest</w:t>
      </w:r>
      <w:proofErr w:type="spellEnd"/>
      <w:r w:rsidRPr="00992AD9">
        <w:rPr>
          <w:rFonts w:ascii="Arial" w:hAnsi="Arial" w:cs="Arial"/>
        </w:rPr>
        <w:t xml:space="preserve"> (más allá de validaciones funcionales básicas).</w:t>
      </w:r>
    </w:p>
    <w:p w14:paraId="479579FB" w14:textId="77777777" w:rsidR="00992AD9" w:rsidRPr="00992AD9" w:rsidRDefault="00992AD9" w:rsidP="008B2B38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Pruebas de usabilidad formales con usuarios finales (tipo estudio).</w:t>
      </w:r>
    </w:p>
    <w:p w14:paraId="3002A448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75C8E751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0D8B53D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3BB2B013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D269FFB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585BE87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747601A4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957A25E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2953C6CB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3364CD38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  <w:sz w:val="28"/>
          <w:szCs w:val="28"/>
        </w:rPr>
        <w:t>3. Estrategia y Enfoque de Pruebas</w:t>
      </w:r>
    </w:p>
    <w:p w14:paraId="3D21AABF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3.1 Tipo de pruebas ejecutadas</w:t>
      </w:r>
    </w:p>
    <w:p w14:paraId="4FA02D37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Pruebas Funcionales (Casos de Prueba):</w:t>
      </w:r>
      <w:r w:rsidRPr="00992AD9">
        <w:rPr>
          <w:rFonts w:ascii="Arial" w:hAnsi="Arial" w:cs="Arial"/>
        </w:rPr>
        <w:br/>
        <w:t>Se validan flujos y pantallas del sistema verificando:</w:t>
      </w:r>
    </w:p>
    <w:p w14:paraId="4EF369ED" w14:textId="77777777" w:rsidR="00992AD9" w:rsidRPr="00992AD9" w:rsidRDefault="00992AD9" w:rsidP="008B2B38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Que cada funcionalidad responda según lo esperado.</w:t>
      </w:r>
    </w:p>
    <w:p w14:paraId="6B3385DB" w14:textId="77777777" w:rsidR="00992AD9" w:rsidRPr="00992AD9" w:rsidRDefault="00992AD9" w:rsidP="008B2B38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Que se apliquen correctamente las reglas de negocio.</w:t>
      </w:r>
    </w:p>
    <w:p w14:paraId="32A31DD1" w14:textId="77777777" w:rsidR="00992AD9" w:rsidRPr="00992AD9" w:rsidRDefault="00992AD9" w:rsidP="008B2B38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Que los permisos por rol limiten/permitan acciones de forma correcta.</w:t>
      </w:r>
    </w:p>
    <w:p w14:paraId="36BBAD1F" w14:textId="77777777" w:rsidR="00992AD9" w:rsidRPr="00992AD9" w:rsidRDefault="00992AD9" w:rsidP="008B2B38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Que formularios validen campos obligatorios, formatos y mensajes.</w:t>
      </w:r>
    </w:p>
    <w:p w14:paraId="58ED6211" w14:textId="77777777" w:rsidR="00992AD9" w:rsidRPr="00992AD9" w:rsidRDefault="00992AD9" w:rsidP="008B2B38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Que la evidencia/documentación adjunta se cargue y se visualice sin errores.</w:t>
      </w:r>
    </w:p>
    <w:p w14:paraId="25D7FDEB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3.2 Criterio base para diseñar casos de prueba</w:t>
      </w:r>
    </w:p>
    <w:p w14:paraId="6A34EEBE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Los casos de prueba se definen a partir de:</w:t>
      </w:r>
    </w:p>
    <w:p w14:paraId="0BB7EF14" w14:textId="77777777" w:rsidR="00992AD9" w:rsidRPr="00992AD9" w:rsidRDefault="00992AD9" w:rsidP="008B2B38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Historias de Usuario del Sprint / Backlog.</w:t>
      </w:r>
    </w:p>
    <w:p w14:paraId="2A5B9601" w14:textId="77777777" w:rsidR="00992AD9" w:rsidRPr="00992AD9" w:rsidRDefault="00992AD9" w:rsidP="008B2B38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Criterios de aceptación.</w:t>
      </w:r>
    </w:p>
    <w:p w14:paraId="16965FA2" w14:textId="77777777" w:rsidR="00992AD9" w:rsidRPr="00992AD9" w:rsidRDefault="00992AD9" w:rsidP="008B2B38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Flujos críticos del sistema (autenticación, gestión y postventa).</w:t>
      </w:r>
    </w:p>
    <w:p w14:paraId="6722CBCF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1C8234B8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69165DA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5E3D664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5C0BCB0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3F086911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3842324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4AEFDA0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3F4B4A7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0BDF4A96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10DCB74E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B939E10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5D65D83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03C41DEB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t>4. Entornos de Prueba y Datos</w:t>
      </w:r>
    </w:p>
    <w:p w14:paraId="15BC69A9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4.1 Entornos</w:t>
      </w:r>
    </w:p>
    <w:p w14:paraId="782E2F17" w14:textId="77777777" w:rsidR="00992AD9" w:rsidRPr="00992AD9" w:rsidRDefault="00992AD9" w:rsidP="008B2B38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Desarrollo (Local):</w:t>
      </w:r>
      <w:r w:rsidRPr="00992AD9">
        <w:rPr>
          <w:rFonts w:ascii="Arial" w:hAnsi="Arial" w:cs="Arial"/>
        </w:rPr>
        <w:t xml:space="preserve"> ejecución local del sistema (ej.: localhost:8000). Datos de prueba ficticios.</w:t>
      </w:r>
    </w:p>
    <w:p w14:paraId="1ED17620" w14:textId="77777777" w:rsidR="00992AD9" w:rsidRPr="00992AD9" w:rsidRDefault="00992AD9" w:rsidP="008B2B38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992AD9">
        <w:rPr>
          <w:rFonts w:ascii="Arial" w:hAnsi="Arial" w:cs="Arial"/>
          <w:b/>
          <w:bCs/>
        </w:rPr>
        <w:t>Staging</w:t>
      </w:r>
      <w:proofErr w:type="spellEnd"/>
      <w:r w:rsidRPr="00992AD9">
        <w:rPr>
          <w:rFonts w:ascii="Arial" w:hAnsi="Arial" w:cs="Arial"/>
          <w:b/>
          <w:bCs/>
        </w:rPr>
        <w:t xml:space="preserve"> (Render / </w:t>
      </w:r>
      <w:proofErr w:type="spellStart"/>
      <w:r w:rsidRPr="00992AD9">
        <w:rPr>
          <w:rFonts w:ascii="Arial" w:hAnsi="Arial" w:cs="Arial"/>
          <w:b/>
          <w:bCs/>
        </w:rPr>
        <w:t>Preview</w:t>
      </w:r>
      <w:proofErr w:type="spellEnd"/>
      <w:r w:rsidRPr="00992AD9">
        <w:rPr>
          <w:rFonts w:ascii="Arial" w:hAnsi="Arial" w:cs="Arial"/>
          <w:b/>
          <w:bCs/>
        </w:rPr>
        <w:t>):</w:t>
      </w:r>
      <w:r w:rsidRPr="00992AD9">
        <w:rPr>
          <w:rFonts w:ascii="Arial" w:hAnsi="Arial" w:cs="Arial"/>
        </w:rPr>
        <w:t xml:space="preserve"> entorno similar a producción para validación antes del despliegue final. Base de datos separada y datos controlados/anonimizados cuando corresponda.</w:t>
      </w:r>
    </w:p>
    <w:p w14:paraId="64AD6B56" w14:textId="77777777" w:rsidR="00992AD9" w:rsidRPr="00992AD9" w:rsidRDefault="00992AD9" w:rsidP="008B2B38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Producción (Render):</w:t>
      </w:r>
      <w:r w:rsidRPr="00992AD9">
        <w:rPr>
          <w:rFonts w:ascii="Arial" w:hAnsi="Arial" w:cs="Arial"/>
        </w:rPr>
        <w:t xml:space="preserve"> entorno final. En producción se realizan solo verificaciones funcionales mínimas posteriores al despliegue (validación básica de disponibilidad y acceso).</w:t>
      </w:r>
    </w:p>
    <w:p w14:paraId="6BFBA78B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4.2 Datos de prueba</w:t>
      </w:r>
    </w:p>
    <w:p w14:paraId="30576F84" w14:textId="77777777" w:rsidR="00992AD9" w:rsidRPr="00992AD9" w:rsidRDefault="00992AD9" w:rsidP="008B2B38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Se utilizan datos ficticios o anonimizados para evitar el uso de información sensible real.</w:t>
      </w:r>
    </w:p>
    <w:p w14:paraId="255DE3B6" w14:textId="77777777" w:rsidR="00992AD9" w:rsidRPr="00992AD9" w:rsidRDefault="00992AD9" w:rsidP="008B2B38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Se definen usuarios de prueba por rol (Administrador, Trabajador, Familia) para ejecutar los casos.</w:t>
      </w:r>
    </w:p>
    <w:p w14:paraId="6773CFF8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17D28F5B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11940D2E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128B94B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lastRenderedPageBreak/>
        <w:t>5. Roles y Responsabilidades</w:t>
      </w:r>
    </w:p>
    <w:p w14:paraId="225952AE" w14:textId="77777777" w:rsidR="00992AD9" w:rsidRPr="00992AD9" w:rsidRDefault="00992AD9" w:rsidP="008B2B38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QA / Equipo ejecutor de pruebas:</w:t>
      </w:r>
    </w:p>
    <w:p w14:paraId="57C5AE48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Diseñar y ejecutar casos de prueba funcionales.</w:t>
      </w:r>
    </w:p>
    <w:p w14:paraId="55BBEE86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Registrar evidencias (capturas, resultados).</w:t>
      </w:r>
    </w:p>
    <w:p w14:paraId="25BA79E0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Reportar defectos y realizar </w:t>
      </w:r>
      <w:proofErr w:type="spellStart"/>
      <w:r w:rsidRPr="00992AD9">
        <w:rPr>
          <w:rFonts w:ascii="Arial" w:hAnsi="Arial" w:cs="Arial"/>
        </w:rPr>
        <w:t>re-pruebas</w:t>
      </w:r>
      <w:proofErr w:type="spellEnd"/>
      <w:r w:rsidRPr="00992AD9">
        <w:rPr>
          <w:rFonts w:ascii="Arial" w:hAnsi="Arial" w:cs="Arial"/>
        </w:rPr>
        <w:t xml:space="preserve"> (</w:t>
      </w:r>
      <w:proofErr w:type="spellStart"/>
      <w:r w:rsidRPr="00992AD9">
        <w:rPr>
          <w:rFonts w:ascii="Arial" w:hAnsi="Arial" w:cs="Arial"/>
        </w:rPr>
        <w:t>retest</w:t>
      </w:r>
      <w:proofErr w:type="spellEnd"/>
      <w:r w:rsidRPr="00992AD9">
        <w:rPr>
          <w:rFonts w:ascii="Arial" w:hAnsi="Arial" w:cs="Arial"/>
        </w:rPr>
        <w:t>) cuando se corrijan.</w:t>
      </w:r>
    </w:p>
    <w:p w14:paraId="7DE24F20" w14:textId="77777777" w:rsidR="00992AD9" w:rsidRPr="00992AD9" w:rsidRDefault="00992AD9" w:rsidP="008B2B38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Equipo de Desarrollo:</w:t>
      </w:r>
    </w:p>
    <w:p w14:paraId="6E028D23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Corregir defectos reportados.</w:t>
      </w:r>
    </w:p>
    <w:p w14:paraId="72ED6422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Apoyar la revisión de escenarios y reproducibilidad de errores.</w:t>
      </w:r>
    </w:p>
    <w:p w14:paraId="18276643" w14:textId="77777777" w:rsidR="00992AD9" w:rsidRPr="00992AD9" w:rsidRDefault="00992AD9" w:rsidP="008B2B38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proofErr w:type="spellStart"/>
      <w:r w:rsidRPr="00992AD9">
        <w:rPr>
          <w:rFonts w:ascii="Arial" w:hAnsi="Arial" w:cs="Arial"/>
          <w:b/>
          <w:bCs/>
        </w:rPr>
        <w:t>Product</w:t>
      </w:r>
      <w:proofErr w:type="spellEnd"/>
      <w:r w:rsidRPr="00992AD9">
        <w:rPr>
          <w:rFonts w:ascii="Arial" w:hAnsi="Arial" w:cs="Arial"/>
          <w:b/>
          <w:bCs/>
        </w:rPr>
        <w:t xml:space="preserve"> </w:t>
      </w:r>
      <w:proofErr w:type="spellStart"/>
      <w:r w:rsidRPr="00992AD9">
        <w:rPr>
          <w:rFonts w:ascii="Arial" w:hAnsi="Arial" w:cs="Arial"/>
          <w:b/>
          <w:bCs/>
        </w:rPr>
        <w:t>Owner</w:t>
      </w:r>
      <w:proofErr w:type="spellEnd"/>
      <w:r w:rsidRPr="00992AD9">
        <w:rPr>
          <w:rFonts w:ascii="Arial" w:hAnsi="Arial" w:cs="Arial"/>
          <w:b/>
          <w:bCs/>
        </w:rPr>
        <w:t xml:space="preserve"> / Responsable funcional:</w:t>
      </w:r>
    </w:p>
    <w:p w14:paraId="3A8AE032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Validar criterios de aceptación (cuando aplique).</w:t>
      </w:r>
    </w:p>
    <w:p w14:paraId="7CC7BF6B" w14:textId="77777777" w:rsidR="00992AD9" w:rsidRPr="00992AD9" w:rsidRDefault="00992AD9" w:rsidP="008B2B38">
      <w:pPr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Alinear expectativas de “GO / NO-GO” en conjunto con resultados.</w:t>
      </w:r>
    </w:p>
    <w:p w14:paraId="26B37A75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3CEE18E0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75FB0EC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84B85BD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64FDB34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229B8500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0DBC5E67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205FEC9A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1C17DF86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3ECC51D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3E9EE333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E8FCBBD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4F23B09B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79064E2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lastRenderedPageBreak/>
        <w:t>6. Gestión de Incidencias (Bugs)</w:t>
      </w:r>
    </w:p>
    <w:p w14:paraId="297B130F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6.1 Registro de defectos</w:t>
      </w:r>
    </w:p>
    <w:p w14:paraId="719701EF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Todo defecto encontrado debe registrarse con:</w:t>
      </w:r>
    </w:p>
    <w:p w14:paraId="493225B6" w14:textId="77777777" w:rsidR="00992AD9" w:rsidRPr="00992AD9" w:rsidRDefault="00992AD9" w:rsidP="008B2B38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Título claro del problema.</w:t>
      </w:r>
    </w:p>
    <w:p w14:paraId="23DD8292" w14:textId="77777777" w:rsidR="00992AD9" w:rsidRPr="00992AD9" w:rsidRDefault="00992AD9" w:rsidP="008B2B38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Módulo afectado.</w:t>
      </w:r>
    </w:p>
    <w:p w14:paraId="03E6F183" w14:textId="77777777" w:rsidR="00992AD9" w:rsidRPr="00992AD9" w:rsidRDefault="00992AD9" w:rsidP="008B2B38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Pasos para reproducir.</w:t>
      </w:r>
    </w:p>
    <w:p w14:paraId="4DCBD33B" w14:textId="77777777" w:rsidR="00992AD9" w:rsidRPr="00992AD9" w:rsidRDefault="00992AD9" w:rsidP="008B2B38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Resultado esperado vs. resultado obtenido.</w:t>
      </w:r>
    </w:p>
    <w:p w14:paraId="1F735175" w14:textId="77777777" w:rsidR="00992AD9" w:rsidRPr="00992AD9" w:rsidRDefault="00992AD9" w:rsidP="008B2B38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Evidencia (capturas/archivo/video si aplica).</w:t>
      </w:r>
    </w:p>
    <w:p w14:paraId="2608B2DF" w14:textId="77777777" w:rsidR="00992AD9" w:rsidRPr="00992AD9" w:rsidRDefault="00992AD9" w:rsidP="008B2B38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Severidad y prioridad.</w:t>
      </w:r>
    </w:p>
    <w:p w14:paraId="36C2E5C9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6.2 Severidad sugerida</w:t>
      </w:r>
    </w:p>
    <w:p w14:paraId="6DF62283" w14:textId="77777777" w:rsidR="00992AD9" w:rsidRPr="00992AD9" w:rsidRDefault="00992AD9" w:rsidP="008B2B3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Crítica:</w:t>
      </w:r>
      <w:r w:rsidRPr="00992AD9">
        <w:rPr>
          <w:rFonts w:ascii="Arial" w:hAnsi="Arial" w:cs="Arial"/>
        </w:rPr>
        <w:t xml:space="preserve"> impide el uso del sistema o compromete datos/acceso (bloqueante).</w:t>
      </w:r>
    </w:p>
    <w:p w14:paraId="1696FB45" w14:textId="77777777" w:rsidR="00992AD9" w:rsidRPr="00992AD9" w:rsidRDefault="00992AD9" w:rsidP="008B2B3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Alta:</w:t>
      </w:r>
      <w:r w:rsidRPr="00992AD9">
        <w:rPr>
          <w:rFonts w:ascii="Arial" w:hAnsi="Arial" w:cs="Arial"/>
        </w:rPr>
        <w:t xml:space="preserve"> afecta un flujo principal sin alternativa simple.</w:t>
      </w:r>
    </w:p>
    <w:p w14:paraId="39324D53" w14:textId="77777777" w:rsidR="00992AD9" w:rsidRPr="00992AD9" w:rsidRDefault="00992AD9" w:rsidP="008B2B3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Media:</w:t>
      </w:r>
      <w:r w:rsidRPr="00992AD9">
        <w:rPr>
          <w:rFonts w:ascii="Arial" w:hAnsi="Arial" w:cs="Arial"/>
        </w:rPr>
        <w:t xml:space="preserve"> afecta parcialmente, existe alternativa temporal.</w:t>
      </w:r>
    </w:p>
    <w:p w14:paraId="59CD3906" w14:textId="77777777" w:rsidR="00992AD9" w:rsidRPr="00992AD9" w:rsidRDefault="00992AD9" w:rsidP="008B2B38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Baja:</w:t>
      </w:r>
      <w:r w:rsidRPr="00992AD9">
        <w:rPr>
          <w:rFonts w:ascii="Arial" w:hAnsi="Arial" w:cs="Arial"/>
        </w:rPr>
        <w:t xml:space="preserve"> detalle menor (texto, validación leve, aspecto no crítico).</w:t>
      </w:r>
    </w:p>
    <w:p w14:paraId="20E0F789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1785626E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88C21F2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60812679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089917F9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81E46F1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080D5072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0B73CACD" w14:textId="77777777" w:rsidR="00992AD9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75740AFB" w14:textId="77777777" w:rsidR="008B2B38" w:rsidRPr="008B2B38" w:rsidRDefault="008B2B38" w:rsidP="008B2B38">
      <w:pPr>
        <w:spacing w:line="360" w:lineRule="auto"/>
        <w:rPr>
          <w:rFonts w:ascii="Arial" w:hAnsi="Arial" w:cs="Arial"/>
          <w:lang w:val="es-ES"/>
        </w:rPr>
      </w:pPr>
    </w:p>
    <w:p w14:paraId="1EE7124B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B4A84C3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lastRenderedPageBreak/>
        <w:t>7. Criterios de Ejecución</w:t>
      </w:r>
    </w:p>
    <w:p w14:paraId="54D42639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7.1 Criterios de entrada (</w:t>
      </w:r>
      <w:proofErr w:type="spellStart"/>
      <w:r w:rsidRPr="00992AD9">
        <w:rPr>
          <w:rFonts w:ascii="Arial" w:hAnsi="Arial" w:cs="Arial"/>
          <w:b/>
          <w:bCs/>
        </w:rPr>
        <w:t>Entry</w:t>
      </w:r>
      <w:proofErr w:type="spellEnd"/>
      <w:r w:rsidRPr="00992AD9">
        <w:rPr>
          <w:rFonts w:ascii="Arial" w:hAnsi="Arial" w:cs="Arial"/>
          <w:b/>
          <w:bCs/>
        </w:rPr>
        <w:t xml:space="preserve"> </w:t>
      </w:r>
      <w:proofErr w:type="spellStart"/>
      <w:r w:rsidRPr="00992AD9">
        <w:rPr>
          <w:rFonts w:ascii="Arial" w:hAnsi="Arial" w:cs="Arial"/>
          <w:b/>
          <w:bCs/>
        </w:rPr>
        <w:t>Criteria</w:t>
      </w:r>
      <w:proofErr w:type="spellEnd"/>
      <w:r w:rsidRPr="00992AD9">
        <w:rPr>
          <w:rFonts w:ascii="Arial" w:hAnsi="Arial" w:cs="Arial"/>
          <w:b/>
          <w:bCs/>
        </w:rPr>
        <w:t>)</w:t>
      </w:r>
    </w:p>
    <w:p w14:paraId="69CB3C6F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Se autoriza iniciar pruebas funcionales si:</w:t>
      </w:r>
    </w:p>
    <w:p w14:paraId="34DA6576" w14:textId="77777777" w:rsidR="00992AD9" w:rsidRPr="00992AD9" w:rsidRDefault="00992AD9" w:rsidP="008B2B3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El ambiente está disponible (local o </w:t>
      </w:r>
      <w:proofErr w:type="spellStart"/>
      <w:r w:rsidRPr="00992AD9">
        <w:rPr>
          <w:rFonts w:ascii="Arial" w:hAnsi="Arial" w:cs="Arial"/>
        </w:rPr>
        <w:t>staging</w:t>
      </w:r>
      <w:proofErr w:type="spellEnd"/>
      <w:r w:rsidRPr="00992AD9">
        <w:rPr>
          <w:rFonts w:ascii="Arial" w:hAnsi="Arial" w:cs="Arial"/>
        </w:rPr>
        <w:t>).</w:t>
      </w:r>
    </w:p>
    <w:p w14:paraId="3973325D" w14:textId="77777777" w:rsidR="00992AD9" w:rsidRPr="00992AD9" w:rsidRDefault="00992AD9" w:rsidP="008B2B3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Se dispone de usuarios de prueba por rol.</w:t>
      </w:r>
    </w:p>
    <w:p w14:paraId="135FF31A" w14:textId="77777777" w:rsidR="00992AD9" w:rsidRPr="00992AD9" w:rsidRDefault="00992AD9" w:rsidP="008B2B3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Las historias seleccionadas están “terminadas” según </w:t>
      </w:r>
      <w:proofErr w:type="spellStart"/>
      <w:r w:rsidRPr="00992AD9">
        <w:rPr>
          <w:rFonts w:ascii="Arial" w:hAnsi="Arial" w:cs="Arial"/>
        </w:rPr>
        <w:t>DoD</w:t>
      </w:r>
      <w:proofErr w:type="spellEnd"/>
      <w:r w:rsidRPr="00992AD9">
        <w:rPr>
          <w:rFonts w:ascii="Arial" w:hAnsi="Arial" w:cs="Arial"/>
        </w:rPr>
        <w:t xml:space="preserve"> del equipo (o listas para validar).</w:t>
      </w:r>
    </w:p>
    <w:p w14:paraId="62FDF3B3" w14:textId="77777777" w:rsidR="00992AD9" w:rsidRPr="00992AD9" w:rsidRDefault="00992AD9" w:rsidP="008B2B38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Existe listado de casos de prueba preparado (o plantilla aprobada).</w:t>
      </w:r>
    </w:p>
    <w:p w14:paraId="437B1044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7.2 Criterios de aceptación / salida (</w:t>
      </w:r>
      <w:proofErr w:type="spellStart"/>
      <w:r w:rsidRPr="00992AD9">
        <w:rPr>
          <w:rFonts w:ascii="Arial" w:hAnsi="Arial" w:cs="Arial"/>
          <w:b/>
          <w:bCs/>
        </w:rPr>
        <w:t>Exit</w:t>
      </w:r>
      <w:proofErr w:type="spellEnd"/>
      <w:r w:rsidRPr="00992AD9">
        <w:rPr>
          <w:rFonts w:ascii="Arial" w:hAnsi="Arial" w:cs="Arial"/>
          <w:b/>
          <w:bCs/>
        </w:rPr>
        <w:t xml:space="preserve"> </w:t>
      </w:r>
      <w:proofErr w:type="spellStart"/>
      <w:r w:rsidRPr="00992AD9">
        <w:rPr>
          <w:rFonts w:ascii="Arial" w:hAnsi="Arial" w:cs="Arial"/>
          <w:b/>
          <w:bCs/>
        </w:rPr>
        <w:t>Criteria</w:t>
      </w:r>
      <w:proofErr w:type="spellEnd"/>
      <w:r w:rsidRPr="00992AD9">
        <w:rPr>
          <w:rFonts w:ascii="Arial" w:hAnsi="Arial" w:cs="Arial"/>
          <w:b/>
          <w:bCs/>
        </w:rPr>
        <w:t>)</w:t>
      </w:r>
    </w:p>
    <w:p w14:paraId="632BCC4E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Para aprobar el Sprint y considerar despliegue:</w:t>
      </w:r>
    </w:p>
    <w:p w14:paraId="000E2BCA" w14:textId="77777777" w:rsidR="00992AD9" w:rsidRPr="00992AD9" w:rsidRDefault="00992AD9" w:rsidP="008B2B38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No existen bugs </w:t>
      </w:r>
      <w:r w:rsidRPr="00992AD9">
        <w:rPr>
          <w:rFonts w:ascii="Arial" w:hAnsi="Arial" w:cs="Arial"/>
          <w:b/>
          <w:bCs/>
        </w:rPr>
        <w:t>Críticos</w:t>
      </w:r>
      <w:r w:rsidRPr="00992AD9">
        <w:rPr>
          <w:rFonts w:ascii="Arial" w:hAnsi="Arial" w:cs="Arial"/>
        </w:rPr>
        <w:t xml:space="preserve"> ni </w:t>
      </w:r>
      <w:r w:rsidRPr="00992AD9">
        <w:rPr>
          <w:rFonts w:ascii="Arial" w:hAnsi="Arial" w:cs="Arial"/>
          <w:b/>
          <w:bCs/>
        </w:rPr>
        <w:t>Altos</w:t>
      </w:r>
      <w:r w:rsidRPr="00992AD9">
        <w:rPr>
          <w:rFonts w:ascii="Arial" w:hAnsi="Arial" w:cs="Arial"/>
        </w:rPr>
        <w:t xml:space="preserve"> abiertos.</w:t>
      </w:r>
    </w:p>
    <w:p w14:paraId="3AB291CA" w14:textId="77777777" w:rsidR="00992AD9" w:rsidRPr="00992AD9" w:rsidRDefault="00992AD9" w:rsidP="008B2B38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Generación de documentos (por </w:t>
      </w:r>
      <w:proofErr w:type="gramStart"/>
      <w:r w:rsidRPr="00992AD9">
        <w:rPr>
          <w:rFonts w:ascii="Arial" w:hAnsi="Arial" w:cs="Arial"/>
        </w:rPr>
        <w:t>ejemplo</w:t>
      </w:r>
      <w:proofErr w:type="gramEnd"/>
      <w:r w:rsidRPr="00992AD9">
        <w:rPr>
          <w:rFonts w:ascii="Arial" w:hAnsi="Arial" w:cs="Arial"/>
        </w:rPr>
        <w:t xml:space="preserve"> </w:t>
      </w:r>
      <w:proofErr w:type="spellStart"/>
      <w:r w:rsidRPr="00992AD9">
        <w:rPr>
          <w:rFonts w:ascii="Arial" w:hAnsi="Arial" w:cs="Arial"/>
        </w:rPr>
        <w:t>PDFs</w:t>
      </w:r>
      <w:proofErr w:type="spellEnd"/>
      <w:r w:rsidRPr="00992AD9">
        <w:rPr>
          <w:rFonts w:ascii="Arial" w:hAnsi="Arial" w:cs="Arial"/>
        </w:rPr>
        <w:t>) funciona correctamente con caracteres especiales (tildes, ñ).</w:t>
      </w:r>
    </w:p>
    <w:p w14:paraId="6F8FCF11" w14:textId="77777777" w:rsidR="00992AD9" w:rsidRPr="00992AD9" w:rsidRDefault="00992AD9" w:rsidP="008B2B38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Carga de evidencias/archivos funciona correctamente en el almacenamiento configurado.</w:t>
      </w:r>
    </w:p>
    <w:p w14:paraId="7B07C119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</w:rPr>
      </w:pPr>
      <w:r w:rsidRPr="00992AD9">
        <w:rPr>
          <w:rFonts w:ascii="Arial" w:hAnsi="Arial" w:cs="Arial"/>
          <w:b/>
          <w:bCs/>
        </w:rPr>
        <w:t>7.3 Criterios de suspensión</w:t>
      </w:r>
    </w:p>
    <w:p w14:paraId="7387DB15" w14:textId="77777777" w:rsidR="00992AD9" w:rsidRPr="00992AD9" w:rsidRDefault="00992AD9" w:rsidP="008B2B38">
      <w:p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Las pruebas se suspenden inmediatamente si:</w:t>
      </w:r>
    </w:p>
    <w:p w14:paraId="3DECB056" w14:textId="77777777" w:rsidR="00992AD9" w:rsidRPr="00992AD9" w:rsidRDefault="00992AD9" w:rsidP="008B2B38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Falla el </w:t>
      </w:r>
      <w:proofErr w:type="spellStart"/>
      <w:r w:rsidRPr="00992AD9">
        <w:rPr>
          <w:rFonts w:ascii="Arial" w:hAnsi="Arial" w:cs="Arial"/>
        </w:rPr>
        <w:t>login</w:t>
      </w:r>
      <w:proofErr w:type="spellEnd"/>
      <w:r w:rsidRPr="00992AD9">
        <w:rPr>
          <w:rFonts w:ascii="Arial" w:hAnsi="Arial" w:cs="Arial"/>
        </w:rPr>
        <w:t xml:space="preserve"> de forma general (bloqueante).</w:t>
      </w:r>
    </w:p>
    <w:p w14:paraId="3C35A8E3" w14:textId="77777777" w:rsidR="00992AD9" w:rsidRPr="00992AD9" w:rsidRDefault="00992AD9" w:rsidP="008B2B38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 xml:space="preserve">El ambiente o base de datos de </w:t>
      </w:r>
      <w:proofErr w:type="spellStart"/>
      <w:r w:rsidRPr="00992AD9">
        <w:rPr>
          <w:rFonts w:ascii="Arial" w:hAnsi="Arial" w:cs="Arial"/>
        </w:rPr>
        <w:t>staging</w:t>
      </w:r>
      <w:proofErr w:type="spellEnd"/>
      <w:r w:rsidRPr="00992AD9">
        <w:rPr>
          <w:rFonts w:ascii="Arial" w:hAnsi="Arial" w:cs="Arial"/>
        </w:rPr>
        <w:t xml:space="preserve"> está inaccesible o corrupta.</w:t>
      </w:r>
    </w:p>
    <w:p w14:paraId="719CD78A" w14:textId="77777777" w:rsidR="00992AD9" w:rsidRPr="00992AD9" w:rsidRDefault="00992AD9" w:rsidP="008B2B38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</w:rPr>
        <w:t>Se detecta una vulnerabilidad crítica a nivel funcional (por ejemplo: acceso a datos de otra familia).</w:t>
      </w:r>
    </w:p>
    <w:p w14:paraId="4B5CCF6E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57E8FA8B" w14:textId="77777777" w:rsidR="008B2B38" w:rsidRDefault="008B2B38" w:rsidP="008B2B38">
      <w:pPr>
        <w:spacing w:line="360" w:lineRule="auto"/>
        <w:rPr>
          <w:rFonts w:ascii="Arial" w:hAnsi="Arial" w:cs="Arial"/>
          <w:lang w:val="es-ES"/>
        </w:rPr>
      </w:pPr>
    </w:p>
    <w:p w14:paraId="03D32778" w14:textId="77777777" w:rsidR="008B2B38" w:rsidRPr="008B2B38" w:rsidRDefault="008B2B38" w:rsidP="008B2B38">
      <w:pPr>
        <w:spacing w:line="360" w:lineRule="auto"/>
        <w:rPr>
          <w:rFonts w:ascii="Arial" w:hAnsi="Arial" w:cs="Arial"/>
          <w:lang w:val="es-ES"/>
        </w:rPr>
      </w:pPr>
    </w:p>
    <w:p w14:paraId="1ABC3140" w14:textId="77777777" w:rsidR="00992AD9" w:rsidRPr="008B2B38" w:rsidRDefault="00992AD9" w:rsidP="008B2B38">
      <w:pPr>
        <w:spacing w:line="360" w:lineRule="auto"/>
        <w:rPr>
          <w:rFonts w:ascii="Arial" w:hAnsi="Arial" w:cs="Arial"/>
          <w:lang w:val="es-ES"/>
        </w:rPr>
      </w:pPr>
    </w:p>
    <w:p w14:paraId="7FF1D2F9" w14:textId="77777777" w:rsidR="00992AD9" w:rsidRPr="00992AD9" w:rsidRDefault="00992AD9" w:rsidP="008B2B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992AD9">
        <w:rPr>
          <w:rFonts w:ascii="Arial" w:hAnsi="Arial" w:cs="Arial"/>
          <w:b/>
          <w:bCs/>
          <w:sz w:val="28"/>
          <w:szCs w:val="28"/>
        </w:rPr>
        <w:lastRenderedPageBreak/>
        <w:t>8. Entregables</w:t>
      </w:r>
    </w:p>
    <w:p w14:paraId="7B379CAE" w14:textId="77777777" w:rsidR="00992AD9" w:rsidRPr="00992AD9" w:rsidRDefault="00992AD9" w:rsidP="008B2B3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Plan de Pruebas Funcionales:</w:t>
      </w:r>
      <w:r w:rsidRPr="00992AD9">
        <w:rPr>
          <w:rFonts w:ascii="Arial" w:hAnsi="Arial" w:cs="Arial"/>
        </w:rPr>
        <w:t xml:space="preserve"> este documento.</w:t>
      </w:r>
    </w:p>
    <w:p w14:paraId="1F82B3BA" w14:textId="77777777" w:rsidR="00992AD9" w:rsidRPr="00992AD9" w:rsidRDefault="00992AD9" w:rsidP="008B2B3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Set de Casos de Prueba:</w:t>
      </w:r>
      <w:r w:rsidRPr="00992AD9">
        <w:rPr>
          <w:rFonts w:ascii="Arial" w:hAnsi="Arial" w:cs="Arial"/>
        </w:rPr>
        <w:t xml:space="preserve"> listado/archivo con casos de prueba y resultados (PASS/FAIL), más evidencias.</w:t>
      </w:r>
    </w:p>
    <w:p w14:paraId="49FE7207" w14:textId="77777777" w:rsidR="00992AD9" w:rsidRPr="00992AD9" w:rsidRDefault="00992AD9" w:rsidP="008B2B38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992AD9">
        <w:rPr>
          <w:rFonts w:ascii="Arial" w:hAnsi="Arial" w:cs="Arial"/>
          <w:b/>
          <w:bCs/>
        </w:rPr>
        <w:t>Reporte de Cierre de Pruebas (GO / NO-GO):</w:t>
      </w:r>
      <w:r w:rsidRPr="00992AD9">
        <w:rPr>
          <w:rFonts w:ascii="Arial" w:hAnsi="Arial" w:cs="Arial"/>
        </w:rPr>
        <w:t xml:space="preserve"> resumen final de resultados y recomendación de liberación.</w:t>
      </w:r>
    </w:p>
    <w:p w14:paraId="5F4B010E" w14:textId="4D196306" w:rsidR="00992AD9" w:rsidRPr="00992AD9" w:rsidRDefault="00992AD9">
      <w:pPr>
        <w:rPr>
          <w:rFonts w:ascii="Arial" w:hAnsi="Arial" w:cs="Arial"/>
          <w:lang w:val="es-ES"/>
        </w:rPr>
      </w:pPr>
    </w:p>
    <w:sectPr w:rsidR="00992AD9" w:rsidRPr="00992A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9BBE3" w14:textId="77777777" w:rsidR="00350356" w:rsidRDefault="00350356" w:rsidP="00992AD9">
      <w:pPr>
        <w:spacing w:after="0" w:line="240" w:lineRule="auto"/>
      </w:pPr>
      <w:r>
        <w:separator/>
      </w:r>
    </w:p>
  </w:endnote>
  <w:endnote w:type="continuationSeparator" w:id="0">
    <w:p w14:paraId="7D4B65A0" w14:textId="77777777" w:rsidR="00350356" w:rsidRDefault="00350356" w:rsidP="00992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34A42" w14:textId="77777777" w:rsidR="00350356" w:rsidRDefault="00350356" w:rsidP="00992AD9">
      <w:pPr>
        <w:spacing w:after="0" w:line="240" w:lineRule="auto"/>
      </w:pPr>
      <w:r>
        <w:separator/>
      </w:r>
    </w:p>
  </w:footnote>
  <w:footnote w:type="continuationSeparator" w:id="0">
    <w:p w14:paraId="7358E9A4" w14:textId="77777777" w:rsidR="00350356" w:rsidRDefault="00350356" w:rsidP="00992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6CE"/>
    <w:multiLevelType w:val="multilevel"/>
    <w:tmpl w:val="E2C4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1568"/>
    <w:multiLevelType w:val="multilevel"/>
    <w:tmpl w:val="E9E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7BBD"/>
    <w:multiLevelType w:val="multilevel"/>
    <w:tmpl w:val="C59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2EF0"/>
    <w:multiLevelType w:val="multilevel"/>
    <w:tmpl w:val="F7CC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1F2"/>
    <w:multiLevelType w:val="multilevel"/>
    <w:tmpl w:val="669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B5204"/>
    <w:multiLevelType w:val="multilevel"/>
    <w:tmpl w:val="4AC2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64288"/>
    <w:multiLevelType w:val="multilevel"/>
    <w:tmpl w:val="52B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F489D"/>
    <w:multiLevelType w:val="multilevel"/>
    <w:tmpl w:val="0BD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B5938"/>
    <w:multiLevelType w:val="multilevel"/>
    <w:tmpl w:val="FAE6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4D0EC7"/>
    <w:multiLevelType w:val="multilevel"/>
    <w:tmpl w:val="28B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798C"/>
    <w:multiLevelType w:val="multilevel"/>
    <w:tmpl w:val="5F9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81096"/>
    <w:multiLevelType w:val="multilevel"/>
    <w:tmpl w:val="0BD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65172"/>
    <w:multiLevelType w:val="multilevel"/>
    <w:tmpl w:val="B86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65347">
    <w:abstractNumId w:val="3"/>
  </w:num>
  <w:num w:numId="2" w16cid:durableId="1414358781">
    <w:abstractNumId w:val="0"/>
  </w:num>
  <w:num w:numId="3" w16cid:durableId="1528253732">
    <w:abstractNumId w:val="9"/>
  </w:num>
  <w:num w:numId="4" w16cid:durableId="1498574112">
    <w:abstractNumId w:val="6"/>
  </w:num>
  <w:num w:numId="5" w16cid:durableId="14814090">
    <w:abstractNumId w:val="1"/>
  </w:num>
  <w:num w:numId="6" w16cid:durableId="970860703">
    <w:abstractNumId w:val="10"/>
  </w:num>
  <w:num w:numId="7" w16cid:durableId="1466699691">
    <w:abstractNumId w:val="5"/>
  </w:num>
  <w:num w:numId="8" w16cid:durableId="1000042184">
    <w:abstractNumId w:val="2"/>
  </w:num>
  <w:num w:numId="9" w16cid:durableId="1422875090">
    <w:abstractNumId w:val="7"/>
  </w:num>
  <w:num w:numId="10" w16cid:durableId="263998805">
    <w:abstractNumId w:val="11"/>
  </w:num>
  <w:num w:numId="11" w16cid:durableId="1409838538">
    <w:abstractNumId w:val="12"/>
  </w:num>
  <w:num w:numId="12" w16cid:durableId="242835038">
    <w:abstractNumId w:val="4"/>
  </w:num>
  <w:num w:numId="13" w16cid:durableId="430203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D9"/>
    <w:rsid w:val="00147FA7"/>
    <w:rsid w:val="00350356"/>
    <w:rsid w:val="008B2B38"/>
    <w:rsid w:val="00937986"/>
    <w:rsid w:val="00992AD9"/>
    <w:rsid w:val="009E5A04"/>
    <w:rsid w:val="00DA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84F02"/>
  <w15:chartTrackingRefBased/>
  <w15:docId w15:val="{3065F229-BE76-4A15-9871-16E8173C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AD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2A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AD9"/>
  </w:style>
  <w:style w:type="paragraph" w:styleId="Piedepgina">
    <w:name w:val="footer"/>
    <w:basedOn w:val="Normal"/>
    <w:link w:val="PiedepginaCar"/>
    <w:uiPriority w:val="99"/>
    <w:unhideWhenUsed/>
    <w:rsid w:val="00992A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869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Juuz Skand</dc:creator>
  <cp:keywords/>
  <dc:description/>
  <cp:lastModifiedBy>Juuz Skand</cp:lastModifiedBy>
  <cp:revision>2</cp:revision>
  <dcterms:created xsi:type="dcterms:W3CDTF">2025-12-13T22:59:00Z</dcterms:created>
  <dcterms:modified xsi:type="dcterms:W3CDTF">2025-12-13T23:08:00Z</dcterms:modified>
</cp:coreProperties>
</file>