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color w:val="203864" w:themeColor="accent5" w:themeShade="80"/>
          <w:sz w:val="24"/>
          <w:szCs w:val="24"/>
        </w:rPr>
        <w:t>openGaus</w:t>
      </w:r>
      <w:r>
        <w:rPr>
          <w:rFonts w:hint="eastAsia" w:ascii="微软雅黑" w:hAnsi="微软雅黑" w:eastAsia="微软雅黑" w:cs="Times New Roman"/>
          <w:color w:val="203864" w:themeColor="accent5" w:themeShade="80"/>
          <w:sz w:val="24"/>
          <w:szCs w:val="24"/>
          <w:lang w:val="en-US" w:eastAsia="zh-Hans"/>
        </w:rPr>
        <w:t>s的二次开发</w:t>
      </w:r>
      <w:r>
        <w:rPr>
          <w:rFonts w:hint="eastAsia" w:ascii="微软雅黑" w:hAnsi="微软雅黑" w:eastAsia="微软雅黑" w:cs="Times New Roman"/>
          <w:color w:val="203864" w:themeColor="accent5" w:themeShade="80"/>
          <w:sz w:val="24"/>
          <w:szCs w:val="24"/>
        </w:rPr>
        <w:t>实验</w:t>
      </w:r>
    </w:p>
    <w:p>
      <w:pPr>
        <w:spacing w:line="360" w:lineRule="auto"/>
        <w:jc w:val="center"/>
        <w:rPr>
          <w:rFonts w:ascii="微软雅黑" w:hAnsi="微软雅黑" w:eastAsia="微软雅黑" w:cs="Times New Roman"/>
          <w:sz w:val="22"/>
        </w:rPr>
      </w:pPr>
      <w:r>
        <w:rPr>
          <w:rFonts w:hint="eastAsia" w:ascii="微软雅黑" w:hAnsi="微软雅黑" w:eastAsia="微软雅黑" w:cs="Times New Roman"/>
          <w:sz w:val="22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姓名：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Hans"/>
        </w:rPr>
        <w:t>冯思程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学号：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</w:t>
      </w:r>
      <w:r>
        <w:rPr>
          <w:rFonts w:hint="default" w:ascii="微软雅黑" w:hAnsi="微软雅黑" w:eastAsia="微软雅黑" w:cs="Times New Roman"/>
          <w:sz w:val="22"/>
          <w:u w:val="single"/>
        </w:rPr>
        <w:t>2112213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</w:t>
      </w:r>
      <w:r>
        <w:rPr>
          <w:rFonts w:ascii="微软雅黑" w:hAnsi="微软雅黑" w:eastAsia="微软雅黑" w:cs="Times New Roman"/>
          <w:sz w:val="22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实验步骤：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社区环境准备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搭建开发环境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二次开发</w:t>
      </w:r>
      <w:r>
        <w:rPr>
          <w:rFonts w:hint="default" w:ascii="微软雅黑" w:hAnsi="微软雅黑" w:eastAsia="微软雅黑" w:cs="Times New Roman"/>
          <w:sz w:val="24"/>
          <w:szCs w:val="24"/>
          <w:lang w:eastAsia="zh-Hans"/>
        </w:rPr>
        <w:t>（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以gauss</w:t>
      </w:r>
      <w:r>
        <w:rPr>
          <w:rFonts w:hint="default" w:ascii="微软雅黑" w:hAnsi="微软雅黑" w:eastAsia="微软雅黑" w:cs="Times New Roman"/>
          <w:sz w:val="24"/>
          <w:szCs w:val="24"/>
          <w:lang w:eastAsia="zh-Hans"/>
        </w:rPr>
        <w:t>-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hello函数为例</w:t>
      </w:r>
      <w:r>
        <w:rPr>
          <w:rFonts w:hint="default" w:ascii="微软雅黑" w:hAnsi="微软雅黑" w:eastAsia="微软雅黑" w:cs="Times New Roman"/>
          <w:sz w:val="24"/>
          <w:szCs w:val="24"/>
          <w:lang w:eastAsia="zh-Hans"/>
        </w:rPr>
        <w:t>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编译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验证二次开发结果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对索引进行操作</w:t>
      </w:r>
    </w:p>
    <w:p>
      <w:pPr>
        <w:pStyle w:val="4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</w:p>
    <w:p>
      <w:pPr>
        <w:pStyle w:val="4"/>
        <w:spacing w:line="360" w:lineRule="auto"/>
        <w:ind w:firstLine="3766" w:firstLineChars="1177"/>
        <w:jc w:val="both"/>
        <w:rPr>
          <w:rFonts w:hint="eastAsia"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实验报告</w:t>
      </w:r>
    </w:p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实验环境说明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本实验环境需要本地Windows操作系统的PC以及openEuler操作系统的华为云环境，需要购买弹性云服务器</w:t>
      </w:r>
      <w:bookmarkStart w:id="0" w:name="_GoBack"/>
      <w:bookmarkEnd w:id="0"/>
    </w:p>
    <w:p/>
    <w:p/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社区环境准备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注册码云账号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F6A3A"/>
    <w:multiLevelType w:val="multilevel"/>
    <w:tmpl w:val="1AAF6A3A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">
    <w:nsid w:val="3EF4858E"/>
    <w:multiLevelType w:val="singleLevel"/>
    <w:tmpl w:val="3EF485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938BB"/>
    <w:rsid w:val="EEFEB6A3"/>
    <w:rsid w:val="FFD8B104"/>
    <w:rsid w:val="FFE9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2023-05-11T03:05:00Z</dcterms:created>
  <dc:creator>哈哈哈哈</dc:creator>
  <cp:lastModifiedBy>哈哈哈哈</cp:lastModifiedBy>
  <dcterms:modified xsi:type="dcterms:W3CDTF">2023-05-23T23:21:54Z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C4FC29264C088AD6907A5B64BD1A8CD4</vt:lpwstr>
  </property>
</Properties>
</file>