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D75B" w14:textId="77777777" w:rsidR="002C0DD5" w:rsidRPr="00FB7AF0" w:rsidRDefault="002C0DD5" w:rsidP="00FB7AF0">
      <w:pPr>
        <w:spacing w:before="480" w:after="480" w:line="288" w:lineRule="auto"/>
        <w:jc w:val="center"/>
        <w:rPr>
          <w:sz w:val="32"/>
          <w:szCs w:val="32"/>
        </w:rPr>
      </w:pPr>
      <w:r w:rsidRPr="00FB7AF0">
        <w:rPr>
          <w:rFonts w:ascii="Arial" w:eastAsia="等线" w:hAnsi="Arial" w:cs="Arial"/>
          <w:b/>
          <w:sz w:val="32"/>
          <w:szCs w:val="32"/>
        </w:rPr>
        <w:t>2113997</w:t>
      </w:r>
      <w:r w:rsidRPr="00FB7AF0">
        <w:rPr>
          <w:rFonts w:ascii="Arial" w:eastAsia="等线" w:hAnsi="Arial" w:cs="Arial" w:hint="eastAsia"/>
          <w:b/>
          <w:sz w:val="32"/>
          <w:szCs w:val="32"/>
        </w:rPr>
        <w:t>齐明杰</w:t>
      </w:r>
      <w:r w:rsidRPr="00FB7AF0">
        <w:rPr>
          <w:rFonts w:ascii="Arial" w:eastAsia="等线" w:hAnsi="Arial" w:cs="Arial"/>
          <w:b/>
          <w:sz w:val="32"/>
          <w:szCs w:val="32"/>
        </w:rPr>
        <w:t>outline</w:t>
      </w:r>
    </w:p>
    <w:p w14:paraId="7582755A" w14:textId="77777777" w:rsidR="002C0DD5" w:rsidRDefault="002C0DD5" w:rsidP="002C0DD5">
      <w:pPr>
        <w:spacing w:before="120" w:after="120" w:line="288" w:lineRule="auto"/>
        <w:jc w:val="left"/>
        <w:rPr>
          <w:rFonts w:ascii="Helvetica" w:hAnsi="Helvetica" w:cs="Helvetica"/>
          <w:color w:val="2C3E50"/>
          <w:szCs w:val="21"/>
          <w:shd w:val="clear" w:color="auto" w:fill="FFFFFF"/>
        </w:rPr>
      </w:pPr>
      <w:r>
        <w:rPr>
          <w:rFonts w:ascii="Arial" w:eastAsia="等线" w:hAnsi="Arial" w:cs="Arial"/>
          <w:b/>
          <w:color w:val="1F2329"/>
          <w:sz w:val="22"/>
        </w:rPr>
        <w:t>Title:</w:t>
      </w:r>
      <w:r>
        <w:rPr>
          <w:rFonts w:ascii="Arial" w:eastAsia="等线" w:hAnsi="Arial" w:cs="Arial"/>
          <w:b/>
          <w:color w:val="1F2329"/>
          <w:sz w:val="22"/>
          <w:shd w:val="clear" w:color="auto" w:fill="FFFFFF"/>
        </w:rPr>
        <w:t xml:space="preserve"> </w:t>
      </w:r>
      <w:r>
        <w:rPr>
          <w:rFonts w:ascii="Helvetica" w:hAnsi="Helvetica" w:cs="Helvetica"/>
          <w:color w:val="2C3E50"/>
          <w:szCs w:val="21"/>
          <w:shd w:val="clear" w:color="auto" w:fill="FFFFFF"/>
        </w:rPr>
        <w:t>The Rise of Quantum Computing: What it is and What it Means for the Future of Computing</w:t>
      </w:r>
    </w:p>
    <w:p w14:paraId="20613905" w14:textId="77777777" w:rsidR="00DC14C7" w:rsidRDefault="000F3255" w:rsidP="002C0DD5">
      <w:pPr>
        <w:spacing w:before="120" w:after="120" w:line="288" w:lineRule="auto"/>
        <w:jc w:val="left"/>
        <w:rPr>
          <w:rFonts w:ascii="Arial" w:eastAsia="等线" w:hAnsi="Arial" w:cs="Arial"/>
          <w:bCs/>
          <w:color w:val="1F2329"/>
          <w:sz w:val="22"/>
        </w:rPr>
      </w:pPr>
      <w:r w:rsidRPr="000F3255">
        <w:rPr>
          <w:rFonts w:ascii="Arial" w:eastAsia="等线" w:hAnsi="Arial" w:cs="Arial"/>
          <w:b/>
          <w:color w:val="1F2329"/>
          <w:sz w:val="22"/>
        </w:rPr>
        <w:t>Keywords</w:t>
      </w:r>
      <w:r>
        <w:rPr>
          <w:rFonts w:ascii="Arial" w:eastAsia="等线" w:hAnsi="Arial" w:cs="Arial"/>
          <w:b/>
          <w:color w:val="1F2329"/>
          <w:sz w:val="22"/>
        </w:rPr>
        <w:t xml:space="preserve">: </w:t>
      </w:r>
      <w:r w:rsidRPr="000F3255">
        <w:rPr>
          <w:rFonts w:ascii="Arial" w:eastAsia="等线" w:hAnsi="Arial" w:cs="Arial" w:hint="eastAsia"/>
          <w:bCs/>
          <w:color w:val="1F2329"/>
          <w:sz w:val="22"/>
        </w:rPr>
        <w:t>①</w:t>
      </w:r>
      <w:r w:rsidRPr="000F3255">
        <w:rPr>
          <w:rFonts w:ascii="Arial" w:eastAsia="等线" w:hAnsi="Arial" w:cs="Arial"/>
          <w:bCs/>
          <w:color w:val="1F2329"/>
          <w:sz w:val="22"/>
        </w:rPr>
        <w:t>Quantum computing</w:t>
      </w:r>
      <w:r>
        <w:rPr>
          <w:rFonts w:ascii="Arial" w:eastAsia="等线" w:hAnsi="Arial" w:cs="Arial"/>
          <w:bCs/>
          <w:color w:val="1F2329"/>
          <w:sz w:val="22"/>
        </w:rPr>
        <w:t xml:space="preserve"> </w:t>
      </w:r>
      <w:r>
        <w:rPr>
          <w:rFonts w:ascii="Arial" w:eastAsia="等线" w:hAnsi="Arial" w:cs="Arial" w:hint="eastAsia"/>
          <w:bCs/>
          <w:color w:val="1F2329"/>
          <w:sz w:val="22"/>
        </w:rPr>
        <w:t>②</w:t>
      </w:r>
      <w:r w:rsidRPr="000F3255">
        <w:rPr>
          <w:rFonts w:ascii="Arial" w:eastAsia="等线" w:hAnsi="Arial" w:cs="Arial"/>
          <w:bCs/>
          <w:color w:val="1F2329"/>
          <w:sz w:val="22"/>
        </w:rPr>
        <w:t>Classical computing</w:t>
      </w:r>
      <w:r>
        <w:rPr>
          <w:rFonts w:ascii="Arial" w:eastAsia="等线" w:hAnsi="Arial" w:cs="Arial"/>
          <w:bCs/>
          <w:color w:val="1F2329"/>
          <w:sz w:val="22"/>
        </w:rPr>
        <w:t xml:space="preserve"> </w:t>
      </w:r>
      <w:r>
        <w:rPr>
          <w:rFonts w:ascii="Arial" w:eastAsia="等线" w:hAnsi="Arial" w:cs="Arial" w:hint="eastAsia"/>
          <w:bCs/>
          <w:color w:val="1F2329"/>
          <w:sz w:val="22"/>
        </w:rPr>
        <w:t>③</w:t>
      </w:r>
      <w:r w:rsidRPr="000F3255">
        <w:rPr>
          <w:rFonts w:ascii="Arial" w:eastAsia="等线" w:hAnsi="Arial" w:cs="Arial"/>
          <w:bCs/>
          <w:color w:val="1F2329"/>
          <w:sz w:val="22"/>
        </w:rPr>
        <w:t>Qubits</w:t>
      </w:r>
      <w:r>
        <w:rPr>
          <w:rFonts w:ascii="Arial" w:eastAsia="等线" w:hAnsi="Arial" w:cs="Arial"/>
          <w:bCs/>
          <w:color w:val="1F2329"/>
          <w:sz w:val="22"/>
        </w:rPr>
        <w:t xml:space="preserve"> </w:t>
      </w:r>
    </w:p>
    <w:p w14:paraId="48A8F8F5" w14:textId="5355DF38" w:rsidR="000F3255" w:rsidRPr="000F3255" w:rsidRDefault="000F3255" w:rsidP="00DC14C7">
      <w:pPr>
        <w:spacing w:before="120" w:after="120" w:line="288" w:lineRule="auto"/>
        <w:ind w:left="840" w:firstLine="420"/>
        <w:jc w:val="left"/>
        <w:rPr>
          <w:rFonts w:ascii="Helvetica" w:hAnsi="Helvetica" w:cs="Helvetica"/>
          <w:bCs/>
          <w:color w:val="2C3E50"/>
          <w:szCs w:val="21"/>
          <w:shd w:val="clear" w:color="auto" w:fill="FFFFFF"/>
        </w:rPr>
      </w:pPr>
      <w:r>
        <w:rPr>
          <w:rFonts w:ascii="Arial" w:eastAsia="等线" w:hAnsi="Arial" w:cs="Arial" w:hint="eastAsia"/>
          <w:bCs/>
          <w:color w:val="1F2329"/>
          <w:sz w:val="22"/>
        </w:rPr>
        <w:t>④</w:t>
      </w:r>
      <w:r w:rsidRPr="000F3255">
        <w:rPr>
          <w:rFonts w:ascii="Arial" w:eastAsia="等线" w:hAnsi="Arial" w:cs="Arial"/>
          <w:bCs/>
          <w:color w:val="1F2329"/>
          <w:sz w:val="22"/>
        </w:rPr>
        <w:t>Future of computing</w:t>
      </w:r>
    </w:p>
    <w:p w14:paraId="28DCFFD9" w14:textId="77777777" w:rsidR="002C0DD5" w:rsidRDefault="002C0DD5" w:rsidP="002C0DD5">
      <w:pPr>
        <w:spacing w:before="120" w:after="120" w:line="288" w:lineRule="auto"/>
        <w:jc w:val="left"/>
        <w:rPr>
          <w:rFonts w:ascii="Arial" w:eastAsia="等线" w:hAnsi="Arial" w:cs="Arial"/>
          <w:b/>
          <w:color w:val="1F2329"/>
          <w:sz w:val="22"/>
        </w:rPr>
      </w:pPr>
      <w:r>
        <w:rPr>
          <w:rFonts w:ascii="Arial" w:eastAsia="等线" w:hAnsi="Arial" w:cs="Arial"/>
          <w:b/>
          <w:color w:val="1F2329"/>
          <w:sz w:val="22"/>
        </w:rPr>
        <w:t>Introduction:</w:t>
      </w:r>
    </w:p>
    <w:p w14:paraId="4323AF9B" w14:textId="3E13485A" w:rsidR="00F834F4" w:rsidRDefault="00F834F4" w:rsidP="002C0DD5">
      <w:pPr>
        <w:spacing w:before="120" w:after="120" w:line="288" w:lineRule="auto"/>
        <w:jc w:val="left"/>
        <w:rPr>
          <w:rFonts w:ascii="Arial" w:eastAsia="等线" w:hAnsi="Arial" w:cs="Arial"/>
          <w:color w:val="1F2329"/>
          <w:sz w:val="22"/>
        </w:rPr>
      </w:pPr>
      <w:r w:rsidRPr="00F834F4">
        <w:rPr>
          <w:rFonts w:ascii="Arial" w:eastAsia="等线" w:hAnsi="Arial" w:cs="Arial"/>
          <w:color w:val="1F2329"/>
          <w:sz w:val="22"/>
        </w:rPr>
        <w:t>Quantum computing, a revolutionary technology, differs from classical computing, which faces challenges due to Moore's Law reaching its limits. Using quantum bits or qubits, quantum computing overcomes</w:t>
      </w:r>
      <w:r>
        <w:rPr>
          <w:rFonts w:ascii="Arial" w:eastAsia="等线" w:hAnsi="Arial" w:cs="Arial"/>
          <w:color w:val="1F2329"/>
          <w:sz w:val="22"/>
        </w:rPr>
        <w:t xml:space="preserve"> </w:t>
      </w:r>
      <w:r w:rsidR="00CC68D5">
        <w:rPr>
          <w:rFonts w:ascii="Arial" w:eastAsia="等线" w:hAnsi="Arial" w:cs="Arial"/>
          <w:color w:val="1F2329"/>
          <w:sz w:val="22"/>
        </w:rPr>
        <w:t>many</w:t>
      </w:r>
      <w:r w:rsidRPr="00F834F4">
        <w:rPr>
          <w:rFonts w:ascii="Arial" w:eastAsia="等线" w:hAnsi="Arial" w:cs="Arial"/>
          <w:color w:val="1F2329"/>
          <w:sz w:val="22"/>
        </w:rPr>
        <w:t xml:space="preserve"> limitations, performing complex calculations exponentially faster. This has the potential to revolutionize fields like cryptography, material science, drug discovery, and artificial intelligence, making it crucial to understand its principles and implications for the future of computing.</w:t>
      </w:r>
    </w:p>
    <w:p w14:paraId="56495144" w14:textId="77777777" w:rsidR="002C0DD5" w:rsidRDefault="002C0DD5" w:rsidP="002C0DD5">
      <w:pPr>
        <w:spacing w:before="120" w:after="120" w:line="288" w:lineRule="auto"/>
        <w:jc w:val="left"/>
        <w:rPr>
          <w:rFonts w:ascii="Arial" w:eastAsia="等线" w:hAnsi="Arial" w:cs="Arial"/>
          <w:b/>
          <w:color w:val="1F2329"/>
          <w:sz w:val="22"/>
        </w:rPr>
      </w:pPr>
      <w:r>
        <w:rPr>
          <w:rFonts w:ascii="Arial" w:eastAsia="等线" w:hAnsi="Arial" w:cs="Arial"/>
          <w:b/>
          <w:color w:val="1F2329"/>
          <w:sz w:val="22"/>
        </w:rPr>
        <w:t>Thesis statement:</w:t>
      </w:r>
    </w:p>
    <w:p w14:paraId="55BF8DDF"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Quantum computing, with its unique capabilities, has the potential to revolutionize the future of computing, addressing problems that are currently unsolvable by classical computing methods and opening up new avenues for innovation.</w:t>
      </w:r>
    </w:p>
    <w:p w14:paraId="30B27AA1" w14:textId="77777777" w:rsidR="002C0DD5" w:rsidRDefault="002C0DD5" w:rsidP="002C0DD5">
      <w:pPr>
        <w:spacing w:before="120" w:after="120" w:line="288" w:lineRule="auto"/>
        <w:jc w:val="left"/>
      </w:pPr>
      <w:r>
        <w:rPr>
          <w:rFonts w:ascii="Arial" w:eastAsia="等线" w:hAnsi="Arial" w:cs="Arial"/>
          <w:b/>
          <w:color w:val="1F2329"/>
          <w:sz w:val="22"/>
        </w:rPr>
        <w:t>Body Paragraph (1)</w:t>
      </w:r>
    </w:p>
    <w:p w14:paraId="4A174B6E" w14:textId="77777777" w:rsidR="002C0DD5" w:rsidRPr="0005311C" w:rsidRDefault="002C0DD5" w:rsidP="0005311C">
      <w:pPr>
        <w:spacing w:before="120" w:after="120" w:line="288" w:lineRule="auto"/>
        <w:jc w:val="left"/>
        <w:rPr>
          <w:rFonts w:ascii="Arial" w:eastAsia="等线" w:hAnsi="Arial" w:cs="Arial"/>
          <w:i/>
          <w:iCs/>
          <w:color w:val="1F2329"/>
          <w:sz w:val="22"/>
          <w:u w:val="single"/>
        </w:rPr>
      </w:pPr>
      <w:r w:rsidRPr="0005311C">
        <w:rPr>
          <w:rFonts w:ascii="Arial" w:eastAsia="等线" w:hAnsi="Arial" w:cs="Arial"/>
          <w:i/>
          <w:iCs/>
          <w:color w:val="1F2329"/>
          <w:sz w:val="22"/>
          <w:u w:val="single"/>
        </w:rPr>
        <w:t>The principles of quantum computing</w:t>
      </w:r>
    </w:p>
    <w:p w14:paraId="7AB585BC"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(1) Explain the concepts of qubits, superposition, and entanglement, using examples such as Schrödinger's cat</w:t>
      </w:r>
    </w:p>
    <w:p w14:paraId="20D88824"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(2) Describe the difference between quantum gates and classical gates</w:t>
      </w:r>
    </w:p>
    <w:p w14:paraId="469D5246" w14:textId="1C156EC2" w:rsidR="0096221D"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(3) </w:t>
      </w:r>
      <w:r w:rsidR="0096221D" w:rsidRPr="0096221D">
        <w:rPr>
          <w:rFonts w:ascii="Arial" w:eastAsia="等线" w:hAnsi="Arial" w:cs="Arial"/>
          <w:color w:val="1F2329"/>
          <w:sz w:val="22"/>
        </w:rPr>
        <w:t>Compare quantum computers with classical computers and discuss the excellence of quantum computing</w:t>
      </w:r>
      <w:r w:rsidR="00D22330">
        <w:rPr>
          <w:rFonts w:ascii="Arial" w:eastAsia="等线" w:hAnsi="Arial" w:cs="Arial"/>
          <w:color w:val="1F2329"/>
          <w:sz w:val="22"/>
        </w:rPr>
        <w:t>.</w:t>
      </w:r>
    </w:p>
    <w:p w14:paraId="095AE88E" w14:textId="4564C9C5" w:rsidR="00E14C6C" w:rsidRPr="00695439" w:rsidRDefault="00E14C6C" w:rsidP="002C0DD5">
      <w:pPr>
        <w:spacing w:before="120" w:after="120" w:line="288" w:lineRule="auto"/>
        <w:jc w:val="left"/>
        <w:rPr>
          <w:rFonts w:ascii="Times New Roman" w:eastAsia="等线" w:hAnsi="Times New Roman" w:cs="Times New Roman"/>
          <w:b/>
          <w:bCs/>
          <w:i/>
          <w:iCs/>
          <w:color w:val="1F2329"/>
          <w:sz w:val="22"/>
        </w:rPr>
      </w:pPr>
      <w:r w:rsidRPr="00695439">
        <w:rPr>
          <w:rFonts w:ascii="Times New Roman" w:eastAsia="等线" w:hAnsi="Times New Roman" w:cs="Times New Roman"/>
          <w:b/>
          <w:bCs/>
          <w:i/>
          <w:iCs/>
          <w:color w:val="1F2329"/>
          <w:sz w:val="22"/>
        </w:rPr>
        <w:t>(reference to [6]</w:t>
      </w:r>
      <w:r w:rsidR="004473B1" w:rsidRPr="00695439">
        <w:rPr>
          <w:rFonts w:ascii="Times New Roman" w:eastAsia="等线" w:hAnsi="Times New Roman" w:cs="Times New Roman"/>
          <w:b/>
          <w:bCs/>
          <w:i/>
          <w:iCs/>
          <w:color w:val="1F2329"/>
          <w:sz w:val="22"/>
        </w:rPr>
        <w:t>, [7]</w:t>
      </w:r>
      <w:r w:rsidRPr="00695439">
        <w:rPr>
          <w:rFonts w:ascii="Times New Roman" w:eastAsia="等线" w:hAnsi="Times New Roman" w:cs="Times New Roman"/>
          <w:b/>
          <w:bCs/>
          <w:i/>
          <w:iCs/>
          <w:color w:val="1F2329"/>
          <w:sz w:val="22"/>
        </w:rPr>
        <w:t>)</w:t>
      </w:r>
    </w:p>
    <w:p w14:paraId="420832B8"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(4) Discuss how quantum computing can perform complex calculations more efficiently, using examples like Shor's algorithm for factoring large numbers and Grover's algorithm for searching unsorted databases</w:t>
      </w:r>
    </w:p>
    <w:p w14:paraId="5A4EF9AB" w14:textId="53863130" w:rsidR="00317692" w:rsidRPr="00695439" w:rsidRDefault="00317692" w:rsidP="002C0DD5">
      <w:pPr>
        <w:spacing w:before="120" w:after="120" w:line="288" w:lineRule="auto"/>
        <w:jc w:val="left"/>
        <w:rPr>
          <w:rFonts w:ascii="Times New Roman" w:eastAsia="等线" w:hAnsi="Times New Roman" w:cs="Times New Roman"/>
          <w:b/>
          <w:bCs/>
          <w:i/>
          <w:iCs/>
          <w:color w:val="1F2329"/>
          <w:sz w:val="22"/>
        </w:rPr>
      </w:pPr>
      <w:r w:rsidRPr="00695439">
        <w:rPr>
          <w:rFonts w:ascii="Times New Roman" w:eastAsia="等线" w:hAnsi="Times New Roman" w:cs="Times New Roman"/>
          <w:b/>
          <w:bCs/>
          <w:i/>
          <w:iCs/>
          <w:color w:val="1F2329"/>
          <w:sz w:val="22"/>
        </w:rPr>
        <w:t>(reference to [7])</w:t>
      </w:r>
    </w:p>
    <w:p w14:paraId="4F8E95C8"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(5) Explain the concept of quantum error correction and its importance in building </w:t>
      </w:r>
      <w:r>
        <w:rPr>
          <w:rFonts w:ascii="Arial" w:eastAsia="等线" w:hAnsi="Arial" w:cs="Arial"/>
          <w:color w:val="1F2329"/>
          <w:sz w:val="22"/>
        </w:rPr>
        <w:lastRenderedPageBreak/>
        <w:t>reliable quantum computers</w:t>
      </w:r>
    </w:p>
    <w:p w14:paraId="29604CBA" w14:textId="66D12784" w:rsidR="00F310C8" w:rsidRPr="00365D2B" w:rsidRDefault="00F310C8" w:rsidP="002C0DD5">
      <w:pPr>
        <w:spacing w:before="120" w:after="120" w:line="288" w:lineRule="auto"/>
        <w:jc w:val="left"/>
        <w:rPr>
          <w:rFonts w:ascii="Times New Roman" w:eastAsia="等线" w:hAnsi="Times New Roman" w:cs="Times New Roman"/>
          <w:b/>
          <w:bCs/>
          <w:i/>
          <w:iCs/>
          <w:color w:val="1F2329"/>
          <w:sz w:val="22"/>
        </w:rPr>
      </w:pPr>
      <w:r w:rsidRPr="00365D2B">
        <w:rPr>
          <w:rFonts w:ascii="Times New Roman" w:eastAsia="等线" w:hAnsi="Times New Roman" w:cs="Times New Roman"/>
          <w:b/>
          <w:bCs/>
          <w:i/>
          <w:iCs/>
          <w:color w:val="1F2329"/>
          <w:sz w:val="22"/>
        </w:rPr>
        <w:t>(reference to [5])</w:t>
      </w:r>
    </w:p>
    <w:p w14:paraId="3E4C1897" w14:textId="77777777" w:rsidR="002C0DD5" w:rsidRDefault="002C0DD5" w:rsidP="002C0DD5">
      <w:pPr>
        <w:spacing w:before="120" w:after="120" w:line="288" w:lineRule="auto"/>
        <w:jc w:val="left"/>
      </w:pPr>
      <w:r>
        <w:rPr>
          <w:rFonts w:ascii="Arial" w:eastAsia="等线" w:hAnsi="Arial" w:cs="Arial"/>
          <w:b/>
          <w:color w:val="1F2329"/>
          <w:sz w:val="22"/>
        </w:rPr>
        <w:t>Body Paragraph (2)</w:t>
      </w:r>
    </w:p>
    <w:p w14:paraId="08582297" w14:textId="77777777" w:rsidR="002C0DD5" w:rsidRPr="0005311C" w:rsidRDefault="002C0DD5" w:rsidP="002C0DD5">
      <w:pPr>
        <w:spacing w:before="120" w:after="120" w:line="288" w:lineRule="auto"/>
        <w:jc w:val="left"/>
        <w:rPr>
          <w:rFonts w:ascii="Arial" w:eastAsia="等线" w:hAnsi="Arial" w:cs="Arial"/>
          <w:i/>
          <w:iCs/>
          <w:color w:val="1F2329"/>
          <w:sz w:val="22"/>
          <w:u w:val="single"/>
        </w:rPr>
      </w:pPr>
      <w:r w:rsidRPr="0005311C">
        <w:rPr>
          <w:rFonts w:ascii="Arial" w:eastAsia="等线" w:hAnsi="Arial" w:cs="Arial"/>
          <w:i/>
          <w:iCs/>
          <w:color w:val="1F2329"/>
          <w:sz w:val="22"/>
          <w:u w:val="single"/>
        </w:rPr>
        <w:t>The current state of quantum computing research</w:t>
      </w:r>
    </w:p>
    <w:p w14:paraId="3833A424"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r>
        <w:rPr>
          <w:rFonts w:hint="eastAsia"/>
        </w:rPr>
        <w:t xml:space="preserve"> </w:t>
      </w:r>
      <w:r>
        <w:rPr>
          <w:rFonts w:ascii="Arial" w:eastAsia="等线" w:hAnsi="Arial" w:cs="Arial"/>
          <w:color w:val="1F2329"/>
          <w:sz w:val="22"/>
        </w:rPr>
        <w:t xml:space="preserve">Describe the progress made in developing quantum computers, such as IBM's and Google's prototypes, and the ongoing efforts to build a large-scale quantum computer </w:t>
      </w:r>
    </w:p>
    <w:p w14:paraId="571C79BA" w14:textId="7A9A3E50" w:rsidR="00655AB6" w:rsidRPr="00365D2B" w:rsidRDefault="00655AB6" w:rsidP="002C0DD5">
      <w:pPr>
        <w:spacing w:before="120" w:after="120" w:line="288" w:lineRule="auto"/>
        <w:jc w:val="left"/>
        <w:rPr>
          <w:rFonts w:ascii="Times New Roman" w:eastAsia="等线" w:hAnsi="Times New Roman" w:cs="Times New Roman"/>
          <w:b/>
          <w:bCs/>
          <w:i/>
          <w:iCs/>
          <w:color w:val="1F2329"/>
          <w:sz w:val="22"/>
        </w:rPr>
      </w:pPr>
      <w:r w:rsidRPr="00365D2B">
        <w:rPr>
          <w:rFonts w:ascii="Times New Roman" w:eastAsia="等线" w:hAnsi="Times New Roman" w:cs="Times New Roman" w:hint="eastAsia"/>
          <w:b/>
          <w:bCs/>
          <w:i/>
          <w:iCs/>
          <w:color w:val="1F2329"/>
          <w:sz w:val="22"/>
        </w:rPr>
        <w:t>(</w:t>
      </w:r>
      <w:r w:rsidRPr="00365D2B">
        <w:rPr>
          <w:rFonts w:ascii="Times New Roman" w:eastAsia="等线" w:hAnsi="Times New Roman" w:cs="Times New Roman"/>
          <w:b/>
          <w:bCs/>
          <w:i/>
          <w:iCs/>
          <w:color w:val="1F2329"/>
          <w:sz w:val="22"/>
        </w:rPr>
        <w:t xml:space="preserve">reference to </w:t>
      </w:r>
      <w:r w:rsidR="00D37F15" w:rsidRPr="00365D2B">
        <w:rPr>
          <w:rFonts w:ascii="Times New Roman" w:eastAsia="等线" w:hAnsi="Times New Roman" w:cs="Times New Roman"/>
          <w:b/>
          <w:bCs/>
          <w:i/>
          <w:iCs/>
          <w:color w:val="1F2329"/>
          <w:sz w:val="22"/>
        </w:rPr>
        <w:t xml:space="preserve">[1], </w:t>
      </w:r>
      <w:r w:rsidRPr="00365D2B">
        <w:rPr>
          <w:rFonts w:ascii="Times New Roman" w:eastAsia="等线" w:hAnsi="Times New Roman" w:cs="Times New Roman"/>
          <w:b/>
          <w:bCs/>
          <w:i/>
          <w:iCs/>
          <w:color w:val="1F2329"/>
          <w:sz w:val="22"/>
        </w:rPr>
        <w:t>[</w:t>
      </w:r>
      <w:r w:rsidR="00336DBF" w:rsidRPr="00365D2B">
        <w:rPr>
          <w:rFonts w:ascii="Times New Roman" w:eastAsia="等线" w:hAnsi="Times New Roman" w:cs="Times New Roman"/>
          <w:b/>
          <w:bCs/>
          <w:i/>
          <w:iCs/>
          <w:color w:val="1F2329"/>
          <w:sz w:val="22"/>
        </w:rPr>
        <w:t>3</w:t>
      </w:r>
      <w:r w:rsidRPr="00365D2B">
        <w:rPr>
          <w:rFonts w:ascii="Times New Roman" w:eastAsia="等线" w:hAnsi="Times New Roman" w:cs="Times New Roman"/>
          <w:b/>
          <w:bCs/>
          <w:i/>
          <w:iCs/>
          <w:color w:val="1F2329"/>
          <w:sz w:val="22"/>
        </w:rPr>
        <w:t>])</w:t>
      </w:r>
    </w:p>
    <w:p w14:paraId="5D4A8FB5" w14:textId="527D62F4" w:rsidR="00500E08" w:rsidRDefault="002C0DD5" w:rsidP="00500E08">
      <w:pPr>
        <w:spacing w:before="120" w:after="120" w:line="288" w:lineRule="auto"/>
        <w:jc w:val="left"/>
        <w:rPr>
          <w:rFonts w:ascii="Arial" w:eastAsia="等线" w:hAnsi="Arial" w:cs="Arial"/>
          <w:color w:val="1F2329"/>
          <w:sz w:val="22"/>
        </w:rPr>
      </w:pPr>
      <w:r>
        <w:rPr>
          <w:rFonts w:ascii="Arial" w:eastAsia="等线" w:hAnsi="Arial" w:cs="Arial"/>
          <w:color w:val="1F2329"/>
          <w:sz w:val="22"/>
        </w:rPr>
        <w:t>(2)</w:t>
      </w:r>
      <w:r>
        <w:rPr>
          <w:rFonts w:hint="eastAsia"/>
        </w:rPr>
        <w:t xml:space="preserve"> </w:t>
      </w:r>
      <w:r>
        <w:rPr>
          <w:rFonts w:ascii="Arial" w:eastAsia="等线" w:hAnsi="Arial" w:cs="Arial"/>
          <w:color w:val="1F2329"/>
          <w:sz w:val="22"/>
        </w:rPr>
        <w:t>Discuss major breakthroughs and milestones, such as Google's quantum supremacy claim, D-Wave's adiabatic quantum computers, and advances in quantum error correction</w:t>
      </w:r>
      <w:r w:rsidR="00500E08">
        <w:rPr>
          <w:rFonts w:ascii="Arial" w:eastAsia="等线" w:hAnsi="Arial" w:cs="Arial"/>
          <w:color w:val="1F2329"/>
          <w:sz w:val="22"/>
        </w:rPr>
        <w:t xml:space="preserve"> </w:t>
      </w:r>
    </w:p>
    <w:p w14:paraId="23052CE9" w14:textId="4F855A5F" w:rsidR="00E2466D" w:rsidRPr="00695439" w:rsidRDefault="00E2466D" w:rsidP="002C0DD5">
      <w:pPr>
        <w:spacing w:before="120" w:after="120" w:line="288" w:lineRule="auto"/>
        <w:jc w:val="left"/>
        <w:rPr>
          <w:rFonts w:ascii="Times New Roman" w:eastAsia="等线" w:hAnsi="Times New Roman" w:cs="Times New Roman"/>
          <w:b/>
          <w:bCs/>
          <w:i/>
          <w:iCs/>
          <w:color w:val="1F2329"/>
          <w:sz w:val="22"/>
        </w:rPr>
      </w:pPr>
      <w:r w:rsidRPr="00695439">
        <w:rPr>
          <w:rFonts w:ascii="Times New Roman" w:eastAsia="等线" w:hAnsi="Times New Roman" w:cs="Times New Roman" w:hint="eastAsia"/>
          <w:b/>
          <w:bCs/>
          <w:i/>
          <w:iCs/>
          <w:color w:val="1F2329"/>
          <w:sz w:val="22"/>
        </w:rPr>
        <w:t>(</w:t>
      </w:r>
      <w:r w:rsidRPr="00695439">
        <w:rPr>
          <w:rFonts w:ascii="Times New Roman" w:eastAsia="等线" w:hAnsi="Times New Roman" w:cs="Times New Roman"/>
          <w:b/>
          <w:bCs/>
          <w:i/>
          <w:iCs/>
          <w:color w:val="1F2329"/>
          <w:sz w:val="22"/>
        </w:rPr>
        <w:t xml:space="preserve">reference </w:t>
      </w:r>
      <w:r w:rsidR="00500E08" w:rsidRPr="00695439">
        <w:rPr>
          <w:rFonts w:ascii="Times New Roman" w:eastAsia="等线" w:hAnsi="Times New Roman" w:cs="Times New Roman"/>
          <w:b/>
          <w:bCs/>
          <w:i/>
          <w:iCs/>
          <w:color w:val="1F2329"/>
          <w:sz w:val="22"/>
        </w:rPr>
        <w:t>to</w:t>
      </w:r>
      <w:r w:rsidRPr="00695439">
        <w:rPr>
          <w:rFonts w:ascii="Times New Roman" w:eastAsia="等线" w:hAnsi="Times New Roman" w:cs="Times New Roman"/>
          <w:b/>
          <w:bCs/>
          <w:i/>
          <w:iCs/>
          <w:color w:val="1F2329"/>
          <w:sz w:val="22"/>
        </w:rPr>
        <w:t xml:space="preserve"> </w:t>
      </w:r>
      <w:r w:rsidR="001750B5" w:rsidRPr="00695439">
        <w:rPr>
          <w:rFonts w:ascii="Times New Roman" w:eastAsia="等线" w:hAnsi="Times New Roman" w:cs="Times New Roman" w:hint="eastAsia"/>
          <w:b/>
          <w:bCs/>
          <w:i/>
          <w:iCs/>
          <w:color w:val="1F2329"/>
          <w:sz w:val="22"/>
        </w:rPr>
        <w:t>[</w:t>
      </w:r>
      <w:r w:rsidR="001750B5" w:rsidRPr="00695439">
        <w:rPr>
          <w:rFonts w:ascii="Times New Roman" w:eastAsia="等线" w:hAnsi="Times New Roman" w:cs="Times New Roman"/>
          <w:b/>
          <w:bCs/>
          <w:i/>
          <w:iCs/>
          <w:color w:val="1F2329"/>
          <w:sz w:val="22"/>
        </w:rPr>
        <w:t>4]</w:t>
      </w:r>
      <w:r w:rsidRPr="00695439">
        <w:rPr>
          <w:rFonts w:ascii="Times New Roman" w:eastAsia="等线" w:hAnsi="Times New Roman" w:cs="Times New Roman"/>
          <w:b/>
          <w:bCs/>
          <w:i/>
          <w:iCs/>
          <w:color w:val="1F2329"/>
          <w:sz w:val="22"/>
        </w:rPr>
        <w:t>)</w:t>
      </w:r>
    </w:p>
    <w:p w14:paraId="431FED7B"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(3)</w:t>
      </w:r>
      <w:r>
        <w:rPr>
          <w:rFonts w:hint="eastAsia"/>
        </w:rPr>
        <w:t xml:space="preserve"> </w:t>
      </w:r>
      <w:r>
        <w:rPr>
          <w:rFonts w:ascii="Arial" w:eastAsia="等线" w:hAnsi="Arial" w:cs="Arial"/>
          <w:color w:val="1F2329"/>
          <w:sz w:val="22"/>
        </w:rPr>
        <w:t xml:space="preserve">Explain the challenges and limitations that still need to be addressed, like maintaining quantum coherence, reducing error rates, and scaling up qubits </w:t>
      </w:r>
    </w:p>
    <w:p w14:paraId="7A47F41A" w14:textId="4A6239EF" w:rsidR="001750B5" w:rsidRPr="00695439" w:rsidRDefault="001750B5" w:rsidP="002C0DD5">
      <w:pPr>
        <w:spacing w:before="120" w:after="120" w:line="288" w:lineRule="auto"/>
        <w:jc w:val="left"/>
        <w:rPr>
          <w:rFonts w:ascii="Times New Roman" w:eastAsia="等线" w:hAnsi="Times New Roman" w:cs="Times New Roman"/>
          <w:b/>
          <w:bCs/>
          <w:i/>
          <w:iCs/>
          <w:color w:val="1F2329"/>
          <w:sz w:val="22"/>
        </w:rPr>
      </w:pPr>
      <w:r w:rsidRPr="00695439">
        <w:rPr>
          <w:rFonts w:ascii="Times New Roman" w:eastAsia="等线" w:hAnsi="Times New Roman" w:cs="Times New Roman" w:hint="eastAsia"/>
          <w:b/>
          <w:bCs/>
          <w:i/>
          <w:iCs/>
          <w:color w:val="1F2329"/>
          <w:sz w:val="22"/>
        </w:rPr>
        <w:t>(</w:t>
      </w:r>
      <w:r w:rsidRPr="00695439">
        <w:rPr>
          <w:rFonts w:ascii="Times New Roman" w:eastAsia="等线" w:hAnsi="Times New Roman" w:cs="Times New Roman"/>
          <w:b/>
          <w:bCs/>
          <w:i/>
          <w:iCs/>
          <w:color w:val="1F2329"/>
          <w:sz w:val="22"/>
        </w:rPr>
        <w:t xml:space="preserve">reference to </w:t>
      </w:r>
      <w:r w:rsidRPr="00695439">
        <w:rPr>
          <w:rFonts w:ascii="Times New Roman" w:eastAsia="等线" w:hAnsi="Times New Roman" w:cs="Times New Roman" w:hint="eastAsia"/>
          <w:b/>
          <w:bCs/>
          <w:i/>
          <w:iCs/>
          <w:color w:val="1F2329"/>
          <w:sz w:val="22"/>
        </w:rPr>
        <w:t>[</w:t>
      </w:r>
      <w:r w:rsidRPr="00695439">
        <w:rPr>
          <w:rFonts w:ascii="Times New Roman" w:eastAsia="等线" w:hAnsi="Times New Roman" w:cs="Times New Roman"/>
          <w:b/>
          <w:bCs/>
          <w:i/>
          <w:iCs/>
          <w:color w:val="1F2329"/>
          <w:sz w:val="22"/>
        </w:rPr>
        <w:t>4]</w:t>
      </w:r>
      <w:r w:rsidR="004473B1" w:rsidRPr="00695439">
        <w:rPr>
          <w:rFonts w:ascii="Times New Roman" w:eastAsia="等线" w:hAnsi="Times New Roman" w:cs="Times New Roman"/>
          <w:b/>
          <w:bCs/>
          <w:i/>
          <w:iCs/>
          <w:color w:val="1F2329"/>
          <w:sz w:val="22"/>
        </w:rPr>
        <w:t>, [7]</w:t>
      </w:r>
      <w:r w:rsidRPr="00695439">
        <w:rPr>
          <w:rFonts w:ascii="Times New Roman" w:eastAsia="等线" w:hAnsi="Times New Roman" w:cs="Times New Roman"/>
          <w:b/>
          <w:bCs/>
          <w:i/>
          <w:iCs/>
          <w:color w:val="1F2329"/>
          <w:sz w:val="22"/>
        </w:rPr>
        <w:t>)</w:t>
      </w:r>
    </w:p>
    <w:p w14:paraId="3AE66FAF"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(4) Discuss the role of different approaches to quantum computing, such as topological quantum computing, trapped-ion quantum computing, and photonic quantum computing</w:t>
      </w:r>
    </w:p>
    <w:p w14:paraId="35576AE9"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(5) Address the role of industry, academia, and government in fostering quantum computing research and development</w:t>
      </w:r>
    </w:p>
    <w:p w14:paraId="11A7098B" w14:textId="77777777" w:rsidR="002C0DD5" w:rsidRDefault="002C0DD5" w:rsidP="002C0DD5">
      <w:pPr>
        <w:spacing w:before="120" w:after="120" w:line="288" w:lineRule="auto"/>
        <w:jc w:val="left"/>
        <w:rPr>
          <w:rFonts w:ascii="Arial" w:eastAsia="等线" w:hAnsi="Arial" w:cs="Arial"/>
          <w:b/>
          <w:color w:val="1F2329"/>
          <w:sz w:val="22"/>
        </w:rPr>
      </w:pPr>
      <w:r>
        <w:rPr>
          <w:rFonts w:ascii="Arial" w:eastAsia="等线" w:hAnsi="Arial" w:cs="Arial"/>
          <w:b/>
          <w:color w:val="1F2329"/>
          <w:sz w:val="22"/>
        </w:rPr>
        <w:t>Body Paragraph (3)</w:t>
      </w:r>
    </w:p>
    <w:p w14:paraId="1F97AA74" w14:textId="0A6A4731" w:rsidR="00B66701" w:rsidRPr="0005311C" w:rsidRDefault="00B66701" w:rsidP="002C0DD5">
      <w:pPr>
        <w:spacing w:before="120" w:after="120" w:line="288" w:lineRule="auto"/>
        <w:jc w:val="left"/>
        <w:rPr>
          <w:rFonts w:ascii="Arial" w:eastAsia="等线" w:hAnsi="Arial" w:cs="Arial"/>
          <w:i/>
          <w:iCs/>
          <w:color w:val="1F2329"/>
          <w:sz w:val="22"/>
          <w:u w:val="single"/>
        </w:rPr>
      </w:pPr>
      <w:r w:rsidRPr="0005311C">
        <w:rPr>
          <w:rFonts w:ascii="Arial" w:eastAsia="等线" w:hAnsi="Arial" w:cs="Arial"/>
          <w:i/>
          <w:iCs/>
          <w:color w:val="1F2329"/>
          <w:sz w:val="22"/>
          <w:u w:val="single"/>
        </w:rPr>
        <w:t>The potential impact of quantum computing on the future of computing</w:t>
      </w:r>
    </w:p>
    <w:p w14:paraId="27FFF2AC" w14:textId="272E3AE2" w:rsidR="0057397E"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r>
        <w:rPr>
          <w:rFonts w:hint="eastAsia"/>
        </w:rPr>
        <w:t xml:space="preserve"> </w:t>
      </w:r>
      <w:r>
        <w:rPr>
          <w:rFonts w:ascii="Arial" w:eastAsia="等线" w:hAnsi="Arial" w:cs="Arial"/>
          <w:color w:val="1F2329"/>
          <w:sz w:val="22"/>
        </w:rPr>
        <w:t>Discuss how quantum computing can revolutionize fields like cryptography, with examples like breaking RSA encryption and the need for post-quantum cryptography (2)</w:t>
      </w:r>
      <w:r>
        <w:rPr>
          <w:rFonts w:hint="eastAsia"/>
        </w:rPr>
        <w:t xml:space="preserve"> </w:t>
      </w:r>
      <w:r>
        <w:rPr>
          <w:rFonts w:ascii="Arial" w:eastAsia="等线" w:hAnsi="Arial" w:cs="Arial"/>
          <w:color w:val="1F2329"/>
          <w:sz w:val="22"/>
        </w:rPr>
        <w:t xml:space="preserve">Explain the potential for quantum computing to enable new applications and technologies, such as quantum simulations for material science, drug discovery, and solving complex optimization problems </w:t>
      </w:r>
    </w:p>
    <w:p w14:paraId="0F692E2A" w14:textId="148F2272" w:rsidR="00487184" w:rsidRPr="00695439" w:rsidRDefault="00487184" w:rsidP="002C0DD5">
      <w:pPr>
        <w:spacing w:before="120" w:after="120" w:line="288" w:lineRule="auto"/>
        <w:jc w:val="left"/>
        <w:rPr>
          <w:rFonts w:ascii="Times New Roman" w:eastAsia="等线" w:hAnsi="Times New Roman" w:cs="Times New Roman"/>
          <w:b/>
          <w:bCs/>
          <w:i/>
          <w:iCs/>
          <w:color w:val="1F2329"/>
          <w:sz w:val="22"/>
        </w:rPr>
      </w:pPr>
      <w:r w:rsidRPr="00695439">
        <w:rPr>
          <w:rFonts w:ascii="Times New Roman" w:eastAsia="等线" w:hAnsi="Times New Roman" w:cs="Times New Roman"/>
          <w:b/>
          <w:bCs/>
          <w:i/>
          <w:iCs/>
          <w:color w:val="1F2329"/>
          <w:sz w:val="22"/>
        </w:rPr>
        <w:t>(reference to [2]</w:t>
      </w:r>
      <w:r w:rsidR="00E23FE9" w:rsidRPr="00695439">
        <w:rPr>
          <w:rFonts w:ascii="Times New Roman" w:eastAsia="等线" w:hAnsi="Times New Roman" w:cs="Times New Roman"/>
          <w:b/>
          <w:bCs/>
          <w:i/>
          <w:iCs/>
          <w:color w:val="1F2329"/>
          <w:sz w:val="22"/>
        </w:rPr>
        <w:t>, [8]</w:t>
      </w:r>
      <w:r w:rsidRPr="00695439">
        <w:rPr>
          <w:rFonts w:ascii="Times New Roman" w:eastAsia="等线" w:hAnsi="Times New Roman" w:cs="Times New Roman"/>
          <w:b/>
          <w:bCs/>
          <w:i/>
          <w:iCs/>
          <w:color w:val="1F2329"/>
          <w:sz w:val="22"/>
        </w:rPr>
        <w:t>)</w:t>
      </w:r>
    </w:p>
    <w:p w14:paraId="56D8EB3F"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(3)</w:t>
      </w:r>
      <w:r>
        <w:rPr>
          <w:rFonts w:hint="eastAsia"/>
        </w:rPr>
        <w:t xml:space="preserve"> </w:t>
      </w:r>
      <w:r>
        <w:rPr>
          <w:rFonts w:ascii="Arial" w:eastAsia="等线" w:hAnsi="Arial" w:cs="Arial"/>
          <w:color w:val="1F2329"/>
          <w:sz w:val="22"/>
        </w:rPr>
        <w:t>Explore the implications of quantum computing for artificial intelligence and machine learning, including quantum-enhanced optimization algorithms and quantum-inspired algorithms for classical computers</w:t>
      </w:r>
    </w:p>
    <w:p w14:paraId="5AC5B56A"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lastRenderedPageBreak/>
        <w:t>(4) Address concerns about the societal and ethical implications of quantum computing advancements, like potential disruptions to cybersecurity, data privacy, and the need for responsible innovation</w:t>
      </w:r>
    </w:p>
    <w:p w14:paraId="6DCD8211" w14:textId="77777777" w:rsidR="002C0DD5" w:rsidRDefault="002C0DD5" w:rsidP="002C0DD5">
      <w:pPr>
        <w:spacing w:before="120" w:after="120" w:line="288" w:lineRule="auto"/>
        <w:jc w:val="left"/>
        <w:rPr>
          <w:rFonts w:ascii="Arial" w:eastAsia="等线" w:hAnsi="Arial" w:cs="Arial"/>
          <w:color w:val="1F2329"/>
          <w:sz w:val="22"/>
        </w:rPr>
      </w:pPr>
      <w:r>
        <w:rPr>
          <w:rFonts w:ascii="Arial" w:eastAsia="等线" w:hAnsi="Arial" w:cs="Arial"/>
          <w:color w:val="1F2329"/>
          <w:sz w:val="22"/>
        </w:rPr>
        <w:t>(5) Discuss the potential economic impact of quantum computing on industries, job markets, and the global economy</w:t>
      </w:r>
    </w:p>
    <w:p w14:paraId="2771BBF1" w14:textId="77777777" w:rsidR="002C0DD5" w:rsidRDefault="002C0DD5" w:rsidP="002C0DD5">
      <w:pPr>
        <w:spacing w:before="120" w:after="120" w:line="288" w:lineRule="auto"/>
        <w:jc w:val="left"/>
      </w:pPr>
      <w:r>
        <w:rPr>
          <w:rFonts w:ascii="Arial" w:eastAsia="等线" w:hAnsi="Arial" w:cs="Arial"/>
          <w:b/>
          <w:color w:val="1F2329"/>
          <w:sz w:val="22"/>
        </w:rPr>
        <w:t>Source</w:t>
      </w:r>
    </w:p>
    <w:p w14:paraId="581D70EC" w14:textId="77777777" w:rsidR="000C7272" w:rsidRDefault="002C0DD5" w:rsidP="0072133D">
      <w:pPr>
        <w:wordWrap w:val="0"/>
        <w:spacing w:before="120" w:after="120" w:line="288" w:lineRule="auto"/>
        <w:jc w:val="left"/>
      </w:pPr>
      <w:r>
        <w:rPr>
          <w:rFonts w:ascii="Arial" w:eastAsia="等线" w:hAnsi="Arial" w:cs="Arial"/>
          <w:color w:val="1F2329"/>
          <w:sz w:val="22"/>
        </w:rPr>
        <w:t xml:space="preserve">[1] </w:t>
      </w:r>
      <w:r w:rsidR="000C7272" w:rsidRPr="000C7272">
        <w:rPr>
          <w:rFonts w:ascii="Arial" w:eastAsia="等线" w:hAnsi="Arial" w:cs="Arial"/>
          <w:color w:val="1F2329"/>
          <w:sz w:val="22"/>
        </w:rPr>
        <w:t>Diego García-Martín, Germán Sierra</w:t>
      </w:r>
      <w:r w:rsidR="000C7272">
        <w:rPr>
          <w:rFonts w:ascii="Arial" w:eastAsia="等线" w:hAnsi="Arial" w:cs="Arial"/>
          <w:color w:val="1F2329"/>
          <w:sz w:val="22"/>
        </w:rPr>
        <w:t>(2018).</w:t>
      </w:r>
      <w:r w:rsidR="000C7272" w:rsidRPr="000C7272">
        <w:t xml:space="preserve"> </w:t>
      </w:r>
    </w:p>
    <w:p w14:paraId="5143D2FC" w14:textId="435968FC" w:rsidR="002C0DD5" w:rsidRDefault="000C7272" w:rsidP="0072133D">
      <w:pPr>
        <w:wordWrap w:val="0"/>
        <w:spacing w:before="120" w:after="120" w:line="288" w:lineRule="auto"/>
        <w:jc w:val="left"/>
        <w:rPr>
          <w:rFonts w:ascii="Arial" w:eastAsia="等线" w:hAnsi="Arial" w:cs="Arial"/>
          <w:color w:val="1F2329"/>
          <w:sz w:val="22"/>
        </w:rPr>
      </w:pPr>
      <w:r w:rsidRPr="000C7272">
        <w:rPr>
          <w:rFonts w:ascii="Arial" w:eastAsia="等线" w:hAnsi="Arial" w:cs="Arial"/>
          <w:color w:val="1F2329"/>
          <w:sz w:val="22"/>
        </w:rPr>
        <w:t>Five Experimental Tests on the 5-Qubit IBM Quantum Computer</w:t>
      </w:r>
      <w:r>
        <w:rPr>
          <w:rFonts w:ascii="Arial" w:eastAsia="等线" w:hAnsi="Arial" w:cs="Arial"/>
          <w:color w:val="1F2329"/>
          <w:sz w:val="22"/>
        </w:rPr>
        <w:t>.</w:t>
      </w:r>
    </w:p>
    <w:p w14:paraId="5B6C71B4" w14:textId="6BEE5CEF" w:rsidR="00B60547" w:rsidRPr="00B60547" w:rsidRDefault="00000000" w:rsidP="0072133D">
      <w:pPr>
        <w:wordWrap w:val="0"/>
        <w:spacing w:before="120" w:after="120" w:line="288" w:lineRule="auto"/>
        <w:jc w:val="left"/>
        <w:rPr>
          <w:rFonts w:ascii="Arial" w:eastAsia="等线" w:hAnsi="Arial" w:cs="Arial"/>
          <w:color w:val="1F2329"/>
          <w:sz w:val="22"/>
        </w:rPr>
      </w:pPr>
      <w:hyperlink r:id="rId5" w:history="1">
        <w:r w:rsidR="00B60547" w:rsidRPr="00945B3C">
          <w:rPr>
            <w:rStyle w:val="a4"/>
            <w:rFonts w:ascii="Arial" w:eastAsia="等线" w:hAnsi="Arial" w:cs="Arial"/>
            <w:sz w:val="22"/>
          </w:rPr>
          <w:t>https://www.scirp.org/pdf/JAMP_2018072315593786.pdf</w:t>
        </w:r>
      </w:hyperlink>
    </w:p>
    <w:p w14:paraId="10B2ED5E" w14:textId="286F98A0" w:rsidR="00F952AD" w:rsidRPr="00336DBF" w:rsidRDefault="002C0DD5" w:rsidP="002D43DB">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[2] </w:t>
      </w:r>
      <w:r w:rsidR="0057397E" w:rsidRPr="0057397E">
        <w:rPr>
          <w:rFonts w:ascii="Arial" w:eastAsia="等线" w:hAnsi="Arial" w:cs="Arial"/>
          <w:color w:val="1F2329"/>
          <w:sz w:val="22"/>
        </w:rPr>
        <w:t>Atchade Parfait</w:t>
      </w:r>
      <w:r w:rsidR="0057397E" w:rsidRPr="00336DBF">
        <w:rPr>
          <w:rFonts w:ascii="Arial" w:eastAsia="等线" w:hAnsi="Arial" w:cs="Arial"/>
          <w:color w:val="1F2329"/>
          <w:sz w:val="22"/>
        </w:rPr>
        <w:t xml:space="preserve"> Adelomou, Elisabet Golobardes Ribé,Xavier Vilasis Cardona</w:t>
      </w:r>
      <w:r w:rsidR="001419D9">
        <w:rPr>
          <w:rFonts w:ascii="Arial" w:eastAsia="等线" w:hAnsi="Arial" w:cs="Arial"/>
          <w:color w:val="1F2329"/>
          <w:sz w:val="22"/>
        </w:rPr>
        <w:t>(2020)</w:t>
      </w:r>
      <w:r w:rsidR="0057397E" w:rsidRPr="00336DBF">
        <w:rPr>
          <w:rFonts w:ascii="Arial" w:eastAsia="等线" w:hAnsi="Arial" w:cs="Arial"/>
          <w:color w:val="1F2329"/>
          <w:sz w:val="22"/>
        </w:rPr>
        <w:t>.</w:t>
      </w:r>
    </w:p>
    <w:p w14:paraId="16514A24" w14:textId="7C363804" w:rsidR="0057397E" w:rsidRDefault="0057397E" w:rsidP="002D43DB">
      <w:pPr>
        <w:wordWrap w:val="0"/>
        <w:spacing w:before="120" w:after="120" w:line="288" w:lineRule="auto"/>
        <w:jc w:val="left"/>
        <w:rPr>
          <w:rFonts w:ascii="Arial" w:eastAsia="等线" w:hAnsi="Arial" w:cs="Arial"/>
          <w:color w:val="1F2329"/>
          <w:sz w:val="22"/>
        </w:rPr>
      </w:pPr>
      <w:r w:rsidRPr="00336DBF">
        <w:rPr>
          <w:rFonts w:ascii="Arial" w:eastAsia="等线" w:hAnsi="Arial" w:cs="Arial"/>
          <w:color w:val="1F2329"/>
          <w:sz w:val="22"/>
        </w:rPr>
        <w:t xml:space="preserve">Formulation of the Social Workers’ </w:t>
      </w:r>
      <w:r w:rsidRPr="0057397E">
        <w:rPr>
          <w:rFonts w:ascii="Arial" w:eastAsia="等线" w:hAnsi="Arial" w:cs="Arial"/>
          <w:color w:val="1F2329"/>
          <w:sz w:val="22"/>
        </w:rPr>
        <w:t>Problem in Quadratic Unconstrained Binary Optimization Form and Solve It on a Quantum Computer</w:t>
      </w:r>
      <w:r>
        <w:rPr>
          <w:rFonts w:ascii="Arial" w:eastAsia="等线" w:hAnsi="Arial" w:cs="Arial"/>
          <w:color w:val="1F2329"/>
          <w:sz w:val="22"/>
        </w:rPr>
        <w:t>.</w:t>
      </w:r>
    </w:p>
    <w:p w14:paraId="49DEE35D" w14:textId="23C38D69" w:rsidR="00B60547" w:rsidRPr="00B60547" w:rsidRDefault="00000000" w:rsidP="002D43DB">
      <w:pPr>
        <w:wordWrap w:val="0"/>
        <w:spacing w:before="120" w:after="120" w:line="288" w:lineRule="auto"/>
        <w:jc w:val="left"/>
        <w:rPr>
          <w:rFonts w:ascii="Arial" w:eastAsia="等线" w:hAnsi="Arial" w:cs="Arial"/>
          <w:color w:val="1F2329"/>
          <w:sz w:val="22"/>
        </w:rPr>
      </w:pPr>
      <w:hyperlink r:id="rId6" w:history="1">
        <w:r w:rsidR="00B60547" w:rsidRPr="00945B3C">
          <w:rPr>
            <w:rStyle w:val="a4"/>
            <w:rFonts w:ascii="Arial" w:eastAsia="等线" w:hAnsi="Arial" w:cs="Arial"/>
            <w:sz w:val="22"/>
          </w:rPr>
          <w:t>https://www.scirp.org/pdf/jcc_2020111111580105.pdf</w:t>
        </w:r>
      </w:hyperlink>
    </w:p>
    <w:p w14:paraId="0EAD7BD0" w14:textId="5F795605" w:rsidR="002C0DD5" w:rsidRDefault="002C0DD5"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[3] </w:t>
      </w:r>
      <w:r w:rsidR="00336DBF" w:rsidRPr="00336DBF">
        <w:rPr>
          <w:rFonts w:ascii="Arial" w:eastAsia="等线" w:hAnsi="Arial" w:cs="Arial"/>
          <w:color w:val="1F2329"/>
          <w:sz w:val="22"/>
        </w:rPr>
        <w:t>Vladimir Voronov</w:t>
      </w:r>
      <w:r w:rsidR="006554BB">
        <w:rPr>
          <w:rFonts w:ascii="Arial" w:eastAsia="等线" w:hAnsi="Arial" w:cs="Arial"/>
          <w:color w:val="1F2329"/>
          <w:sz w:val="22"/>
        </w:rPr>
        <w:t>(2010)</w:t>
      </w:r>
      <w:r w:rsidR="00336DBF">
        <w:rPr>
          <w:rFonts w:ascii="Arial" w:eastAsia="等线" w:hAnsi="Arial" w:cs="Arial"/>
          <w:color w:val="1F2329"/>
          <w:sz w:val="22"/>
        </w:rPr>
        <w:t>.</w:t>
      </w:r>
    </w:p>
    <w:p w14:paraId="1B6D77DE" w14:textId="46A5E2B6" w:rsidR="00336DBF" w:rsidRDefault="00336DBF" w:rsidP="002C5815">
      <w:pPr>
        <w:wordWrap w:val="0"/>
        <w:spacing w:before="120" w:after="120" w:line="288" w:lineRule="auto"/>
        <w:jc w:val="left"/>
        <w:rPr>
          <w:rFonts w:ascii="Arial" w:eastAsia="等线" w:hAnsi="Arial" w:cs="Arial"/>
          <w:color w:val="1F2329"/>
          <w:sz w:val="22"/>
        </w:rPr>
      </w:pPr>
      <w:r w:rsidRPr="00336DBF">
        <w:rPr>
          <w:rFonts w:ascii="Arial" w:eastAsia="等线" w:hAnsi="Arial" w:cs="Arial"/>
          <w:color w:val="1F2329"/>
          <w:sz w:val="22"/>
        </w:rPr>
        <w:t>Possible schemes of calculation modeling in a quantum computer</w:t>
      </w:r>
      <w:r>
        <w:rPr>
          <w:rFonts w:ascii="Arial" w:eastAsia="等线" w:hAnsi="Arial" w:cs="Arial"/>
          <w:color w:val="1F2329"/>
          <w:sz w:val="22"/>
        </w:rPr>
        <w:t>.</w:t>
      </w:r>
    </w:p>
    <w:p w14:paraId="56FF861E" w14:textId="00F88F6F" w:rsidR="00B60547" w:rsidRPr="00B60547" w:rsidRDefault="00000000" w:rsidP="002C5815">
      <w:pPr>
        <w:wordWrap w:val="0"/>
        <w:spacing w:before="120" w:after="120" w:line="288" w:lineRule="auto"/>
        <w:jc w:val="left"/>
        <w:rPr>
          <w:rFonts w:ascii="Arial" w:eastAsia="等线" w:hAnsi="Arial" w:cs="Arial"/>
          <w:color w:val="1F2329"/>
          <w:sz w:val="22"/>
        </w:rPr>
      </w:pPr>
      <w:hyperlink r:id="rId7" w:history="1">
        <w:r w:rsidR="00B60547" w:rsidRPr="00945B3C">
          <w:rPr>
            <w:rStyle w:val="a4"/>
            <w:rFonts w:ascii="Arial" w:eastAsia="等线" w:hAnsi="Arial" w:cs="Arial"/>
            <w:sz w:val="22"/>
          </w:rPr>
          <w:t>https://www.scirp.org/pdf/NS20100800014_18627099.pdf</w:t>
        </w:r>
      </w:hyperlink>
    </w:p>
    <w:p w14:paraId="54F9C045" w14:textId="77777777" w:rsidR="00E51D06" w:rsidRDefault="00E77367"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[4] </w:t>
      </w:r>
      <w:r w:rsidRPr="00E77367">
        <w:rPr>
          <w:rFonts w:ascii="Arial" w:eastAsia="等线" w:hAnsi="Arial" w:cs="Arial"/>
          <w:color w:val="1F2329"/>
          <w:sz w:val="22"/>
        </w:rPr>
        <w:t>Alexandre M. Zagoskin,Miroslav Grajcar,Joseph J. Betouras,Franco Nori</w:t>
      </w:r>
    </w:p>
    <w:p w14:paraId="77E75428" w14:textId="54517B73" w:rsidR="00E77367" w:rsidRDefault="00E51D06"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(2014)</w:t>
      </w:r>
      <w:r w:rsidR="001419D9">
        <w:rPr>
          <w:rFonts w:ascii="Arial" w:eastAsia="等线" w:hAnsi="Arial" w:cs="Arial"/>
          <w:color w:val="1F2329"/>
          <w:sz w:val="22"/>
        </w:rPr>
        <w:t>.</w:t>
      </w:r>
    </w:p>
    <w:p w14:paraId="11305DFE" w14:textId="03599688" w:rsidR="00E77367" w:rsidRDefault="00E77367" w:rsidP="002C5815">
      <w:pPr>
        <w:wordWrap w:val="0"/>
        <w:spacing w:before="120" w:after="120" w:line="288" w:lineRule="auto"/>
        <w:jc w:val="left"/>
        <w:rPr>
          <w:rFonts w:ascii="Arial" w:eastAsia="等线" w:hAnsi="Arial" w:cs="Arial"/>
          <w:color w:val="1F2329"/>
          <w:sz w:val="22"/>
        </w:rPr>
      </w:pPr>
      <w:r w:rsidRPr="00E77367">
        <w:rPr>
          <w:rFonts w:ascii="Arial" w:eastAsia="等线" w:hAnsi="Arial" w:cs="Arial"/>
          <w:color w:val="1F2329"/>
          <w:sz w:val="22"/>
        </w:rPr>
        <w:t>How to test the “quantumness” of a quantum computer?</w:t>
      </w:r>
    </w:p>
    <w:p w14:paraId="450753D4" w14:textId="1D4DD040" w:rsidR="00B60547" w:rsidRPr="00B60547" w:rsidRDefault="00000000" w:rsidP="002C5815">
      <w:pPr>
        <w:wordWrap w:val="0"/>
        <w:spacing w:before="120" w:after="120" w:line="288" w:lineRule="auto"/>
        <w:jc w:val="left"/>
        <w:rPr>
          <w:rFonts w:ascii="Arial" w:eastAsia="等线" w:hAnsi="Arial" w:cs="Arial"/>
          <w:color w:val="1F2329"/>
          <w:sz w:val="22"/>
        </w:rPr>
      </w:pPr>
      <w:hyperlink r:id="rId8" w:history="1">
        <w:r w:rsidR="00B60547" w:rsidRPr="00945B3C">
          <w:rPr>
            <w:rStyle w:val="a4"/>
            <w:rFonts w:ascii="Arial" w:eastAsia="等线" w:hAnsi="Arial" w:cs="Arial"/>
            <w:sz w:val="22"/>
          </w:rPr>
          <w:t>https://www.oalib.com/paper/3122003</w:t>
        </w:r>
      </w:hyperlink>
    </w:p>
    <w:p w14:paraId="43F22BC1" w14:textId="195864D6" w:rsidR="00E77367" w:rsidRDefault="00E77367"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[5] </w:t>
      </w:r>
      <w:r w:rsidR="001419D9" w:rsidRPr="001419D9">
        <w:rPr>
          <w:rFonts w:ascii="Arial" w:eastAsia="等线" w:hAnsi="Arial" w:cs="Arial" w:hint="eastAsia"/>
          <w:color w:val="1F2329"/>
          <w:sz w:val="22"/>
        </w:rPr>
        <w:t>戴葵</w:t>
      </w:r>
      <w:r w:rsidR="001419D9" w:rsidRPr="001419D9">
        <w:rPr>
          <w:rFonts w:ascii="Arial" w:eastAsia="等线" w:hAnsi="Arial" w:cs="Arial"/>
          <w:color w:val="1F2329"/>
          <w:sz w:val="22"/>
        </w:rPr>
        <w:t>,</w:t>
      </w:r>
      <w:r w:rsidR="001419D9" w:rsidRPr="001419D9">
        <w:rPr>
          <w:rFonts w:ascii="Arial" w:eastAsia="等线" w:hAnsi="Arial" w:cs="Arial"/>
          <w:color w:val="1F2329"/>
          <w:sz w:val="22"/>
        </w:rPr>
        <w:t>李承祖</w:t>
      </w:r>
      <w:r w:rsidR="001419D9" w:rsidRPr="001419D9">
        <w:rPr>
          <w:rFonts w:ascii="Arial" w:eastAsia="等线" w:hAnsi="Arial" w:cs="Arial"/>
          <w:color w:val="1F2329"/>
          <w:sz w:val="22"/>
        </w:rPr>
        <w:t>,</w:t>
      </w:r>
      <w:r w:rsidR="001419D9" w:rsidRPr="001419D9">
        <w:rPr>
          <w:rFonts w:ascii="Arial" w:eastAsia="等线" w:hAnsi="Arial" w:cs="Arial"/>
          <w:color w:val="1F2329"/>
          <w:sz w:val="22"/>
        </w:rPr>
        <w:t>卢锡城</w:t>
      </w:r>
      <w:r w:rsidR="00331359">
        <w:rPr>
          <w:rFonts w:ascii="Arial" w:eastAsia="等线" w:hAnsi="Arial" w:cs="Arial" w:hint="eastAsia"/>
          <w:color w:val="1F2329"/>
          <w:sz w:val="22"/>
        </w:rPr>
        <w:t>(</w:t>
      </w:r>
      <w:r w:rsidR="00331359">
        <w:rPr>
          <w:rFonts w:ascii="Arial" w:eastAsia="等线" w:hAnsi="Arial" w:cs="Arial"/>
          <w:color w:val="1F2329"/>
          <w:sz w:val="22"/>
        </w:rPr>
        <w:t>2000)</w:t>
      </w:r>
      <w:r w:rsidR="001419D9">
        <w:rPr>
          <w:rFonts w:ascii="Arial" w:eastAsia="等线" w:hAnsi="Arial" w:cs="Arial" w:hint="eastAsia"/>
          <w:color w:val="1F2329"/>
          <w:sz w:val="22"/>
        </w:rPr>
        <w:t>.</w:t>
      </w:r>
    </w:p>
    <w:p w14:paraId="01222B1F" w14:textId="07F2504E" w:rsidR="001419D9" w:rsidRDefault="001419D9" w:rsidP="002C5815">
      <w:pPr>
        <w:wordWrap w:val="0"/>
        <w:spacing w:before="120" w:after="120" w:line="288" w:lineRule="auto"/>
        <w:jc w:val="left"/>
        <w:rPr>
          <w:rFonts w:ascii="Arial" w:eastAsia="等线" w:hAnsi="Arial" w:cs="Arial"/>
          <w:color w:val="1F2329"/>
          <w:sz w:val="22"/>
        </w:rPr>
      </w:pPr>
      <w:r w:rsidRPr="001419D9">
        <w:rPr>
          <w:rFonts w:ascii="Arial" w:eastAsia="等线" w:hAnsi="Arial" w:cs="Arial"/>
          <w:color w:val="1F2329"/>
          <w:sz w:val="22"/>
        </w:rPr>
        <w:t>Quantum Mechanics and Quantum Computer</w:t>
      </w:r>
      <w:r>
        <w:rPr>
          <w:rFonts w:ascii="Arial" w:eastAsia="等线" w:hAnsi="Arial" w:cs="Arial"/>
          <w:color w:val="1F2329"/>
          <w:sz w:val="22"/>
        </w:rPr>
        <w:t>.</w:t>
      </w:r>
    </w:p>
    <w:p w14:paraId="69C2B6C0" w14:textId="4D03A7A9" w:rsidR="00B60547" w:rsidRPr="00B60547" w:rsidRDefault="00000000" w:rsidP="002C5815">
      <w:pPr>
        <w:wordWrap w:val="0"/>
        <w:spacing w:before="120" w:after="120" w:line="288" w:lineRule="auto"/>
        <w:jc w:val="left"/>
        <w:rPr>
          <w:rFonts w:ascii="Arial" w:eastAsia="等线" w:hAnsi="Arial" w:cs="Arial"/>
          <w:color w:val="1F2329"/>
          <w:sz w:val="22"/>
        </w:rPr>
      </w:pPr>
      <w:hyperlink r:id="rId9" w:history="1">
        <w:r w:rsidR="00B60547" w:rsidRPr="00945B3C">
          <w:rPr>
            <w:rStyle w:val="a4"/>
            <w:rFonts w:ascii="Arial" w:eastAsia="等线" w:hAnsi="Arial" w:cs="Arial"/>
            <w:sz w:val="22"/>
          </w:rPr>
          <w:t>https://www.oalib.com/paper/1648789</w:t>
        </w:r>
      </w:hyperlink>
    </w:p>
    <w:p w14:paraId="580805DA" w14:textId="56A3C21E" w:rsidR="00E77367" w:rsidRDefault="00E77367"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[6] </w:t>
      </w:r>
      <w:r w:rsidR="00E14C6C" w:rsidRPr="00E14C6C">
        <w:rPr>
          <w:rFonts w:ascii="Arial" w:eastAsia="等线" w:hAnsi="Arial" w:cs="Arial"/>
          <w:color w:val="1F2329"/>
          <w:sz w:val="22"/>
        </w:rPr>
        <w:t>Katherine L. Brown,William J. Munro,Vivien M. Kendon</w:t>
      </w:r>
      <w:r w:rsidR="00D27229">
        <w:rPr>
          <w:rFonts w:ascii="Arial" w:eastAsia="等线" w:hAnsi="Arial" w:cs="Arial"/>
          <w:color w:val="1F2329"/>
          <w:sz w:val="22"/>
        </w:rPr>
        <w:t>(2010).</w:t>
      </w:r>
    </w:p>
    <w:p w14:paraId="7E8BBA07" w14:textId="635AE970" w:rsidR="00E14C6C" w:rsidRDefault="00E14C6C" w:rsidP="002C5815">
      <w:pPr>
        <w:wordWrap w:val="0"/>
        <w:spacing w:before="120" w:after="120" w:line="288" w:lineRule="auto"/>
        <w:jc w:val="left"/>
        <w:rPr>
          <w:rFonts w:ascii="Arial" w:eastAsia="等线" w:hAnsi="Arial" w:cs="Arial"/>
          <w:color w:val="1F2329"/>
          <w:sz w:val="22"/>
        </w:rPr>
      </w:pPr>
      <w:r w:rsidRPr="00E14C6C">
        <w:rPr>
          <w:rFonts w:ascii="Arial" w:eastAsia="等线" w:hAnsi="Arial" w:cs="Arial"/>
          <w:color w:val="1F2329"/>
          <w:sz w:val="22"/>
        </w:rPr>
        <w:t>Using Quantum Computers for Quantum Simulation</w:t>
      </w:r>
      <w:r w:rsidR="00D27229">
        <w:rPr>
          <w:rFonts w:ascii="Arial" w:eastAsia="等线" w:hAnsi="Arial" w:cs="Arial"/>
          <w:color w:val="1F2329"/>
          <w:sz w:val="22"/>
        </w:rPr>
        <w:t>.</w:t>
      </w:r>
    </w:p>
    <w:p w14:paraId="6635A2AF" w14:textId="0A1C9914" w:rsidR="00B60547" w:rsidRPr="00B60547" w:rsidRDefault="00000000" w:rsidP="002C5815">
      <w:pPr>
        <w:wordWrap w:val="0"/>
        <w:spacing w:before="120" w:after="120" w:line="288" w:lineRule="auto"/>
        <w:jc w:val="left"/>
        <w:rPr>
          <w:rFonts w:ascii="Arial" w:eastAsia="等线" w:hAnsi="Arial" w:cs="Arial"/>
          <w:color w:val="1F2329"/>
          <w:sz w:val="22"/>
        </w:rPr>
      </w:pPr>
      <w:hyperlink r:id="rId10" w:history="1">
        <w:r w:rsidR="00B60547" w:rsidRPr="00945B3C">
          <w:rPr>
            <w:rStyle w:val="a4"/>
            <w:rFonts w:ascii="Arial" w:eastAsia="等线" w:hAnsi="Arial" w:cs="Arial"/>
            <w:sz w:val="22"/>
          </w:rPr>
          <w:t>https://www.oalib.com/paper/152360</w:t>
        </w:r>
      </w:hyperlink>
    </w:p>
    <w:p w14:paraId="30A13D5E" w14:textId="57906EA1" w:rsidR="007908A1" w:rsidRDefault="007908A1"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[7] </w:t>
      </w:r>
      <w:r w:rsidR="001B2FA4" w:rsidRPr="001B2FA4">
        <w:rPr>
          <w:rFonts w:ascii="Arial" w:eastAsia="等线" w:hAnsi="Arial" w:cs="Arial"/>
          <w:color w:val="1F2329"/>
          <w:sz w:val="22"/>
        </w:rPr>
        <w:t>Nikhil Talele,Sumant Bhat,Ajinkya Shukla</w:t>
      </w:r>
      <w:r w:rsidR="001B2FA4">
        <w:rPr>
          <w:rFonts w:ascii="Arial" w:eastAsia="等线" w:hAnsi="Arial" w:cs="Arial"/>
          <w:color w:val="1F2329"/>
          <w:sz w:val="22"/>
        </w:rPr>
        <w:t>(2012).</w:t>
      </w:r>
    </w:p>
    <w:p w14:paraId="6799DFB0" w14:textId="63C983DF" w:rsidR="001B2FA4" w:rsidRDefault="001B2FA4" w:rsidP="002C5815">
      <w:pPr>
        <w:wordWrap w:val="0"/>
        <w:spacing w:before="120" w:after="120" w:line="288" w:lineRule="auto"/>
        <w:jc w:val="left"/>
        <w:rPr>
          <w:rFonts w:ascii="Arial" w:eastAsia="等线" w:hAnsi="Arial" w:cs="Arial"/>
          <w:color w:val="1F2329"/>
          <w:sz w:val="22"/>
        </w:rPr>
      </w:pPr>
      <w:r w:rsidRPr="001B2FA4">
        <w:rPr>
          <w:rFonts w:ascii="Arial" w:eastAsia="等线" w:hAnsi="Arial" w:cs="Arial"/>
          <w:color w:val="1F2329"/>
          <w:sz w:val="22"/>
        </w:rPr>
        <w:t>Can Quantum Computers Replace the Classical Computer?</w:t>
      </w:r>
    </w:p>
    <w:p w14:paraId="7A86A09D" w14:textId="34825DCA" w:rsidR="00B60547" w:rsidRPr="00B60547" w:rsidRDefault="00000000" w:rsidP="002C5815">
      <w:pPr>
        <w:wordWrap w:val="0"/>
        <w:spacing w:before="120" w:after="120" w:line="288" w:lineRule="auto"/>
        <w:jc w:val="left"/>
        <w:rPr>
          <w:rFonts w:ascii="Arial" w:eastAsia="等线" w:hAnsi="Arial" w:cs="Arial"/>
          <w:color w:val="1F2329"/>
          <w:sz w:val="22"/>
        </w:rPr>
      </w:pPr>
      <w:hyperlink r:id="rId11" w:history="1">
        <w:r w:rsidR="00B60547" w:rsidRPr="00945B3C">
          <w:rPr>
            <w:rStyle w:val="a4"/>
            <w:rFonts w:ascii="Arial" w:eastAsia="等线" w:hAnsi="Arial" w:cs="Arial"/>
            <w:sz w:val="22"/>
          </w:rPr>
          <w:t>https://www.oalib.com/paper/2087778</w:t>
        </w:r>
      </w:hyperlink>
    </w:p>
    <w:p w14:paraId="0A978944" w14:textId="7E7920EF" w:rsidR="007908A1" w:rsidRDefault="007908A1" w:rsidP="002C5815">
      <w:pPr>
        <w:wordWrap w:val="0"/>
        <w:spacing w:before="120" w:after="120" w:line="288" w:lineRule="auto"/>
        <w:jc w:val="left"/>
        <w:rPr>
          <w:rFonts w:ascii="Arial" w:eastAsia="等线" w:hAnsi="Arial" w:cs="Arial"/>
          <w:color w:val="1F2329"/>
          <w:sz w:val="22"/>
        </w:rPr>
      </w:pPr>
      <w:r>
        <w:rPr>
          <w:rFonts w:ascii="Arial" w:eastAsia="等线" w:hAnsi="Arial" w:cs="Arial"/>
          <w:color w:val="1F2329"/>
          <w:sz w:val="22"/>
        </w:rPr>
        <w:t xml:space="preserve">[8] </w:t>
      </w:r>
      <w:r w:rsidR="00E23FE9" w:rsidRPr="00E23FE9">
        <w:rPr>
          <w:rFonts w:ascii="Arial" w:eastAsia="等线" w:hAnsi="Arial" w:cs="Arial"/>
          <w:color w:val="1F2329"/>
          <w:sz w:val="22"/>
        </w:rPr>
        <w:t>Ovidiu Racorean</w:t>
      </w:r>
      <w:r w:rsidR="00E23FE9">
        <w:rPr>
          <w:rFonts w:ascii="Arial" w:eastAsia="等线" w:hAnsi="Arial" w:cs="Arial"/>
          <w:color w:val="1F2329"/>
          <w:sz w:val="22"/>
        </w:rPr>
        <w:t>(2014).</w:t>
      </w:r>
    </w:p>
    <w:p w14:paraId="5525244E" w14:textId="6CD7B0CD" w:rsidR="00E23FE9" w:rsidRDefault="00E23FE9" w:rsidP="002C5815">
      <w:pPr>
        <w:wordWrap w:val="0"/>
        <w:spacing w:before="120" w:after="120" w:line="288" w:lineRule="auto"/>
        <w:jc w:val="left"/>
        <w:rPr>
          <w:rFonts w:ascii="Arial" w:eastAsia="等线" w:hAnsi="Arial" w:cs="Arial"/>
          <w:color w:val="1F2329"/>
          <w:sz w:val="22"/>
        </w:rPr>
      </w:pPr>
      <w:r w:rsidRPr="00E23FE9">
        <w:rPr>
          <w:rFonts w:ascii="Arial" w:eastAsia="等线" w:hAnsi="Arial" w:cs="Arial"/>
          <w:color w:val="1F2329"/>
          <w:sz w:val="22"/>
        </w:rPr>
        <w:t>Decoding Stock Market Behavior with the Topological Quantum Computer</w:t>
      </w:r>
      <w:r>
        <w:rPr>
          <w:rFonts w:ascii="Arial" w:eastAsia="等线" w:hAnsi="Arial" w:cs="Arial"/>
          <w:color w:val="1F2329"/>
          <w:sz w:val="22"/>
        </w:rPr>
        <w:t>.</w:t>
      </w:r>
    </w:p>
    <w:p w14:paraId="3A4CBC2D" w14:textId="42A3897F" w:rsidR="00B60547" w:rsidRPr="00B60547" w:rsidRDefault="00000000" w:rsidP="002C5815">
      <w:pPr>
        <w:wordWrap w:val="0"/>
        <w:spacing w:before="120" w:after="120" w:line="288" w:lineRule="auto"/>
        <w:jc w:val="left"/>
        <w:rPr>
          <w:rFonts w:ascii="Arial" w:eastAsia="等线" w:hAnsi="Arial" w:cs="Arial"/>
          <w:color w:val="1F2329"/>
          <w:sz w:val="22"/>
        </w:rPr>
      </w:pPr>
      <w:hyperlink r:id="rId12" w:history="1">
        <w:r w:rsidR="00B60547" w:rsidRPr="00945B3C">
          <w:rPr>
            <w:rStyle w:val="a4"/>
            <w:rFonts w:ascii="Arial" w:eastAsia="等线" w:hAnsi="Arial" w:cs="Arial"/>
            <w:sz w:val="22"/>
          </w:rPr>
          <w:t>https://www.oalib.com/paper/4105570</w:t>
        </w:r>
      </w:hyperlink>
    </w:p>
    <w:p w14:paraId="307397EE" w14:textId="77777777" w:rsidR="002C0DD5" w:rsidRDefault="002C0DD5" w:rsidP="002C0DD5">
      <w:pPr>
        <w:spacing w:before="120" w:after="120" w:line="288" w:lineRule="auto"/>
        <w:jc w:val="left"/>
      </w:pPr>
      <w:r>
        <w:rPr>
          <w:rFonts w:ascii="Arial" w:eastAsia="等线" w:hAnsi="Arial" w:cs="Arial"/>
          <w:b/>
          <w:color w:val="1F2329"/>
          <w:sz w:val="22"/>
        </w:rPr>
        <w:t>Conclusion</w:t>
      </w:r>
    </w:p>
    <w:p w14:paraId="5D98563B" w14:textId="77777777" w:rsidR="002C0DD5" w:rsidRDefault="002C0DD5" w:rsidP="002C0DD5">
      <w:r>
        <w:rPr>
          <w:rFonts w:ascii="Arial" w:eastAsia="等线" w:hAnsi="Arial" w:cs="Arial"/>
          <w:color w:val="1F2329"/>
          <w:sz w:val="22"/>
        </w:rPr>
        <w:t>In conclusion, the rise of quantum computing has the potential to reshape the future of computing, bringing unprecedented capabilities to tackle complex problems and open up new avenues of research and applications. With real-world examples of breakthroughs, challenges, and various implications, it is evident that continued investment in quantum computing research and development is essential. As we embrace this emerging technology, it is crucial to address the ethical, societal, and economic implications to ensure a responsible and inclusive future powered by quantum computing.</w:t>
      </w:r>
    </w:p>
    <w:p w14:paraId="217A8057" w14:textId="77777777" w:rsidR="00F9557A" w:rsidRDefault="00F9557A"/>
    <w:sectPr w:rsidR="00F95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65D"/>
    <w:multiLevelType w:val="multilevel"/>
    <w:tmpl w:val="CD10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6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B1"/>
    <w:rsid w:val="0005311C"/>
    <w:rsid w:val="000C7272"/>
    <w:rsid w:val="000E3D6B"/>
    <w:rsid w:val="000F3255"/>
    <w:rsid w:val="001419D9"/>
    <w:rsid w:val="001750B5"/>
    <w:rsid w:val="001A1C23"/>
    <w:rsid w:val="001B2FA4"/>
    <w:rsid w:val="002C0DD5"/>
    <w:rsid w:val="002C5815"/>
    <w:rsid w:val="002D43DB"/>
    <w:rsid w:val="00317692"/>
    <w:rsid w:val="00331359"/>
    <w:rsid w:val="00336DBF"/>
    <w:rsid w:val="00365D2B"/>
    <w:rsid w:val="00433F0E"/>
    <w:rsid w:val="004473B1"/>
    <w:rsid w:val="00487184"/>
    <w:rsid w:val="00500E08"/>
    <w:rsid w:val="0057397E"/>
    <w:rsid w:val="006554BB"/>
    <w:rsid w:val="00655AB6"/>
    <w:rsid w:val="00695439"/>
    <w:rsid w:val="006D37AF"/>
    <w:rsid w:val="0072133D"/>
    <w:rsid w:val="007908A1"/>
    <w:rsid w:val="007A3FA9"/>
    <w:rsid w:val="008A3F9E"/>
    <w:rsid w:val="0096221D"/>
    <w:rsid w:val="00997FB1"/>
    <w:rsid w:val="00A152A0"/>
    <w:rsid w:val="00AA43E2"/>
    <w:rsid w:val="00B270AA"/>
    <w:rsid w:val="00B60547"/>
    <w:rsid w:val="00B66701"/>
    <w:rsid w:val="00C03F7F"/>
    <w:rsid w:val="00CC68D5"/>
    <w:rsid w:val="00CD75D7"/>
    <w:rsid w:val="00D22330"/>
    <w:rsid w:val="00D27229"/>
    <w:rsid w:val="00D37F15"/>
    <w:rsid w:val="00DC14C7"/>
    <w:rsid w:val="00E04498"/>
    <w:rsid w:val="00E14C6C"/>
    <w:rsid w:val="00E23FE9"/>
    <w:rsid w:val="00E2466D"/>
    <w:rsid w:val="00E51D06"/>
    <w:rsid w:val="00E77367"/>
    <w:rsid w:val="00F1788B"/>
    <w:rsid w:val="00F310C8"/>
    <w:rsid w:val="00F834F4"/>
    <w:rsid w:val="00F952AD"/>
    <w:rsid w:val="00F9557A"/>
    <w:rsid w:val="00FB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6E46"/>
  <w15:chartTrackingRefBased/>
  <w15:docId w15:val="{A82E7E30-A065-4ADC-BFDB-D389ABF7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D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AB6"/>
    <w:pPr>
      <w:ind w:firstLineChars="200" w:firstLine="420"/>
    </w:pPr>
  </w:style>
  <w:style w:type="character" w:styleId="a4">
    <w:name w:val="Hyperlink"/>
    <w:basedOn w:val="a0"/>
    <w:uiPriority w:val="99"/>
    <w:unhideWhenUsed/>
    <w:rsid w:val="00E77367"/>
    <w:rPr>
      <w:color w:val="0563C1" w:themeColor="hyperlink"/>
      <w:u w:val="single"/>
    </w:rPr>
  </w:style>
  <w:style w:type="character" w:styleId="a5">
    <w:name w:val="Unresolved Mention"/>
    <w:basedOn w:val="a0"/>
    <w:uiPriority w:val="99"/>
    <w:semiHidden/>
    <w:unhideWhenUsed/>
    <w:rsid w:val="00E77367"/>
    <w:rPr>
      <w:color w:val="605E5C"/>
      <w:shd w:val="clear" w:color="auto" w:fill="E1DFDD"/>
    </w:rPr>
  </w:style>
  <w:style w:type="character" w:styleId="a6">
    <w:name w:val="FollowedHyperlink"/>
    <w:basedOn w:val="a0"/>
    <w:uiPriority w:val="99"/>
    <w:semiHidden/>
    <w:unhideWhenUsed/>
    <w:rsid w:val="00962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66261">
      <w:bodyDiv w:val="1"/>
      <w:marLeft w:val="0"/>
      <w:marRight w:val="0"/>
      <w:marTop w:val="0"/>
      <w:marBottom w:val="0"/>
      <w:divBdr>
        <w:top w:val="none" w:sz="0" w:space="0" w:color="auto"/>
        <w:left w:val="none" w:sz="0" w:space="0" w:color="auto"/>
        <w:bottom w:val="none" w:sz="0" w:space="0" w:color="auto"/>
        <w:right w:val="none" w:sz="0" w:space="0" w:color="auto"/>
      </w:divBdr>
    </w:div>
    <w:div w:id="1221331343">
      <w:bodyDiv w:val="1"/>
      <w:marLeft w:val="0"/>
      <w:marRight w:val="0"/>
      <w:marTop w:val="0"/>
      <w:marBottom w:val="0"/>
      <w:divBdr>
        <w:top w:val="none" w:sz="0" w:space="0" w:color="auto"/>
        <w:left w:val="none" w:sz="0" w:space="0" w:color="auto"/>
        <w:bottom w:val="none" w:sz="0" w:space="0" w:color="auto"/>
        <w:right w:val="none" w:sz="0" w:space="0" w:color="auto"/>
      </w:divBdr>
    </w:div>
    <w:div w:id="15200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lib.com/paper/3122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rp.org/pdf/NS20100800014_18627099.pdf" TargetMode="External"/><Relationship Id="rId12" Type="http://schemas.openxmlformats.org/officeDocument/2006/relationships/hyperlink" Target="https://www.oalib.com/paper/4105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rp.org/pdf/jcc_2020111111580105.pdf" TargetMode="External"/><Relationship Id="rId11" Type="http://schemas.openxmlformats.org/officeDocument/2006/relationships/hyperlink" Target="https://www.oalib.com/paper/2087778" TargetMode="External"/><Relationship Id="rId5" Type="http://schemas.openxmlformats.org/officeDocument/2006/relationships/hyperlink" Target="https://www.scirp.org/pdf/JAMP_2018072315593786.pdf" TargetMode="External"/><Relationship Id="rId10" Type="http://schemas.openxmlformats.org/officeDocument/2006/relationships/hyperlink" Target="https://www.oalib.com/paper/152360" TargetMode="External"/><Relationship Id="rId4" Type="http://schemas.openxmlformats.org/officeDocument/2006/relationships/webSettings" Target="webSettings.xml"/><Relationship Id="rId9" Type="http://schemas.openxmlformats.org/officeDocument/2006/relationships/hyperlink" Target="https://www.oalib.com/paper/164878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133</cp:revision>
  <dcterms:created xsi:type="dcterms:W3CDTF">2023-05-02T13:20:00Z</dcterms:created>
  <dcterms:modified xsi:type="dcterms:W3CDTF">2023-05-02T15:11:00Z</dcterms:modified>
</cp:coreProperties>
</file>