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left"/>
      </w:pPr>
      <w:r>
        <w:rPr>
          <w:rFonts w:ascii="Calibri" w:hAnsi="Calibri"/>
          <w:b/>
          <w:color w:val="B0882C"/>
          <w:sz w:val="22"/>
        </w:rPr>
        <w:t>AI X ROBOTICS ECOSYSTEM | LAYER BRIEF</w:t>
      </w:r>
    </w:p>
    <w:p>
      <w:pPr>
        <w:spacing w:after="40"/>
        <w:pBdr>
          <w:bottom w:val="single" w:sz="18" w:space="2" w:color="B0882C"/>
        </w:pBdr>
      </w:pPr>
      <w:r>
        <w:rPr>
          <w:rFonts w:ascii="Georgia" w:hAnsi="Georgia"/>
          <w:b/>
          <w:color w:val="1F3864"/>
          <w:sz w:val="60"/>
        </w:rPr>
        <w:t>L6. Vertical Deployments</w:t>
      </w:r>
    </w:p>
    <w:p>
      <w:r>
        <w:rPr>
          <w:rFonts w:ascii="Georgia" w:hAnsi="Georgia"/>
          <w:i/>
          <w:color w:val="595F6B"/>
          <w:sz w:val="27"/>
        </w:rPr>
        <w:t>The demand side. AI-trained robots deployed into specific industries.</w:t>
      </w:r>
    </w:p>
    <w:p/>
    <w:p/>
    <w:p/>
    <w:p/>
    <w:p/>
    <w:p/>
    <w:p/>
    <w:p/>
    <w:p/>
    <w:p/>
    <w:p>
      <w:pPr>
        <w:spacing w:after="20"/>
      </w:pPr>
      <w:r>
        <w:rPr>
          <w:rFonts w:ascii="Calibri" w:hAnsi="Calibri"/>
          <w:color w:val="595F6B"/>
          <w:sz w:val="19"/>
        </w:rPr>
        <w:t>Phase 2 analytical brief</w:t>
      </w:r>
    </w:p>
    <w:p>
      <w:pPr>
        <w:spacing w:after="20"/>
      </w:pPr>
      <w:r>
        <w:rPr>
          <w:rFonts w:ascii="Calibri" w:hAnsi="Calibri"/>
          <w:color w:val="595F6B"/>
          <w:sz w:val="19"/>
        </w:rPr>
        <w:t>Coverage: 59 in-scope companies</w:t>
      </w:r>
    </w:p>
    <w:p>
      <w:pPr>
        <w:spacing w:after="20"/>
      </w:pPr>
      <w:r>
        <w:rPr>
          <w:rFonts w:ascii="Calibri" w:hAnsi="Calibri"/>
          <w:color w:val="595F6B"/>
          <w:sz w:val="19"/>
        </w:rPr>
        <w:t>Data as of June 2026</w:t>
      </w:r>
    </w:p>
    <w:p>
      <w:pPr>
        <w:spacing w:after="20"/>
      </w:pPr>
      <w:r>
        <w:rPr>
          <w:rFonts w:ascii="Calibri" w:hAnsi="Calibri"/>
          <w:color w:val="595F6B"/>
          <w:sz w:val="19"/>
        </w:rPr>
        <w:t>Prepared from the AI x Robotics census (286 companies, 25 fields)</w:t>
      </w:r>
    </w:p>
    <w:p>
      <w:pPr>
        <w:spacing w:before="160"/>
      </w:pPr>
      <w:r>
        <w:rPr>
          <w:rFonts w:ascii="Calibri" w:hAnsi="Calibri"/>
          <w:b/>
          <w:color w:val="1F3864"/>
          <w:sz w:val="17"/>
        </w:rPr>
        <w:t>STRICTLY CONFIDENTIAL</w:t>
      </w:r>
    </w:p>
    <w:p>
      <w:pPr>
        <w:sectPr>
          <w:pgSz w:w="12240" w:h="15840"/>
          <w:pgMar w:top="1152" w:right="1008" w:bottom="1008" w:left="1008" w:header="720" w:footer="720" w:gutter="0"/>
          <w:cols w:space="720"/>
          <w:docGrid w:linePitch="360"/>
        </w:sectPr>
      </w:pPr>
    </w:p>
    <w:p>
      <w:pPr>
        <w:pStyle w:val="Heading1"/>
        <w:pBdr>
          <w:bottom w:val="single" w:sz="12" w:space="2" w:color="B0882C"/>
        </w:pBdr>
      </w:pPr>
      <w:r>
        <w:rPr>
          <w:rFonts w:ascii="Georgia" w:hAnsi="Georgia"/>
        </w:rPr>
        <w:t>1. Snapshot</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59</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$6.83B</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38%</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38 / 1 / 20</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2018</w:t>
            </w:r>
          </w:p>
        </w:tc>
      </w:tr>
      <w:tr>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Companies</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Disclosed funding</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Top-3 funding share</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US / CN / RoW</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Median founded</w:t>
            </w:r>
          </w:p>
        </w:tc>
      </w:tr>
    </w:tbl>
    <w:p/>
    <w:p>
      <w:pPr>
        <w:spacing w:after="100"/>
      </w:pPr>
      <w:r>
        <w:rPr>
          <w:rFonts w:ascii="Georgia" w:hAnsi="Georgia"/>
          <w:b/>
          <w:color w:val="1F3864"/>
          <w:sz w:val="21"/>
        </w:rPr>
        <w:t xml:space="preserve">Revenue mix.  </w:t>
      </w:r>
      <w:r>
        <w:rPr>
          <w:rFonts w:ascii="Georgia" w:hAnsi="Georgia"/>
          <w:sz w:val="21"/>
        </w:rPr>
        <w:t>early-revenue 39, scaling 12, pre-revenue 7, n/a 1</w:t>
      </w:r>
    </w:p>
    <w:p>
      <w:pPr>
        <w:spacing w:after="100"/>
      </w:pPr>
      <w:r>
        <w:rPr>
          <w:rFonts w:ascii="Georgia" w:hAnsi="Georgia"/>
          <w:b/>
          <w:color w:val="1F3864"/>
          <w:sz w:val="21"/>
        </w:rPr>
        <w:t xml:space="preserve">Founding wave.  </w:t>
      </w:r>
      <w:r>
        <w:rPr>
          <w:rFonts w:ascii="Georgia" w:hAnsi="Georgia"/>
          <w:sz w:val="21"/>
        </w:rPr>
        <w:t>9 of 59 companies (15%) were founded in 2023 or later.</w:t>
      </w:r>
    </w:p>
    <w:p>
      <w:pPr>
        <w:pStyle w:val="Heading1"/>
        <w:pBdr>
          <w:bottom w:val="single" w:sz="12" w:space="2" w:color="B0882C"/>
        </w:pBdr>
      </w:pPr>
      <w:r>
        <w:rPr>
          <w:rFonts w:ascii="Georgia" w:hAnsi="Georgia"/>
        </w:rPr>
        <w:t>2. Market structure</w:t>
      </w:r>
    </w:p>
    <w:p>
      <w:pPr>
        <w:spacing w:after="120"/>
      </w:pPr>
      <w:r>
        <w:rPr>
          <w:rFonts w:ascii="Georgia" w:hAnsi="Georgia"/>
          <w:b w:val="0"/>
          <w:i w:val="0"/>
          <w:sz w:val="21"/>
        </w:rPr>
        <w:t>At 59 companies and roughly $6.8B, this is the demand side: AI-trained robots deployed into a defined industry. Top three near 38% (NEURA, Skydio, Lila Sciences), distributed across sub-verticals.</w:t>
      </w:r>
    </w:p>
    <w:p>
      <w:pPr>
        <w:spacing w:after="120"/>
      </w:pPr>
      <w:r>
        <w:rPr>
          <w:rFonts w:ascii="Georgia" w:hAnsi="Georgia"/>
          <w:b w:val="0"/>
          <w:i w:val="0"/>
          <w:sz w:val="21"/>
        </w:rPr>
        <w:t>The AI-intensity bar mattered here. Many entries are retained with explicit notes that only perception is learned (recycling, security, cleaning) while manipulation stays classical. Sub-vertical distribution is led by agriculture and construction, plus a broad other category (mining, lab automation, delivery, security, recycling).</w:t>
      </w:r>
    </w:p>
    <w:p>
      <w:pPr>
        <w:spacing w:after="120"/>
      </w:pPr>
      <w:r>
        <w:rPr>
          <w:rFonts w:ascii="Georgia" w:hAnsi="Georgia"/>
          <w:b w:val="0"/>
          <w:i w:val="0"/>
          <w:sz w:val="21"/>
        </w:rPr>
        <w:t>Entry barriers vary by vertical, capital-heavy in construction and agriculture (field hardware) and lighter in lab automation and food. The layer is revenue-positive but unscaled (39 early-revenue, 12 scaling): pilots and early deployments, not fleets. Capital is vertical and strategic plus venture.</w:t>
      </w:r>
    </w:p>
    <w:p>
      <w:pPr>
        <w:spacing w:after="100"/>
      </w:pPr>
      <w:r>
        <w:rPr>
          <w:rFonts w:ascii="Georgia" w:hAnsi="Georgia"/>
          <w:b/>
          <w:color w:val="1F3864"/>
          <w:sz w:val="21"/>
        </w:rPr>
        <w:t xml:space="preserve">Bottleneck.  </w:t>
      </w:r>
      <w:r>
        <w:rPr>
          <w:rFonts w:ascii="Georgia" w:hAnsi="Georgia"/>
          <w:sz w:val="21"/>
        </w:rPr>
        <w:t>Per-vertical unit economics and reliability in unstructured real-world environments: the gap between a pilot and a profitable fleet.</w:t>
      </w:r>
    </w:p>
    <w:p>
      <w:pPr>
        <w:pStyle w:val="Heading1"/>
        <w:pBdr>
          <w:bottom w:val="single" w:sz="12" w:space="2" w:color="B0882C"/>
        </w:pBdr>
      </w:pPr>
      <w:r>
        <w:rPr>
          <w:rFonts w:ascii="Georgia" w:hAnsi="Georgia"/>
        </w:rPr>
        <w:t>3. Company roster</w:t>
      </w:r>
    </w:p>
    <w:p>
      <w:pPr>
        <w:spacing w:after="120"/>
      </w:pPr>
      <w:r>
        <w:rPr>
          <w:rFonts w:ascii="Georgia" w:hAnsi="Georgia"/>
          <w:b w:val="0"/>
          <w:i/>
          <w:color w:val="595F6B"/>
          <w:sz w:val="18"/>
        </w:rPr>
        <w:t>Sorted by disclosed total funding. Full text for every field, plus sources, is in ai_robotics_census_enriched.csv.</w:t>
      </w:r>
    </w:p>
    <w:p>
      <w:pPr>
        <w:sectPr>
          <w:footerReference w:type="default" r:id="rId9"/>
          <w:headerReference w:type="default" r:id="rId10"/>
          <w:pgSz w:w="12240" w:h="15840"/>
          <w:pgMar w:top="1152" w:right="1008" w:bottom="1008" w:left="1008" w:header="720" w:footer="720" w:gutter="0"/>
          <w:cols w:space="720"/>
          <w:docGrid w:linePitch="360"/>
        </w:sectPr>
      </w:pPr>
    </w:p>
    <w:p>
      <w:pPr>
        <w:pStyle w:val="Heading3"/>
      </w:pPr>
      <w:r>
        <w:rPr>
          <w:rFonts w:ascii="Georgia" w:hAnsi="Georgia"/>
        </w:rPr>
        <w:t>Funded companies (50)</w:t>
      </w:r>
    </w:p>
    <w:tbl>
      <w:tblPr>
        <w:tblW w:type="auto" w:w="0"/>
        <w:jc w:val="center"/>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Company</w:t>
            </w:r>
          </w:p>
        </w:tc>
        <w:tc>
          <w:tcPr>
            <w:tcW w:type="dxa" w:w="547"/>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HQ</w:t>
            </w:r>
          </w:p>
        </w:tc>
        <w:tc>
          <w:tcPr>
            <w:tcW w:type="dxa" w:w="605"/>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Fnd</w:t>
            </w:r>
          </w:p>
        </w:tc>
        <w:tc>
          <w:tcPr>
            <w:tcW w:type="dxa" w:w="893"/>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Funding</w:t>
            </w:r>
          </w:p>
        </w:tc>
        <w:tc>
          <w:tcPr>
            <w:tcW w:type="dxa" w:w="151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Revenue status</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What they do</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Business model</w:t>
            </w:r>
          </w:p>
        </w:tc>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Customers</w:t>
            </w:r>
          </w:p>
        </w:tc>
        <w:tc>
          <w:tcPr>
            <w:tcW w:type="dxa" w:w="2059"/>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Technical differentiation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NEURA Robotics (6b)</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DE</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2019</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$1.20B</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specific revenue/ARR figure publicly disclosed; company cites "10x revenue growth" in 2024 and a ~EUR 1B multi-year order book/backlog, not recognized revenue)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AI-driven 'cognitive' robots and humanoids (MAiRA series) that combine environmental perception with adaptive decision-making for manufacturing, logistics and human-robot collaboration.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AI-driven "cognitive" robots and humanoids as hardware-plus-software: industrial cobots (MAiRA, LARA) priced ~EUR 5,000-40,000, the 4NE-1 humanoid (Studio F.A. Porsche design) at ~EUR 98,000 per unit dropping to ~EUR 60,000 for fleet orders of 20+, and the consumer/service MiPA below EUR 10,000. Also earns via white-label OEM deals where partners (e.g., Kawasaki) resell NEURA's platform, plus its Neuraverse app/skill marketplace for robot capabilities.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White-label/OEM and strategic partners include Kawasaki Robotics (reselling cobots on NEURA's platform), Delta Electronics, Omron, Bosch, Schaeffler, SAP, NVIDIA, Vodafone, and Volvo Cars (investor/partner); reported order book approaching ~EUR 1 billion. Individual end-customer names beyond these partners are largely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Positions on "cognitive" robots that fuse onboard multi-modal perception (vision, touch, audio) with adaptive decision-making and a unified hardware+AI+app-marketplace (Neuraverse) stack, spanning cobots through humanoids. Versus humanoid rivals Figure AI and Agility Robotics, NEURA differentiates by leveraging its existing industrial cobot revenue/manufacturing base and OEM white-label channel (Kawasaki/Omron) rather than building only a single humanoid platform.</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Skydio (6g)</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$825M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(~$295M revenue/ARR 2025, unverified; $4.4B valuation after $110M Series F)</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AI-powered autonomous drones whose onboard Autonomy Engine (deep neural nets, learned visual navigation/obstacle avoidance) enables hands-free flight for inspection, construction-site monitoring, security, and defense.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Hybrid hardware + software model: customers buy autonomous drones (e.g., X10, Dock for remote operations) outright and pay recurring per-drone software subscriptions (Skydio cloud, autonomy/inspection software) over multi-year contracts, which carry higher margins. Buyers span defense/government, public safety, and critical infrastructure (utilities, DOTs, construction/inspection).</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users include the US Department of Defense (over 50% of business is military as of late 2024), UK Ministry of Defence, Israel Defense Forces, Indian Armed Forces, Royal Canadian Navy, Ukraine, plus public-sector deployments like Ohio DOT (ODOT, infrastructure inspection) and Dallas Police Department (drone-as-first-responder).</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Onboard Autonomy Engine (deep neural nets for learned visual navigation and obstacle avoidance) enables true GPS-denied, hands-free flight without a skilled pilot, differentiating from DJI (China; superior consumer hardware/scale but restricted in US gov markets and less autonomous) and US peers like Brinc and Anduril, where Skydio leads on self-flying autonomy and NDAA-compliant US manufacturing.</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Lila Sciences (6h)</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$550M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(~$45.8M ARR, June 2025, GetLatka third-party estimate - unverified)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Autonomous "AI Science Factory" labs where AI models design experiments, run them on robotic platforms (arms, liquid handlers, analytics), learn from results, and choose next experiments across life/chemical/materials science.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Vertically integrated "AI Science Factory": Lila sells access to its autonomous-science platform (AI scientific agents plus robotic wet labs) to enterprises via project-based discovery programs and enterprise platform/subscription access, with R&amp;D-as-a-service contracts in life sciences, materials, energy and semiconductors. It also positions to generate value from proprietary IP/discoveries made on the platform, and is building commercial AI Science Factories (Cambridge, Boston, SF, London) to sell automated experimental capacity.</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As of early 2026 the company says it is "welcoming its first cohort of customers" in strategic scientific domains (drug development, energy, semiconductors, materials) but has not named them publicly. Flagship Pioneering (founder/investor) and Nvidia are backers/partners rather than disclosed paying customers.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by owning the full closed-loop stack -- AI experiment design plus physically integrated robotic labs (arms, liquid handlers, analytics) -- across multiple science verticals, versus narrower peers. Closest named competitors: Future House (nonprofit, mostly in-silico AI scientists, less wet-lab integration) and Periodic Labs (AI-for-physical-science discovery); Lila competes on capital scale ($550M raised, &gt;$1.3B valuation, Nvidia backing) and breadth of autonomous physical labs.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Mujin (6a)</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JP</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2011</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$411M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(~$81.5M revenue 2025, Growjo third-party estimate, unverified)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MujinOS unifies perception, learned grasping, and real-time motion planning into a teachless platform for variable-SKU piece/case picking and truck unloading without manual programming.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MujinOS, an intelligent robotics operating system/controller, bundled into automation systems (palletizing, bin picking, order fulfillment, truck unloading) sold to manufacturers, retailers and logistics providers via direct sales and a growing network of system integrators (e.g., Yaskawa/Motoman, North American integrators). Historically a capital-purchase model; in April 2026 it launched a recurring MujinOS software subscription (Standard and Premium tiers covering upgrades, support hours and dashboards), beginning with Single-SKU Palletizing, shifting toward an OpEx/recurring software revenue model.</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deployments include Walmart Canada (Calgary DC, ~90% cut in product processing time), Fast Retailing/Uniqlo (T-shirt picking/boxing, strategic global supply-chain partnership), and Japanese logistics distributor PALTAC (automated palletizing/inbound inspection). Mujin states 1,000+ robotic systems are in production and cites Fortune 100 customers and leading robot OEMs.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a unified, "teachless" controller (MujinOS) combining real-time digital-twin perception, learned grasping and motion planning that removes manual robot programming and is robot-OEM-agnostic, versus US warehouse-automation peers like Berkshire Grey (acquired by SoftBank; integrated picking hardware+software) and Symbotic (full warehouse system integration); Mujin sells an OS/brains layer that runs across third-party robot arms rather than a single proprietary cell.</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Bedrock Robotics (6g)</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$350M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running paid supervised-autonomy deployments, pre fully operator-less commercialization)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Retrofits existing excavators, dozers and loaders into fully autonomous machines via a reversible same-day "Bedrock Operator" upfit, using imitation learning trained on expert-operator demonstration data.</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the "Bedrock Operator" autonomy upfit (lidar/GPS/sensor retrofit kit + imitation-learning software) directly to construction contractors and equipment-rental firms via a two-part model: one-time hardware install/upfit fee plus a recurring monthly subscription for the software platform and remote supervision. Currently transitioning from supervised-autonomy paid deployments toward fully operator-less excavator deployments in 2026.</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contractor customers/pilots include Sundt Construction (Phoenix-based GC) and Champion Site Prep (Texas); deployments span large earthmoving, industrial facilities, ports and data-center sites, including a supervised-autonomy mass-excavation job on a 130-acre manufacturing site.</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Built Robotics (closest retrofit competitor, which uses its Exosystem kit and waypoint/geofence automation focused on solar/renewables) and SafeAI/Pronto (mining haul trucks), Bedrock differentiates via a Waymo-pedigree imitation-learning stack that learns from expert operators and a reversible same-day upfit applied to existing excavators, dozers and loaders for general commercial earthmoving.</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Gecko Robotics (6g)</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$347M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(~$60M ARR per getLatka; 2023 revenue ~$34.5M, unverified third-party)</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Robots that climb, crawl, swim and fly to inspect critical infrastructure, feeding the AI Cantilever platform that detects defects and predicts asset failures.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end-to-end infrastructure-inspection services: proprietary TOKA-family climbing/crawling/swimming/flying robots collect data on physical assets (power plants, ships, tanks, pipelines), which feed the Cantilever AI software platform sold as a recurring SaaS/asset-health subscription. Buyers are asset operators in defense, energy, and heavy industry, typically via multi-year contracts (e.g., a 5-year $71M U.S. Navy deal and a $100M NAES modernization partnership).</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U.S. Navy, U.S. Air Force, L3Harris, NAES (largest U.S. independent power operator), ADNOC, Freeport-McMoRan, U.S. Steel, Siemens Energy, BPMI, and Trident Maritime.</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by owning the full stack, purpose-built multi-modal inspection robots plus the proprietary Cantilever AI predictive-maintenance platform, creating data lock-in versus pure inspection-services or drone firms. Closest named competitors include traditional NDT/inspection providers and robotic inspection players like ANYbotics and Boston Dynamics (Spot-based inspection), but those lack Gecko's combined defense-grade hardware fleet and asset-health software with accumulated historical asset data.</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Periodic Labs (6h)</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$300M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(~$6.6M ARR, unverified third-party estimate per getlatka, 2025)</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 scientists and autonomous robotic labs that run physical materials-science experiments, iterating conjecture-test-learn loops to accelerate discovery of new materials such as superconductors.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B2B research-as-a-service: Periodic offers access to its AI scientist models plus its autonomous robotic materials/physics labs to firms doing physical R&amp;D (custom AI + experimental-data generation), sold via custom project-scoped contracts. Longer term it aims to capture direct economics or licensing from the materials it discovers (e.g., high-temperature superconductors).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by name. Third-party reports indicate early paying customers in semiconductor, space, and defense sectors doing physical R&amp;D, but no specific organizations are publicly named.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Lila Sciences (closest competitor, also building AI-run autonomous labs): Periodic focuses specifically on the physical sciences (materials, solid-state physics, superconductors) and pursues fuller end-to-end automation of the ideation-experiment-learn loop, whereas Lila spans materials, life science, and chemistry with more human-supervised "AI Science Factories." Founder pedigree (ChatGPT co-creator Liam Fedus, ex-DeepMind Ekin Cubuk) and $300M seed backing are key edges, but differentiation is largely execution/capital-driven within a crowded autonomous-lab field.</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Path Robotics (6b)</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$271M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(no public revenue/ARR figure disclosed; ~$300-341M total raised, ~$4B valuation reported 2025-2026)</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Tackles welder labor shortages with autonomous welding cells powered by Obsidian, a foundational AI model trained on millions of weld inches to adapt in real time to part geometry.</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autonomous welding capacity to fabricators and OEMs via a Robotics-as-a-Service model: rather than selling capital equipment, Path operates its intelligent welding cells (AW-3, AF-1, and the new Rove mobile/quadruped system, all powered by its Obsidian welding foundation model) and charges a recurring subscription/per-capacity fee with $0 customer capex, bundling maintenance, software updates, and 24/7 Mission Control production support. Its Path Foundry offering also provides contract-manufacturing welding services where Path runs production on the customer's behalf.</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adopters/pilots include the U.S. Navy (partnership to deliver 20+ autonomous ships by 2027), Saronic Technologies (early Rove adopter for shipbuilding in Franklin, LA), and LAD Services. Verticals served include defense, shipbuilding, AI data centers, energy infrastructure, and construction/mining equipment fabricators.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Differentiated by Obsidian, a purpose-built welding foundation model trained on tens of millions of weld inches / 200,000+ hours of real welding data, enabling autonomous adaptation to high-mix, low-volume part variability that defeats conventional teach-and-repeat cells. Closest competitors are incumbents FANUC and ABB, whose adaptive welding modules adjust torch angle/gap on the fly but lack a learned foundation model and full RaaS turnkey operation; among startups, Novarc Technologies is the nearest named peer but is narrower (pipe/spool welding cobots).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Ecorobotix (6d)</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CH</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2011</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$250M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(no audited revenue figure publicly disclosed; Owler third-party estimate ~$5-25M annual revenue, unverified; company targets ~$500M sales by 2029 and has raised ~$230M total including a $150M Series C/D)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Cuts crop herbicide use up to 95% via the ARA ultra-high-precision sprayer, using deep-learning plant recognition to target treatment plant-by-plant.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Hybrid hardware-plus-software model: sells the ARA ultra-high-precision sprayer (tractor-mounted/towed unit, list price ~EUR 200,000) to vegetable and specialty-crop farmers through a dealer network, then earns recurring revenue from annual software/algorithm licenses for the deep-learning plant-recognition crop-care models farmers apply per plant.</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Largely undisclosed by name; sold via dealers to growers of lettuce, spinach, onions, carrots, and sugar beets, with close to 300 ARA machines deployed across 20+ countries (Europe, US, Oceania). No individual named paying organizations are publicly 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from John Deere See &amp; Spray and Carbon Robotics LaserWeeder by combining centimeter-level (~6x6cm) plant-by-plant deep-learning targeting with selective microdosing of herbicide/fertilizer (up to 95% chemical reduction) on a dedicated standalone implement sold to mid-size specialty/vegetable growers, rather than retrofitting large-row-crop boom sprayers (Deere) or using laser/mechanical weeding (Carbon Robotics); claims category leadership in high-precision spraying.</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Serve Robotics (6h)</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$247M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($3.0M revenue Q1 2026, +578% YoY; ~$26M revenue guidance FY2026; ~half now recurring)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AI-powered autonomous sidewalk robots for last-mile food and goods delivery, using foundation-model-driven navigation trained on billions of real-world image-LiDAR samples.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Serve earns revenue two ways: "fleet services" (per-delivery fees from delivery-platform partners, chiefly Uber Eats, which has a signed agreement to use up to 2,000 Serve sidewalk robots), and "software/branding services" including a multi-year AI/autonomy software and advertising-revenue-sharing arrangement (e.g., its Magna/Wiland-style branding and the software-as-a-service licensing of its autonomy stack). It monetizes robots as a delivery-as-a-service fleet plus recurring software fees.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partners include Uber Eats (anchor platform customer, agreement for up to 2,000 robots), Shake Shack (via Uber Eats in Los Angeles and Atlanta), and 7-Eleven; investors/partners include NVIDIA and Magna. Operates across ~44 cities in 14 states.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 foundation-model-driven, vision-first Level-4 autonomy stack co-developed with NVIDIA (Jetson Orin compute, Isaac sim) and deep Uber Eats platform integration, versus sidewalk-robot peers Starship Technologies (lower-cost, mapping/sensor-fusion fleet, mostly campus/closed-environment) and Coco/Cartken (Cartken leans more teleop-assisted). Serve emphasizes higher autonomy and a public-market capital advantage.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Brain Corp (6h)</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2009</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$193M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(no public revenue/ARR figure disclosed; SoftBank Vision Fund-backed, raised $114M in 2017 plus ~$36M (2020) and ~$32M (2024) rounds)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BrainOS AI software platform powering autonomous floor-cleaning and retail/inventory robots; SelfPath AI lets robots plan and adapt cleaning paths without manual route training.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Licenses its hardware-agnostic BrainOS AI autonomy software (Clean Suite, plus SelfPath AI path-planning) to OEMs like Tennant, Nilfisk, Kärcher, and Minuteman who embed it in commercial floor-scrubbing and inventory/retail robots; revenue comes from OEM software licensing plus a SaaS/subscription cloud platform (fleet management, analytics) sold per-robot, complemented by a direct sales force serving large retail/logistics accounts. Capital-light model: Brain supplies the "operating system," partners build and sell the machines.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Walmart is the flagship named customer (fleet expanded to ~1,860 BrainOS-powered autonomous scrubbers); deployments reach 20,000+ robots globally via 10+ OEM partners (Tennant, Nilfisk, Kärcher, Minuteman, Dane Technologies, UniCarriers). Sam's Club and other large retail/grocery operators are also reported users.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Avidbots (which builds its own purpose-built Neo robot hardware + software, an "Apple iOS" closed-stack approach) and ICE Cobotics (own-hardware robotic scrubbers), Brain Corp is hardware-agnostic, retrofitting existing manually-driven cleaning machines from many OEMs with BrainOS, an "Android" platform play that has produced the largest deployed fleet (35,000-40,000+ units) of commercial autonomous robots in public spaces. SelfPath AI adds adaptive, real-time path replanning versus fixed taught routes.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Carbon Robotics (6d)</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$177M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(&gt;$100M annual revenue FY ending Jan 31, 2026, per Business Wire Mar 2026; not yet profitable). Total funding ~$276M including a $70M Series D (Oct 2024) and a ~$20.8M round in Oct 2025.</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AI laser-weeding robots for farms: a deep-learning plant model identifies crops vs weeds in real time, then high-power lasers kill weeds without chemicals.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AI laser-weeding hardware (the LaserWeeder and modular LaserWeeder G2 line, e.g. G2 200/400/600) directly to farms via capital purchase, with units priced roughly $0.5M-$1.4M depending on width, plus recurring annual support/service contracts sold in three seasonal tiers. Buyers are row-crop and specialty-produce growers replacing herbicides and hand-weeding labor.</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100+ growers across 15 countries; named customers include Braga Fresh and Triangle Farms (Salinas Valley, CA), Hungenberg Produce Co. (cut weeding labor from ~$700K to ~$300K), and growers covered in Western Growers case studies. Has weeded 250,000+ acres across 100+ crops.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Only commercial vendor using high-power lasers (vs. mechanical/chemical removal) to kill weeds, guided by a real-time deep-learning crop-vs-weed vision model; chemical- and contact-free. Differs from FarmWise (mechanical weeding/thinning, now part of Trimble) and John Deere's Blue River "See &amp; Spray" (precision herbicide micro-dosing), and Naio Technologies (autonomous mechanical row-crop robots).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Coco Robotics (6h)</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2020</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$120M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500,000+ paid deliveries completed, ~1,000 bots deployed; raised ~$120-123M total incl. $80M Series B June 2025)</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zero-emission cooler-sized sidewalk robots for urban last-mile delivery, training learned navigation/perception models on millions of miles of real-world data via hybrid teleop assist.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Operates a fleet of zero-emission cooler-sized sidewalk delivery robots ("Coco bots") and monetizes two ways: per-delivery service fees charged to delivery platforms (DoorDash, Uber Eats, Wolt) for last-mile fulfillment, and a hardware/robots-as-a-service subscription sold directly to merchants and restaurant chains for dedicated, brandable robot fleets (cheaper than human couriers). Coco owns and operates the fleet rather than selling the hardware.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delivery-platform partners include DoorDash (April 2025 deal covering ~600 merchants in LA and Chicago, with a 100,000+ delivery LA pilot), Uber Eats, and Wolt; serves 3,000+ merchants/restaurants across Los Angeles, Chicago, Miami, Dallas, and Helsinki. Specific paying enterprise restaurant chains are not individually 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Serve Robotics and Starship Technologies: Coco uses simplified, lower-cost robot designs with a larger ~90-liter cargo compartment and stores bots at merchant locations to avoid centralized charging/maintenance infrastructure, while training learned navigation/perception models on millions of real-world miles. Serve emphasizes Level-4 autonomy with reduced teleoperation; Starship competes on global scale (2,000+ units). Coco relies more heavily on human teleoperation/remote oversight than Serve's autonomy positioning.</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Built Robotics (6g)</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$112M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(~$11.4M, est., unverified per Growjo; no official figure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Retrofits excavators, dozers and pile drivers into autonomous robots using AI vision and sensor fusion, automating earthmoving and solar pile installation in unstructured terrain.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Robotics-as-a-Service (RaaS): sells aftermarket autonomy retrofit kits (the "Exosystem") and purpose-built autonomous machines (e.g., RPD 35 solar pile driver, RPS 25) to construction/EPC contractors. Buyers rent rather than buy capital - reported pricing of ~$3,000/machine/month plus location-based hourly usage fees for the Exosystem, and per-pile / project-based RaaS rates for solar piling (installation, training, and updates bundled in).</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contractors include Blattner (3-year agreement signed Sept 2025 to deploy dozens of robots on Sun Belt solar projects; already on 5 Blattner sites) and Mortenson (agreement to expand autonomous equipment on renewable projects). Deployed across 2+ GW of solar installations and on a 1.1-GW solar farm.</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aftermarket retrofit autonomy (vision + sensor fusion) that converts existing OEM-agnostic excavators/dozers/pile drivers into robots, plus a verticalized solar-piling robot (RPD 35) that fuses survey, distribution, driving and QA into one machine. Closest named competitor Bedrock Robotics ($80M, 2025) targets the same retrofit-autonomy-for-construction space but is later-stage/stealth-emerged and Caterpillar/Komatsu OEM efforts compete on factory-integrated autonomy; Built's edge is its installed solar-piling track record and RaaS commercial model.</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XYZ Robotics (6a)</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$100M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(third-party estimate ~$50M-$100M revenue range, unverified; ~$100M total funding raised incl. $20M Series A+ led by Source Code Capital)</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Tackles diverse-SKU warehouse picking/sorting via a 3D-AI vision processor with deep-learning grasp planning and tool-changing, enabling one robot to handle variable items.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AI-powered robotic picking/sorting workcells (depalletizing, mixed-case palletizing, piece/bin picking) built on its XYZ Studio Max 3D-vision software and deep-learning grasp planning, sold as integrated hardware-plus-software systems to warehouse and factory operators via capex purchase/system-integration contracts (often deployed in multi-station fleets, e.g., 25 units at one electronics DC). Revenue comes from robot/cell sales and accompanying vision software and integration/support.</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deployments include Trancom (large Japanese 3PL, via partner Chinoh.Ai) and an unnamed electronics distribution center running 25 XYZ picking systems; broader base spans automotive, new energy, pharmaceuticals, e-commerce/retail and 3PL across China, US, Germany, Japan and South Korea. Most end-customer names beyond Trancom are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Mech-Mind Robotics and RightHand Robotics: XYZ emphasizes registration-free recognition of new/unseen SKUs (vision-matching plus automatic calibration) and a 3D-AI vision processor with deep-learning grasp planning and automatic tool-changing so one robot handles diverse SKUs across both case-level (de/palletizing) and piece-level picking. Mech-Mind is broader industrial 3D-vision platform; RightHand focuses on piece-picking end-effector/fleet, giving XYZ a wider single-arm task range as its edge.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Diligent Robotics (6e)</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$100M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(acquired by Serve Robotics for ~$29.0M in Serve stock plus up to $5.3M earn-out, Jan 2026; estimated ~$200K-$400K annual revenue per hospital facility, third-party/unverified; no standalone company-wide revenue or ARR figure publicly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Makes Moxi, an autonomous mobile manipulation robot that fetches and delivers labs, meds and supplies in hospitals, freeing nurses from non-clinical logistics errands.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Moxi, an autonomous mobile manipulation robot, to hospitals under a robot-as-a-service (RaaS) subscription model rather than outright hardware sales; hospitals pay recurring fees for fleets that fetch and deliver labs, medications, and supplies. Reported annual contract value runs roughly $200K-$400K per hospital facility (unverified third-party estimate).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hospital and health-system customers include Northwestern Medicine, ChristianaCare, Rochester General Hospital, Cedars-Sinai, Texas Medical Center, and Children's Hospital Los Angeles; deployed across 25+ hospital facilities in the US with nearly 100 robots completing 1.25M+ autonomous deliveries.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Aethon (TUG) and Relay Robotics: Moxi is a semi-humanoid with a 7-DOF manipulator arm and gripper enabling autonomous fetching/manipulation (pressing elevators, opening drawers) in unstructured human-centric environments, whereas TUG and Relay are wheeled delivery carts without manipulation. Diligent also differentiates on a subscription/RaaS model and one of the largest deployed fleets of mobile manipulation robots, versus Aethon's hardware-sale approach.</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Plus One Robotics (6a)</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$99M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(~$17.4M revenue, unverified third-party estimate per ZoomInfo/KonaEquity; other trackers range $5M-$100M, so figure is uncertain)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Robot-agnostic 3D vision and AI perception (PickOne) generates pick points for variable parcels in warehouse induction/sorting, with human-in-the-loop (Yonder) fallback.</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robot-agnostic 3D vision/AI software (PickOne) and the Yonder supervised-autonomy platform, plus integrated robotic work cells (DepalOne, InductOne, PickOne) to warehouse, parcel, and logistics operators; deals combine upfront hardware/integration (e.g., DepalOne reportedly starting ~$155K) with recurring software licensing and subscription fees for the human-in-the-loop "Crew Chief" remote-supervision service. Robots are typically sold/integrated alongside arm partner Yaskawa Motoman.</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FedEx (16+ robotic arms across the Memphis Express World Hub plus mixed depalletizing at Reno), DHL, GEODIS, and MSC Industrial are named deployments; Plus One states its systems perform over 1 million parcel picks/day and have surpassed half a billion lifetime picks.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being robot/arm-agnostic 3D vision plus its Yonder human-in-the-loop remote intervention (Crew Chief) model that keeps lines running on edge-case parcels, vs. Ambi Robotics (AmbiSort, more vertically integrated sortation cells) and Berkshire Grey/Dexterity (full integrated pick-and-place systems); Plus One sells the perception/supervision layer rather than locking customers to its own arm.</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Miso Robotics (6c)</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$97M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(~$3M revenue FY2022 per third-party data; no verified FY2024/2025 figure publicly disclosed; ~$129M total raised including Reg A+/crowdfunding)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Flippy, a rail-mounted robot automating QSR fry stations using a proprietary AI/NVIDIA vision system trained on millions of real-world basket-frying data points.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Sells/leases its Flippy Fry Station robot to QSR chains on a Robotics-as-a-Service (RaaS) subscription rather than upfront sale; reported base configuration averages ~$3,000/month and higher fry-cook configs ~$5,400/month, bundling software updates, support and maintenance. Distribution is augmented via a partnership with Ecolab, whose ~6,000-person sales force offers Flippy rentals to its restaurant customers.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deployments/pilots include White Castle (fries), Jack in the Box (fries/drinks), Wing Zone (wings), Chipotle (chips), and CaliExpress by Flippy (Miso's own robot-run flagship). As of 2025, the arm was installed in roughly 13 restaurants across White Castle and Jack in the Box, with additional installs scheduled; distribution partner Ecolab.</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a purpose-built, rail-mounted fry-station form factor with proprietary NVIDIA-based vision models trained on millions of real-world basket-fry events and a fast (~hours, 75% less install time) retrofit into existing QSR lines. Versus Chef Robotics (focused on high-mix food-assembly in food-manufacturing/co-packing) and Nala Robotics (full multi-cuisine autonomous kitchens), Miso is narrower and deeper on the QSR back-of-house fry/grill task.</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Pickle Robot Company (6a)</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$87M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(no public ARR figure disclosed; largest known contract is UPS's ~$120M order for 400 robots announced Dec 2025; company has raised ~$97M total including a $50M Series B in Nov 2024)</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Physical-AI robots that autonomously unload floor-loaded trucks and containers, handling variable parcels via learned manipulation policies that improve from operational data.</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Sells/leases its "Pickle Unload System" (an AI-driven robotic arm on a mobile base, e.g. "Dill," that unloads floor-loaded trucks and containers) to logistics and distribution operators. Reported as a robots-as-a-service/lease model at roughly $70,000 per robot per year (one remote operator supervises 5-6 robots), and also via outright capital orders such as UPS's $120M purchase of 400 units.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customers include UPS (Dec 2025 order: ~$120M for 400 robots, deploying H2 2026-2027; UPS first piloted in 2023), Ryobi Tools, and Yusen Logistics; in Q3 2024 six customers ordered 30+ robots spanning footwear, apparel, power tools, and general-merchandise distributors.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Boston Dynamics Stretch and Dexterity, Pickle is a purpose-built unitasker optimized solely for unloading floor-loaded trailers/containers, citing a peak rate of ~1,800 boxes/hour (roughly 2x Stretch's ~800) and a human-in-the-loop supervision model (one operator per 5-6 robots) rather than Boston Dynamics' fully autonomous, multi-task approach.</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OSARO (6a)</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2015</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$87M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(~$5-25M est. annual revenue per Owler, unverified; ~$89.8M total funding raised)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Hardware-agnostic AI software for warehouse robots that learns piece-picking, bagging, kitting, and depalletizing of variable SKUs via reinforcement and imitation learning from 2D video.</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hardware-agnostic AI software (SightWorks perception and AutoModel) that runs piece-picking, autobagging, kitting and mixed-case depalletizing robotic cells, monetized primarily via Robotics-as-a-Service (RaaS) subscription contracts plus feasibility studies/audits, and via software licensing to systems integrators (e.g., IHI licenses OSARO robotic depalletizing systems). Buyers are e-commerce, 3PL, CPG, manufacturing and distribution warehouse operators.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deployments include Zenni Optical (robotic autobagging cells in its Novato, CA fulfillment center) and IHI Logistics &amp; Machinery Corporation in Japan (licenses OSARO depalletizing systems for warehouse integrators). OSARO cites production deployments across five countries.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Hardware-agnostic perception/control software (vs. closest rivals Ambi Robotics and Covariant, now part of Amazon); OSARO trains robots from a few 2D video demonstrations using deep/reinforcement learning without 3D sensors, calibration, or object modeling, contrasting with Covariant's large-dataset cloud "Covariant Brain" and Ambi's full-stack robotic-arm hardware systems. Its AutoModel feature adapts to new SKUs in real time.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Ambi Robotics (6a)</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$67M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~$66.7M total funding raised, including $26M Series A led by Tiger Global and a $32M 2022 round; a ~$23M Pitney Bowes deployment deal is the largest disclosed contract value, but recurring revenue is not publicly reported)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AI-powered warehouse robots that sort and stack parcels and variable items using Sim2Real reinforcement learning and foundation-model vision, handling never-before-seen items without pre-programming.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Robots-as-a-Service (RaaS): Ambi builds, deploys, and manages its AmbiSort A-/B-Series parcel sorting cells, AmbiStack stacking robots, and AmbiOS software at customer facilities for a fixed recurring monthly fee, typically under multi-year contracts (e.g., a stated minimum four-year RaaS deal with OSM Worldwide). Buyers are parcel logistics, shipping/mailing, and e-commerce fulfillment operators.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Pitney Bowes (anchor customer and strategic investor; expansion deal reported at ~$23M, 80+ AmbiSort A-Series units across US hubs), OSM Worldwide (4-year RaaS deployment), and UPS. Combined fleet had sorted 100M+ parcels by 2024.</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Sim2Real reinforcement learning (AmbiOS, rooted in UC Berkeley's Dex-Net) plus a "soft-touch" end effector that handles mixed deformable and rigid parcels at 1,200+ items/hour with 99.5%+ accuracy, deployed as full turnkey sorting/stacking cells. Vs Covariant (foundation-model RFM-1 software layered onto third-party arms; largely absorbed by Amazon in 2024) Ambi sells an integrated hardware+software sortation product; vs Pickle Robot (focused on truck/trailer unloading and dock induction) Ambi targets downstream parcel sortation and stacking.</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Elementary (6b)</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$66M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~$66M+ total funding raised including $30M Series B led by Tiger Global, Dec 2021, plus 2024 strategic investment from Rockwell Automation and Toyota Ventures)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AI machine-vision platform for manufacturing quality inspection; self-training deep-learning models learn what 'good' looks like and continuously improve detection of surface, dimensional, assembly and label defects.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an integrated AI machine-vision quality-inspection stack to Fortune 500 manufacturers: the QualityOS cloud platform (analytics, traceability) plus on-prem AI vision controllers/cameras and the VisionStream self-training defect-detection engine. Goes to market via consultative enterprise sales (no public list pricing); revenue comes from hardware deployments plus recurring cloud/software subscriptions and professional services, sold per production line/inspection station.</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manufacturing deployments include Toyota (Indiana plant), Milwaukee Tool, and Topcon; serves Fortune 500 manufacturers across automotive, CPG, electronics, food &amp; beverage, and life sciences, inspecting 1B+ parts annually. Strategic investor Rockwell Automation also acts as a go-to-market channel partner.</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VisionStream's self-training "learn by observation" model reaches ~99.9% accuracy in seconds with no manual labeling or rule tuning, versus Landing AI (LandingLens), which uses a more data-centric, human-labeled training workflow. Vs Instrumental (ex-Apple founders, electronics/NPI-focused, combines visual + product data for root-cause), Elementary is broader cross-industry and pairs cloud QualityOS with its own edge vision controllers and OT/MES/ERP integrations rather than electronics-only deployment.</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Chef Robotics (6c)</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2019</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$66M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(no public ARR/revenue dollar figure disclosed; reports quadrupling recurring revenue 2022-2023 and surpassing 100 million servings in production by April 2026)</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Deploys AI-enabled bi-manual robotic arms for food assembly in meal-production plants, using a diffusion-based imitation-learning "Food Foundation Model" to handle deformable, sticky, inconsistent ingredients.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Robotics-as-a-Service: food manufacturers lease Chef's AI-enabled bi-manual food-assembly robots (the Chef system / "ChefOS" + Food Foundation Model) for prep-table portioning, paying a small upfront deployment fee plus recurring monthly/quarterly subscription with no large CapEx. Chef self-funds the hardware via equipment-financing debt against signed customer contracts.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paying food manufacturers/brands: Amy's Kitchen (first customer, 2022), Sunbasket, Chef Bombay, and Cafe Spice; serves customers across the US and Canada with planned UK expansion. Amy's Kitchen reported 12% better run consistency, 4% less food giveaway, and 17% higher labor productivity.</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 diffusion-based imitation-learning "Food Foundation Model" trained on 100M+ real-world servings, letting bi-manual arms generalize across new ingredients, textures, and portion sizes vs. more rigid/single-arm peers. Closest named competitors are Dexterity (general industrial/logistics manipulation) and Hyphen (automated makeline systems); Chef's edge is a food-specific generalist AI plus a deployed data flywheel (claims more meals produced than all other food-robotics startups combined).</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FarmWise (6d)</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$65M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company explicitly declined to disclose revenue. Raised ~$140M total incl. $45M Series B 2022; business acquired by Taylor Farms April 2025 after winding down operations)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autonomous machines that use AI computer vision to distinguish crops from weeds at plant level, enabling chemical-free mechanical weeding plus crop analytics for vegetable growers.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Pre-acquisition, FarmWise sold weeding-as-a-service rather than hardware: it deployed its Titan (FT-35) AI computer-vision weeding machines and provided the operators and technical support, charging growers a per-acre fee that varied with crop density. The standalone Titan unit was listed around $350,000, but the primary revenue model was the managed per-acre service contract.</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growers/partners included Taylor Farms (a customer, Series B investor, and eventual acquirer), Mission Ranches, Dole Fresh Vegetables, and Ocean Mist Farms; reporting cited ~14 Titans serving 20+ growers across California and Arizona vegetable farms.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Differentiated by plant-level crop-vs-weed computer vision driving mechanical (chemical-free) weeding delivered as a full managed service, versus Carbon Robotics (laser-based weeding, sells the LaserWeeder unit) and FarmWise's struggle to scale economically was a key competitive weakness. Its service-not-sale model lowered grower adoption friction relative to Carbon Robotics' capital-sale approach, but it could not reach sustainable scale independently.</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Shift (6f)</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DE</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$63M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data-sales revenue/ARR figure publicly disclosed; company reports paying 10,000+ operators over $5M in Q1 2026, a cost/payout figure, not revenue, and has raised ~$63M Series A)</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Offers free home cleaning by camera-equipped operators capturing first-person chore footage (laundry, scrubbing, fridge reorganization), sold to AI labs to train household robots via imitation learning.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anonymized first-person (egocentric) video of real household chores to AI/robotics labs building physical-AI foundation models for home robots. The "Shift" app subsidizes free professional home cleaning (and planned cooking, repairs, errands) performed by vetted camera-rigged operators; MicroAGI absorbs the labor cost and monetizes by licensing/selling the resulting real-world chore datasets to robot-foundation-model developers (pricing/contract terms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Buyers described generically as "AI labs"/robot-foundation-model developers; no named purchasing organizations are publicly disclosed. End consumers receiving free cleaning are in NYC, with expansion to San Francisco, London, Zurich, and Munich.</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from gig-worker robot-data peers (Micro1, which has ~4,000 contributors filming chores via head-mounted iPhones; and Scale AI / DoorDash's recording programs) by directly subsidizing free in-home cleaning to capture uncontrolled, genuinely cluttered domestic environments rather than relying on self-filming gig workers, claiming higher-fidelity real-world variation; also vs egocentric-dataset firms like Cortex AI which focus on workplace/industrial settings.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Verdant Robotics (6d)</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$58M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commercially launched, servicing thousands of acres; ~$58M total funding incl. $46.5M Series A in 2022)</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RaaS precision-ag robot (SharpShooter) using AI computer vision to identify and aim at individual plants/weeds for targeted spraying, weeding and thinning at high speed.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Robots-as-a-Service (RaaS): growers of specialty/row crops pay a per-acre service fee for Verdant's SharpShooter precision-application implement (AI-vision targeted spraying, weeding, thinning, fertilizing), shifting cost from CapEx to OpEx. The platform also has a list/purchase price (~$500K), but the primary model is per-acre service contracts where Verdant operates the machines.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deployments include TopFlavor Farms (~7,000 acres of leafy greens/specialty row crops, CA), My T Acres (~8,000-acre vegetable operation, NY), and Braga-style California specialty growers; company says it services "thousands of acres" with orders pending for tens of thousands more.</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Carbon Robotics (LaserWeeder, laser-kill) and FarmWise/Naio (mechanical/spray weeding): Verdant's SharpShooter is a multi-action "Aim &amp; Apply" platform that 3D-maps and targets individual plants for spray, weed, thin and fertilize in one pass at lower hardware cost (~$500K vs ~$1M+ for LaserWeeder), claiming up to 99% chemical reduction. Differentiation is breadth of actions per pass plus per-plant precision spraying rather than lasers.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Naïo Technologies (6d)</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FR</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2011</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$55M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(€2.4M revenue FY2024, down from €3.96M FY2021; entered judicial recovery June 2025, recapitalized by Mirova/Bpifrance/Occitanie ARIS fund; projecting €11M by 2030)</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autonomous field robots (Oz, Dino, Ted, Orio) that use machine-vision crop-row detection and weed/crop discrimination to mechanically weed and tend crops, easing farm labor shortages.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Direct sales (and optional rental/lease) of autonomous electric weeding robots to farmers and winegrowers, sold through a dealer network across ~20 countries: Oz vegetable assistant (~$30K), Dino large-scale vegetable weeder (~$200K-300K), and Ted vineyard straddle robot (~€175K target price); rental contracts bundle technician setup and maintenance. Revenue is hardware sales plus maintenance/support service contracts.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French cognac/wine groups Hennessy and Grands Chais de France use the Ted vineyard robot; vegetable growers in Poland, the Netherlands, Germany, and Italy use Oz. Over 350 robots deployed across 5 continents in ~20 countries.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Camera/machine-vision crop-row detection with weed/crop discrimination driving mechanical (herbicide-free) weeding, across a multi-form-factor fleet from small (Oz) to vineyard straddle (Ted). Vs Ecorobotix (ARA, vision-guided ultra-targeted micro-spraying, still chemical) and FarmDroid (GPS-guided seeding/weeding, no crop-row machine vision), Naïo differentiates on purely mechanical weeding plus a vineyard-specific autonomous straddle platform.</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Machina Labs (6b)</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2019</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$45M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(~$5M revenue FY2022 per CB Insights/PitchBook; ~$14M defense contract awards as of April 2025, unverified). No audited recent ARR figure publicly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AI-driven dual-arm robotic "blacksmiths" incrementally form sheet metal directly from CAD using learned forming decisions, eliminating custom dies and molds for flexible metal manufacturing.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Two-pronged hardware + parts model: Machina either sells/deploys its RoboCraftsman dual-arm robotic forming systems (including a containerized "Deployable" unit) to customer facilities, or operates them in-house as contract manufacturing, producing aerospace/defense-grade sheet-metal structures and hard-to-source legacy aircraft parts directly from CAD (no dies). Revenue comes mostly via government/defense manufacturing contracts and a planned U.S. "Intelligent Factory" producing parts at production scale.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U.S. Air Force (Warner Robins Air Logistics Complex / Robins AFB), U.S. Department of Energy / Lawrence Livermore National Lab, and large aerospace, defense, and automotive OEMs. Strategic investors who are also partners/customers include Lockheed Martin (Ventures) and Toyota (Woven Capital). Reported ~$14M in defense contract awards as of April 2025.</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traditional die-stamping and vs. incremental-forming peers, Machina's RoboForming uses two coordinated 7-axis robots with learned/AI forming decisions and in-process sensing to form complex metal parts without geometry-specific dies, dramatically cutting tooling cost and lead time. Closest named competitors are Desktop Metal/Markforged (metal additive, but limited size/material vs. Machina's large aerospace-grade sheet structures) and conventional press/stamping shops; Machina is differentiated by die-less, software-defined, dual-arm robotic forming at production scale plus deployable on-site units.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Micropsi Industries (6b)</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DE</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(~$6.7M revenue/ARR, 2024, unverified per Latka); raised ~$43-45M total including a $30M Series B (Metaplanet, Ahren Innovation Capital, Vsquared Ventures)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MIRAI is a neural-network robot control system that learns hand-eye-coordinated manipulation tasks from human demonstration, adapting in real time to variance in position, shape, color, and lighting.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MIRAI / MIRAI 2, an AI robot-control software product (edge controller + cloud-based ML training service + training app) that retrofits onto third-party industrial robot arms (e.g. Universal Robots, FANUC) for manufacturers. Revenue comes from software licenses/subscriptions plus deployment, sold to factory automation buyers via direct sales and integrator partners; pricing is quote-based and not publicly listed.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BSH Hausgeräte GmbH (Bosch/Siemens home appliances) uses MIRAI to automate leak testing; the company also cites deployments in automotive and electronics manufacturing. Most other named customers are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Covariant and Intrinsic (Alphabet): MIRAI focuses on real-time, closed-loop hand-eye-coordinated fine manipulation/assembly learned from a few human demonstrations, adapting continuously to position/shape/lighting/background variance, and in MIRAI 2 removes the force-torque sensor requirement; this contrasts with Covariant's pick-and-place foundation-model approach and Intrinsic's broader developer-platform/programming toolkit.</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Xpanner (6g)</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2020</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$38M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($21M revenue 2025, up from $7M 2024 and $3M 2023; Q1 2026 $8M revenue with ~$1M EBIT; targeting ~$60M ARR by end of 2026)</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Equipment-agnostic X1 retrofit kit turns existing construction machinery (pile drivers, excavators) into autonomous "Software-Defined Machinery," sold via Automation-as-a-Service subscription with task-specific licenses.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the X1 retrofit kit that converts existing construction machinery (pile drivers, excavators) into autonomous "Software-Defined Machinery," monetized primarily via an Automation-as-a-Service (AaaS) subscription model with task-specific licenses (piling, material handling, trenching, grading) sold to construction/EPC firms; some customers remain on a perpetual model (one-time hardware purchase plus software), with full transition to subscriptions targeted by end-2026.</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customers include Mortenson, Black &amp; Veatch, and QCells; company reports working with or in discussions with 19 of the top 20 U.S. solar EPC firms, focused on solar, BESS, and AI data center construction.</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Equipment-agnostic, task-specific software retrofit (via its Mango precision-control and M2 perception stack) that adds discrete autonomy capabilities to existing machines rather than replacing hardware or automating whole machines end-to-end; investors frame this as avoiding the scalability wall hit by full-machine autonomy players. No direct named competitor in the same construction-retrofit layer was disclosed in public sources; closest adjacent players (e.g., full-stack autonomous OEMs like Built Robotics) differ by selling whole autonomous machines rather than an agnostic retrofit kit.</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Advanced Farm Technologies, Inc. (6d)</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$34M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raised ~$34M total funding across Series A $7.5M and Series B $25M before asset sale)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robotic strawberry and apple harvesters that use real-time ML vision to detect ripeness/size, adapt navigation, and selectively pick fruit, addressing farm labor shortages.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Robotic harvesting-as-a-service rather than selling machines: AFT deployed fleets of its T-6/TX robotic strawberry harvesters (and later a robotic apple harvester) to growers' fields on a service contract, charging on a piece-rate/per-volume basis modeled on traditional human harvest-labor contracts (de-risking grower capital outlay). Each grower got a dedicated AFT field operations manager to integrate the robots and pack fruit for retail.</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Driscoll's (berry grower-shipper, also a partner/customer) and California strawberry growers in the Watsonville, Santa Maria, and Oxnard areas; Washington State apple growers ran field trials of the apple harvester during the 2024 harvest season. Specific named paying contracts beyond grower partners are largely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Differentiated by a food-grade soft-robotic gripper plus real-time ML vision for ripeness/size detection and selective picking of in-soil field strawberries, and was one of the few to extend the same autonomy stack to apples (acquired by CNH Industrial in early 2025). Vs. closest competitors: Agrobot (Spain, also field-strawberry robotic harvester) and Tortuga AgTech (greenhouse/table-top berry picking); AFT focused on open-field harvest-as-a-service rather than tabletop/greenhouse systems.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Tevel Aerobotics Technologies (6d)</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IL</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$34M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(~$11.4M revenue/ARR FY2024, unverified, GetLatka estimate)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Tackles fruit-picking labor shortages with AI-driven Flying Autonomous Robots that use computer vision to detect, classify by ripeness/size, and selectively harvest fruit via collision-free flight.</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fruit-harvesting as an on-demand robots-as-a-service offering: growers use Tevel's harvesting-management app to specify how many Flying Autonomous Robot (FAR) pickers they need and when, and Tevel deploys fleets (tethered drones with robotic arms orbiting a ground vehicle) to the orchard, billing for the harvesting service rather than selling hardware outright. Also generates revenue via manufacturing/commercialization partnership with Kubota.</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HMC Farms (California, apple/stone fruit pilot), Rivoira Group (fruit grower/distributor, Italy), and strategic partner/customer Kubota in Europe; expanding toward France, South America, and New Zealand.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Differentiated by its airborne picking architecture (AI/computer-vision tethered drones with grippers that classify ripeness and selectively pick whole-canopy), versus ground-based robotic harvesters from competitors like Tortuga AgTech (wheeled mobile robots) and Advanced Farm/FFRobotics (gantry/arm-on-platform pickers); the flying form factor enables faster reach across tree height and multi-crop flexibility.</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Glacier (6h)</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2019</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ARR/revenue figure disclosed; ~$24M+ total funding raised incl. $16M Series A in April 2025)</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Tackles low US recycling rates with low-cost robotic arms that use computer-vision/deep-learning to identify 30+ material types and sort recyclables at material recovery facilities.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AI-vision robotic sorting units to Material Recovery Facilities (MRFs), priced ~half of conventional sorting automation, with most fees deferred/put-at-risk and tied to hitting recovery/purity success metrics (performance-based contracts; ROI typically under a year). A second revenue line is "DataStream," a subscription data product selling waste-stream insights to MRFs, consumer-brand companies, and government agencies.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Recology (King County MRF, Seattle), Waste Connections (Penn Waste facility), and Amazon (commercial packaging-recyclability pilot, also an investor). Brand partner Colgate (custom toothpaste-tube identification model). Live units span 10+ states including LA, Chicago, Detroit, Phoenix, and San Francisco.</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Competes vs AMP Robotics (formerly AMP / now AMP Sortation) and Greyparrot/Recycleye in AI recycling sorting. Differentiation: a low-cost, compact robotic arm (~3 ft of conveyor, sub-day install, ~half the cost of incumbents) bundled with deep-learning vision identifying 30+ material types, monetized via a performance-deferred pricing model plus the DataStream analytics layer, rather than selling large capital-intensive optical sorters.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Aigen (6d)</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2020</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$29M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~$22.7M total raised incl. $12M Series A, ~30-50 robots deployed across ~3 farms in 2025)</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Solar-powered autonomous row-crop robots that use onboard computer-vision AI to distinguish weeds from crops and mechanically remove them without chemicals or diesel.</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Sells/leases its solar-powered autonomous "Element" weeding robots to commodity row-crop farmers as a per-season "Element Service": ~$50,000 per robot unit plus a recurring ~$20,000-per-fleet fee for system coordination, software, and farm-data insights. Buyers are large U.S. row-crop growers (cotton, sugar beet, soy); a single robot covers ~20-40 acres and fleets are sold per growing season.</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partner/customer: Bowles Farming Company, a sixth-generation family farm in California's Central Valley running Element gen2 robots in its Pima cotton fields for the 2025 season. Also piloted with sugar-beet growers in North Dakota; ~30 units running across three (mostly undisclosed) farms as of 2025. 2024/2025 pre-orders reportedly sold out in one day.</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"true-solar" energy autonomy (solar panels plus battery let robots run 14+ hrs/day across a full season without recharging/refueling) combined with onboard computer-vision AI for mechanical, chemical-free weed striking. Vs. Carbon Robotics (LaserWeeder, diesel-tractor-towed laser implement) and FarmWise/Naio Technologies (mechanical/tractor-based weeders), Aigen's edge is the fully self-propelled, off-grid solar robot fleet requiring no chemicals, herbicide, or fossil-fuel power.</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Tortuga AgTech (6d)</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$28M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raised ~$55M total since 2016 and operated a ~150-robot commercial fleet generating per-kilo recurring revenue before the 2025 acqui-hire by Oishii)</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Autonomous dual-arm robots harvest strawberries, table grapes and berries in greenhouses, using on-edge AI models for ripeness discrimination, pick selection, and two-arm motion planning.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Robotics-as-a-Service: Tortuga retained ownership of its dual-arm autonomous harvesting robots and charged greenhouse/indoor growers a "pay-per-kilo" flat rate per robot-picked box of strawberries, table grapes and berries, priced to be comparable to human labor, plus subscription updates/maintenance and data-analytics services. Robots stayed on Tortuga's balance sheet and revenue was recognized monthly based on volume harvested.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Not publicly disclosed by name; buyers were indoor and greenhouse strawberry/berry/table-grape growers (e.g. operations in the US and Spain). By 2024 it ran a fleet of ~150 production robots across grower sites, but specific paying farms are undisclosed. Acquirer was Oishii Farm Corp (March 2025).</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Differentiated by on-edge AI ripeness discrimination and dual-arm selective picking of delicate fruit (strawberries, table grapes, berries) under a RaaS/pay-per-kilo model where the robot risk stays on Tortuga's books. Vs Agrobot (strawberry harvester sold as capital equipment with sensor-array picking) and Advanced Farm Technologies (strawberry/apple harvesting robots), Tortuga competed on greenhouse multi-crop versatility and a labor-cost-parity service model rather than upfront hardware sales.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All3 (6g)</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GB</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$25M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public revenue/ARR figure; raised a $25M seed round in April 2026 led by RTP Global with SuperSeed, Begin Capital, s16vc and VNV Global; first commercial build breaks ground 2026)</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Automates construction above the foundation using AI-designed buildings, robotic off-site factories, and Mantis, an autonomous legged on-site assembly robot trained with reinforcement learning.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Vertically integrated construction delivery: All3 designs (AI architecture platform), fabricates timber-composite components in robotic off-site factories, and assembles them on-site with its autonomous legged Mantis robot, delivering the finished building above the foundation as a turnkey service. Buyers are property developers (who source sites and handle permits); All3 monetizes by delivering completed buildings rather than selling robots or licensing software, claiming up to 30% cost, 50% timeline and 25% embodied-carbon reductions vs traditional methods. Specific pricing/contract terms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Property developers; All3 says "customers are signed" and its first commercial deployment breaks ground on active sites in Germany in 2026, but no named customers or pilot partners are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Broader, fully vertically integrated stack (AI design + robotic off-site timber-composite factories + autonomous legged Mantis assembly robot with 100kg payload/4m reach) replacing the whole value chain above the foundation, versus Monumental (Amsterdam), which narrowed to robotic bricklaying and acts as a wall subcontractor, and 011h (Barcelona), a software-first prefab approach; AUAR's portable micro-factories are another adjacent peer. Differentiation is end-to-end scope rather than a single point solution.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Monumental (6g)</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NL</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2021</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$25M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Tackles construction labor shortages with compact autonomous robots that lay bricks on-site, driven by Atrium AI software using computer vision to localize and coordinate placement.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Bricklaying-as-a-service: rather than selling its autonomous robots, Monumental is hired as a subcontractor and charges contractors per brick laid (priced comparably to human masons, the standard European pricing convention), with its Atrium "construction OS" software orchestrating the robots and quality control. This shifts financial/technical risk off the contractor and keeps the robots (with ~$25k component cost) on Monumental's balance sheet.</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Pilot/early customers are Dutch general contractors; the company reports partnerships with multiple top-25 general contractors and deployments on real sites including office/warehouse facades and social/low-income housing projects in the Netherlands. Specific named contractors are not publicly 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Hadrian X (FBR, Australia) and the now-defunct SAM100 (Construction Robotics, US): those are large gantry/truck-mounted machines for greenfield single-wall layout, whereas Monumental uses small, electric, human-sized autonomous ground vehicles that move through doorways and tight corners like a human crew, coordinated by its Atrium AI/computer-vision software for on-site, occupied-environment work. Differentiation rests on compact mobile-robot form factor plus the service (per-brick) model rather than capital equipment sales.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Somatic (6h)</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$22M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has raised ~$21.2M total funding across 8 rounds, latest a $13.7M Series A-II in Feb 2025 per Tracxn/PitchBook)</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Robotics-as-a-service autonomous restroom-cleaning robot that navigates buildings (doors, elevators) and sprays/wipes/vacuums toilets and surfaces using manipulation policies taught via VR teleoperation demonstrations.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Robotics-as-a-Service: Somatic deploys its Bathroom Cleaning Robot (BCR) into commercial buildings under a subscription, reportedly ~$1,000/month per robot with no upfront fee and no long-term contract, where the robot lives onsite and cleans restrooms ~40 hours/week. Setup/training of each site is done remotely via VR teleoperation by Somatic staff.</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Largely undisclosed; press reports state Somatic has a handful of commercial deployments including an unnamed FAANG company office, with target verticals being airports, casinos, offices, and large commercial restroom facilities. No specific named paying customers are publicly confirmed.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closest commercial cleaning-robot players Avidbots (Neo) and Brain Corp (BrainOS), which only autonomously scrub open floors, Somatic targets the harder dexterous task of fully cleaning restrooms (spray/wipe toilets, sinks, surfaces, wetvac floors) while navigating doors and elevators, using a manipulator-arm robot trained via VR teleoperation. Differentiation is the full-restroom dexterity and building navigation versus floor-only competitors.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EverestLabs (6h)</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$21M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(~$4.6M revenue FY2023, third-party/unverified per getlatka; reported 5x YoY revenue growth; total funding ~$35.8M through a 2025 Series B)</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Recyclables are lost to landfills at MRFs; RecycleOS uses deep-learning vision to identify 60+ recyclable classes in real time and drives robotic arms to pick/sort.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RecycleOS, an AI vision + robotics platform for Materials Recovery Facilities (MRFs), primarily via a "Robot-as-a-Service" model: MRF operators pay for AI-driven robotic sorting cells (3D depth cameras + robotic arms identifying 60-200+ recyclable classes) with consumables, repairs, and replacements bundled in. Buyers are recycling plant operators justifying spend by labor savings (cited ~3-6 month payback) plus higher material recovery and lower landfill fees; also sells RecycleOS analytics/tracking software.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customers include Sims Municipal Recycling (Sunset Park, Brooklyn - cited largest single customer at 300k+ tons/yr), Republic Services, Pioneer Recycling Services, KW Plastics, Alameda County Industries, RethinkWaste, City of Sunnyvale, and Sojitz (Japan), plus two of the 10 largest U.S. waste companies.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AMP Robotics and Glacier, EverestLabs emphasizes a software-first "RecycleOS" data/analytics layer plus 3D depth-sensing cameras claiming identification of up to 200 items per frame in ~12ms across 60+ classes, and a RaaS model bundling consumables/maintenance. AMP is larger and more vertically integrated (owns/operates sorting facilities); Glacier targets smaller-footprint robots. EverestLabs differentiates on per-item analytics/tracking and breadth of material classification rather than facility ownership.</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Energy Robotics (6g)</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DE</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2019</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raised $13.5M Series A in Oct 2025 with named enterprise customers and 1M+ inspections, but revenue/ARR not publicly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Hardware-agnostic AI software orchestrating robot/drone fleets (e.g. Spot, drones) for autonomous industrial inspections, using learned anomaly detection and autonomous navigation to build digital twins of critical infrastructure.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 hardware-agnostic, cloud-based enterprise SaaS platform (rebranded "Korial") that orchestrates third-party robots and drones (Boston Dynamics Spot, DJI, Mitsubishi Heavy Industries) for autonomous industrial inspection; buyers are enterprise asset operators in oil/gas, chemical, and utilities, sold via custom per-facility deployment contracts (pricing quoted on request, not public). Value pitch is 30-40% inspection cost reduction and replacing hazardous manual labor.</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paying customers include Shell (drone tank inspections), Merck, BASF, BP, Repsol, E.ON, Dow Chemical, and Evonik; over 1 million inspections completed across five continents.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Full-stack, hardware-agnostic AI software layer (LLM + agentic workflows + learned anomaly detection) that orchestrates multiple OEM robot/drone fleets in one platform, vs. Percepto (drone-in-a-box, more hardware-tied autonomous inspection) and Flyability (proprietary inspection drones). Differentiation is the multi-vendor orchestration software model rather than owning hardware.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Exyn Technologies (6g)</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$19M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(~$5.81M revenue TTM as of Dec 31, 2025; Nasdaq IPO May 2026 raised ~$19.4M, ticker EXYN, ~$48.5M market cap June 2026)</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Autonomous aerial and ground robots with ExynAI Level-4 perception software for real-time 3D mapping and navigation in GPS-denied environments like mines, construction sites and infrastructure.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Sells/licenses its ExynAI Level-4 autonomy and SLAM software, bundled with the Nexys modular mapping payload, sensors, and compute, to industrial operators and robot OEMs; revenue comes from hardware-enabled software sales, software/SDK licensing, plus services and support, generally via per-unit purchase and licensing/subscription contracts. ExynView (post-processing/mission planning) and integration via API/SDK round out the offering.</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~49 customers as of 2025 (24 mining, 22 geospatial, 3 government). Named users include BMW (regularly remaps production facilities) and the Chelopech gold mine in Bulgaria; deployments span 30+ countries across mining, construction, infrastructure inspection, forestry, and defense.</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field-proven Level-4B full autonomy in GPS-denied environments (1,500+ autonomous missions/month) and hardware-agnostic deployment via API/SDK, versus Emesent (Hovermap), the closest LiDAR-SLAM autonomy competitor focused mainly on underground mining, and NavVis/Hexagon-Leica, which lead in handheld/static SLAM scanning but offer less onboard autonomous navigation.</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Dexai Robotics (6c)</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$16M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(~$1.6M DLA contract; no company-wide revenue/ARR figure publicly disclosed; acquired by Sony Sept 2025)</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Alfred, a collaborative robot arm that scoops and assembles salads and bowls in existing commercial kitchens using everyday utensils, handling deformable foods.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Sells/leases Alfred, a collaborative robot-arm sous-chef that scoops and assembles bowls, salads, and similar dishes in commercial kitchens, via a robotics-as-a-service (RaaS) model charging a flat per-dish fee, plus system sales, maintenance contracts, and app-based data analytics. Buyers are foodservice operators, institutional cafeterias, and government dining facilities (e.g., a $1.6M Defense Logistics Agency contract for 10 units).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U.S. Defense Logistics Agency / U.S. Department of Defense (10-unit, $1.6M contract; first deployment at the Monarch Dining Facility, Travis Air Force Base, CA) and BONAPITA restaurant in West Roxbury/Boston, Massachusetts.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Chef Robotics (which retrofits gantry/dispensing systems for high-volume food assembly lines) and Hyphen (modular under-counter "makeline" automation), Dexai's Alfred is a single collaborative arm that uses everyday human utensils and AI vision to adapt across diverse dishes in existing kitchens without retooling, and is NSF food-safety certified.</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Fieldwork Robotics (6d)</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GB</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$11M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(first commercial fruit sales since Feb 2022; no public revenue/ARR figure disclosed. Total funding raised ~$8.77M / £3M latest round 2026, grant- and equity-backed; described as "generating revenue / not profitable")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Multi-arm autonomous robots that selectively harvest delicate soft fruit like raspberries, using AI-enhanced 3D vision and machine learning to identify and pick variable, occluded berries.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robotic raspberry harvesting on a "harvesting-as-a-service" basis: growers pay a per-berry / predictable service fee to have Fieldwork's multi-arm autonomous "Alpha" robots pick their soft fruit (fruit is then sold by the grower into retail), rather than buying the machines outright. Currently structured around multi-year service contracts (e.g. a 2-year programme in Norfolk/Staffordshire); specific per-kg/contract pricing is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partners/pilots: The Summer Berry Company (Portugal trials; first commercial fruit sales), Place UK (Norfolk) and Littywood Farm (Staffordshire) under a 2-year harvesting-as-a-service programme, and Costa Group (Australia, 12-month trial from 2025). Harvested fruit reportedly sold via M&amp;S, Sainsbury's and Waitrose.</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Differentiated by focus on delicate raspberries (softer, harder to grip than strawberries) using multi-arm robots with AI-enhanced 3D vision and soft selective grippers tuned for tabletop raspberry canes. Closest competitors Dogtooth Technologies (GB, selective strawberry/soft-fruit picker) and Agrobot (Spain, 24-arm E-series strawberry harvester) target strawberries; Fieldwork claims the first viable autonomous raspberry harvester, though it competes on execution/capital as commercial fleets are not yet at scale (planned 2027).</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Weave Robotics (6f)</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selling via preorders at $7,999 or $450/mo. Disclosed funding ~$500K seed per Crunchbase, Sept 2024, YC S24; a ~$9.6M seed figure appears in some third-party listings, unverified)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Isaac, a personal home robot, and Isaac 0, a stationary laundry-folding robot using learned manipulation policies with remote-specialist corrections fed back to weekly model retraining.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Sells/leases consumer home robots direct-to-consumer: Isaac 0, a stationary laundry-folding robot, is offered to Bay Area households at $7,999 up-front or a $450/month subscription (with $250 refundable deposit, 2-year warranty). Future flagship Isaac (a mobile home robot) is slated for later 2026 with upgrade pricing for early Isaac 0 buyers.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Individual consumers/households, initially limited to the San Francisco Bay Area via pre-order. No named institutional buyers; customer base is undisclosed early-access preorder consumers.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Hybrid autonomy + remote human teleoperation: learned manipulation policies run the robot, with a Weave specialist remotely taking over for 5-10 second corrections on difficult garments, letting them ship a working laundry product now rather than waiting on full autonomy. Vs. Physical Intelligence / Figure (general-purpose manipulation/humanoid players), Weave competes by being first to deliver a paid, narrowly-scoped consumer laundry robot in homes rather than pursuing fully autonomous general manipulation.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Posha (6c)</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$8M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~200 units shipped by mid-2025, first batch sold out, est. unverified hardware revenue only in low single-digit millions)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Countertop home cooking robot that uses AI and a top-mounted camera (computer vision) to dispense, stir, and adjust heat in real time, adapting across 500+ recipes.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Direct-to-consumer hardware sales of the Posha countertop cooking robot at ~$1,500 (originally listed $1,750; sold via $25 refundable pre-order deposit with balance due before shipment), plus a recurring "Posha membership" software subscription at ~$15/month for unlimited recipes, meal planning, and real-time tracking. Buyers are individual home consumers in the US.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Individual home consumers (D2C); no named enterprise/pilot customers. Company reports the robot is used in "1000+ homes," having shipped ~200 units by mid-2025 and sold out its first production batch (now waitlisted). Otherwise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from Suvie (Cambridge, MA countertop kitchen robot using pre-portioned meal cartridges/refrigeration) and Moley Robotics (London robotic-arm kitchen) by being a compact, fully automated single-appliance unit that uses a top-mounted camera plus computer vision to dispense, stir, and adjust heat in real time across 1000+ recipes using regular grocery ingredients rather than proprietary meal kits or expensive robotic arms. Also positioned against India-based upliance.ai and Thermomix.</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Nexus Robotics (6d)</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CA</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has raised ~$2.6M SDTC grant plus ~$1.7M seed and deployed commercial units, but no revenue figure publicly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Autonomous field robot that uses deep-learning vision to distinguish weeds from crops and mechanically pull weeds, cutting herbicide use in vegetable production.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Sells/leases autonomous mechanical weeding field robots to vegetable growers. Its commercial robot ("La Chevre," evolved from the R2Weed2/Hal-Bot prototype) is offered for purchase at ~US$500,000 or seasonal lease at ~US$50,000 per growing season (robot-as-a-service), targeting growers who want to cut herbicide use and replace manual weeding labor (one robot reportedly does the work of up to five workers).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Operating in Canadian vegetable fields with second-generation units deployed, but no specific named paying customers are publicly disclosed. Customers: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Uses a robotic arm with gripper to mechanically pull/pluck individual weeds guided by deep-learning vision, versus closest competitors Carbon Robotics (laser-burns weeds with its LaserWeeder, ~$1.4M, no mechanical removal) and FarmWise (blade/implement-based mechanical cultivation between rows). Nexus's plucking approach removes whole weeds including roots and works close to the crop, but it is a smaller, less-capitalized player competing largely on execution and price flexibility (lease option) rather than a defensible tech moat.</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FFRobotics (6d)</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IL</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public revenue or ARR figure disclosed; raised ~$5M Series A in 2020 plus a 2022 EU grant, still in commercial-trial / early-deployment stage)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 fully automated multi-arm fresh-fruit harvester using computer vision to detect ripe apples and emulate human-hand picking, addressing farm labor shortages.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Sells/leases its multi-arm "FFRobot" autonomous fresh-fruit harvester (12 telescoping robotic arms with three-fingered grippers and AI vision) to fruit growers. CEO Avi Kahani has stated the company shifted to a robot-as-a-service / lease model, charging per bin picked or per month leased rather than selling the expensive machine outright, to ease grower adoption.</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Largely undisclosed. Ran multi-year commercial trials with apple growers in Washington State's Columbia Basin (US). Nursery/orchard firm Agromillora Group promotes the FFRobot harvester, suggesting a commercial/distribution relationship; no named paying customers are publicly confirmed.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Uses a ground-based platform with 12 telescoping arms and flexible-wrist three-fingered grippers emulating human-hand picking across multiple crops (apples, citrus, pears, peaches, cherries), claiming ~10x human pick rate. Differs from Israeli rival Tevel Aerobotics, which uses tethered flying drones with gripper arms, and from the now-defunct Abundant Robotics, which used a vacuum-tube suction approach.</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Buildroid AI (6g)</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public revenue/ARR figure; raised $2M pre-seed led by Tim Draper in Nov 2025, with first US commercial deployments slated for Q1 2026)</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Coordinates multi-robot autonomous blockwork/bricklaying via BIM-driven NVIDIA Omniverse digital-twin simulations, validating workflows virtually before deploying hardware-agnostic robotic teams to construction sites.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Robotics-as-a-Service for autonomous blockwork/partition-wall installation, sold to general contractors on a shared-savings (outcome-based) contract: Buildroid deploys AI-coordinated multi-robot teams (two block-laying robots plus an autonomous mobile material-handling robot, orchestrated via BIM-driven NVIDIA Omniverse digital twins) and takes 50% of the net efficiency gains versus manual crews while committing to performance metrics. Targets the ~$13B blockwork segment of construction.</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Ran early pilots in the UAE and plans to begin commercial deployments with "leading general contractors" in the US starting Q1 2026, but no specific partner orgs are publicly named.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FBR (Fastbrick Robotics) and Construction Robotics (SAM/MULE) and Monumental, which sell single proprietary bricklaying machines, Buildroid is hardware-agnostic (claims 40+ compatible robot types) and "simulation-first," using NVIDIA Omniverse BIM digital twins to validate and coordinate multi-robot trade sequences virtually before any hardware reaches the jobsite, plus an outcome-based shared-savings commercial model rather than equipment sales.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Kaikaku (6c)</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GB</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company reports ~95% robot uptime and claims profit margins ~4x traditional restaurants, unverified; total funding ~$4.45M per Tracxn, latest reported raise $1.8M/£1.4M)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Robotics-driven restaurant chain; its Fusion machine assembles salad bowls (~360/hr) via conveyor and 3D-printed food cartridges, using ML for inventory, weighing/dispensing, and allergen-detecting computer vision.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Vertically integrated robotics restaurant operator: Kaikaku runs its own robot-powered restaurant brand (Common Room, Brunswick Centre, London) selling salad/grain bowls assembled by its Fusion machine (~360 bowls/hr via conveyor and 3D-printed food cartridges), and intends to sell/license the cloud-based Fusion system (robot modules, ordering kiosks, ML inventory/QA/analytics) to third-party operators. Revenue today is primarily own-store food sales, with B2B hardware/software licensing as the intended scaling model; no public per-unit or contract pricing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Primary "customer" is its own-brand Common Room restaurant in London (Brunswick Centre). For third-party deployment it reportedly is in trial talks with UK salad chain Tossed; broader paying external operators are otherwise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an armless conveyor-plus-funnel modular dispensing system with custom food-safe 3D-printed cartridges and ML-driven inventory/QA, rather than the robotic-arm approach of peers; closest named competitors are Chef Robotics (US, robotic-arm food assembly) and Sweetgreen's Infinite Kitchen (ex-Spyce) plus UK's Karakuri. Kaikaku's edge is a vertically integrated own-restaurant proof point and lower-cost modular hardware, but it competes largely on execution and capital in a capital-intensive niche.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Earth Rover (6d)</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GB</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public revenue/ARR figure; total funding ~$942K across 4 rounds plus ~EUR2M raised including ESA/UKRI grants over EUR750K and ~EUR500K from Mercia; commercial deliveries not starting until Q1 2026)</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Autonomous field robot (CLAWS) using deep-learning vision to distinguish weeds from crops and zap weed meristems with concentrated light, replacing chemicals and manual weeding.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Robotics-as-a-service: Earth Rover sells "weeding/scouting as a service" via its CLAWS (Concentrated Light Autonomous Weeding and Scouting) robot to high-value vegetable, salad and organic produce growers, charged on a per-hectare basis at prices comparable to existing weed-control methods. Order book opened Q3 2025 with deliveries/pilot production from Q1 2026, so revenue is forward-looking.</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Not publicly disclosed by name. CLAWS is in a "Beta Pioneer" stage being trialled by early-adopter UK growers (the "Pioneers 2026" program); no specific paying farm customers are named in public sources.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Uses non-laser "concentrated light" pulses aimed at the weed meristem from a lightweight, 100% battery/solar-powered autonomous rover (derived from ESA ExoMars rover tech with RTK satellite navigation), versus Carbon Robotics' LaserWeeder, which uses high-power CO2 lasers on a heavy tractor-pulled implement, and FarmWise/Naio, which use mechanical blades. Earth Rover differentiates on a lower-cost, lightweight, fully autonomous solar platform plus per-plant scouting data, but is far less mature and capitalized (~$1M raised vs Carbon Robotics' ~$177M).</w:t>
            </w:r>
          </w:p>
        </w:tc>
      </w:tr>
    </w:tbl>
    <w:p/>
    <w:p>
      <w:pPr>
        <w:pStyle w:val="Heading3"/>
      </w:pPr>
      <w:r>
        <w:rPr>
          <w:rFonts w:ascii="Georgia" w:hAnsi="Georgia"/>
        </w:rPr>
        <w:t>Early-stage / undisclosed funding (9)</w:t>
      </w:r>
    </w:p>
    <w:tbl>
      <w:tblPr>
        <w:tblW w:type="auto" w:w="0"/>
        <w:jc w:val="center"/>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Company</w:t>
            </w:r>
          </w:p>
        </w:tc>
        <w:tc>
          <w:tcPr>
            <w:tcW w:type="dxa" w:w="547"/>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HQ</w:t>
            </w:r>
          </w:p>
        </w:tc>
        <w:tc>
          <w:tcPr>
            <w:tcW w:type="dxa" w:w="605"/>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Fnd</w:t>
            </w:r>
          </w:p>
        </w:tc>
        <w:tc>
          <w:tcPr>
            <w:tcW w:type="dxa" w:w="893"/>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Funding</w:t>
            </w:r>
          </w:p>
        </w:tc>
        <w:tc>
          <w:tcPr>
            <w:tcW w:type="dxa" w:w="151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Revenue status</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What they do</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Business model</w:t>
            </w:r>
          </w:p>
        </w:tc>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Customers</w:t>
            </w:r>
          </w:p>
        </w:tc>
        <w:tc>
          <w:tcPr>
            <w:tcW w:type="dxa" w:w="2059"/>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Technical differentiation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Agrobot (6d)</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ES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2010</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 or ARR figure disclosed; only ~$250K per-unit equipment pricing is referenced, not company revenue)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the E-Series autonomous strawberry harvester with 24 robotic arms; deep-learning color/depth vision identifies ripe berries and selectively picks them without damage.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and leases its E-Series autonomous strawberry harvester (up to 24 robotic arms, deep-learning color/depth vision) and the Agrobot aided-harvesting platform to commercial berry growers; historical capital-equipment pricing was cited around $250,000 per machine, with California growers tending to buy and seasonal users leasing.</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Berry growers in Spain and the US (Huelva HQ plus Oxnard, California office); Driscoll's is the main strategic investor/partner and field-trial collaborator. Specific paying customer names are not publicly disclosed beyond grower trials.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Focuses on selective robotic harvesting in open-field/table-top systems using integrated short-range color + infrared depth vision and a high count of independent arms, versus outdoor full-platform rival Harvest CROO Robotics (also Driscoll's-backed) and controlled-environment/greenhouse-focused Tortuga AgTech. Differentiation is its multi-arm modular E-Series and per-berry ripeness AI for field conditions rather than indoor settings.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AIREC (AI-driven Robot for Embrace and Care) (6e)</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JP</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2020</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University research program building a dual-arm humanoid elder-care robot that learns compliant force-controlled caregiving motions (repositioning, lifting) via Deep Predictive Learning to address Japan's caregiver shortage.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(research/open-source). Academic program at Waseda University's Future Robotics Organisation, funded by Japan Science and Technology Agency (JST) under the government's Moonshot R&amp;D Program (Goal 3, PM Shigeki Sugano). Not a commercial vendor; a commercial unit is only targeted for ~2030 at an indicative price near $67,000.</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No paying customers; it is a pre-commercial research robot. Backers/collaborators include JST (government funder) and NVIDIA (GPU/compute partner). Targeted future buyers are Japanese nursing homes and elder-care facilities.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compliant, torque-sensed force control for physical-contact caregiving (repositioning, diaper changing, dressing, getting patients out of bed) via learned predictive-processing/imitation models on 7-DoF dual arms with per-joint torque sensing, vs. mobility/lift-assist robots like RIKEN/Sumitomo ROBEAR and Toyota's Human Support Robot, which focus on lifting or fetch-and-carry rather than learned compliant whole-body caregiving contact.</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Cohesive Robotics (6b)</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2022</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Argus OS uses 3D scans, vision and AI to auto-identify parts and program robotic workcells for surface finishing and welding in high-mix manufacturing without manual reprogramming.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turnkey "Smart" robotic workcells (Smart Finishing and Smart Welding) powered by its proprietary Argus OS software, bundling off-the-shelf industrial/cobot arms with 3D vision sensors and AI auto-programming for high-mix surface finishing, sanding/deburring, and MIG/TIG welding. Buyers are high-mix manufacturers (aerospace, defense, metal fab, marine, medical, food equipment) who own the hardware via capital purchase financed through partner Anthem Capital Group (100% financing, 24-84 month terms, from ~$2,500/month); the company explicitly rejects a pure robotics-as-a-service/subscription model.</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paying customers are named publicly. Disclosed deployments are anonymized case studies (a surface-finishing workcell case study published via 3D-camera vendor Zivid) serving aerospace, defense, metal fabrication, marine/boatbuilding, medical, and food-processing-equipment makers; the company cites a project backlog and U.S. deployments but discloses no org names. Effectively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Argus OS, which uses 3D scanning plus AI to auto-identify parts and generate robot programs with "no programming required" for high-mix, low-volume jobs, layered on standard robot-arm OEMs rather than proprietary hardware. Versus closest named competitors GrayMatter Robotics (AI sanding/finishing, Scan&amp;Plan) and Path Robotics (autonomous AI welding), Cohesive spans both finishing and welding under one OS and goes to market on owned/financed equipment instead of RaaS; otherwise the vision-plus-AI auto-programming approach is broadly similar to GrayMatter and Path.</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Foxconn (Nurabot) (6e)</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TW</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1974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(Nurabot-specific; commercial launch planned 2026, no robot-line revenue/ARR figure publicly disclosed; parent Hon Hai posted ~NT$6.9 trillion / ~$210B+ group revenue FY2024 but that is unrelated consumer-electronics manufacturing)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Collaborative nursing robot easing nurse shortages by delivering medication, transporting specimens, and patrolling wards, with manipulation policies trained in NVIDIA Isaac digital-twin hospitals via GR00T imitation/RL.</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Sells/leases the Nurabot collaborative nursing robot (co-developed with Kawasaki Heavy Industries, running Foxconn's FoxBrain LLM on NVIDIA Jetson Orin/Isaac) as a hardware-plus-software "total solution" to hospitals and long-term care/nursing-education institutions for medication delivery, specimen transport, and ward patrolling. Commercial launch targeted for 2026; retail price not yet set publicly. Within parent Hon Hai/Foxconn, this is a small new vertical relative to its core electronics contract-manufacturing revenue.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Field-validated at Taichung Veterans General Hospital (since April 2025); expanding to Taipei Veterans General Hospital and Tungs' Taichung MetroHarbor Hospital, plus Baishatun Tung/Mazu Hospital and Cardinal Tien Hospital among Taiwan adopters; all currently pilots/early deployments rather than confirmed paid contracts, aligned with Taiwan's "Healthy Taiwan" plan.</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Differentiated by deep NVIDIA stack integration (Isaac for Healthcare digital-twin training in Omniverse, Holoscan sensor processing, Jetson Orin edge compute) plus dual-arm manipulation from Kawasaki and Foxconn's own FoxBrain LLM, versus wheeled hospital-logistics robots from Aethon (TUG, autonomous delivery only, no manipulation) and Diligent Robotics (Moxi), which focus on fetch-and-deliver without Nurabot's manipulator arms and integrated foundation-model/digital-twin pipeline.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Gatsby (6f)</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2026</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founded Jan 2026, first paid consumer clean May 2026 at $150/job, SF-only with waitlist)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Robot-agnostic consumer platform dispatching humanoid robots for on-demand apartment cleaning; routine tasks run autonomously via learned navigation/manipulation while harder steps are teleoperated, feeding model training.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On-demand consumer service: customers book a humanoid-robot apartment cleaning via Gatsby's iOS app at a flat $150 per clean (any apartment size, no tips/fees). Buyer is the individual consumer (B2C, transactional per-job); Gatsby is robot-agnostic and partners with humanoid hardware makers rather than selling robots, positioning itself as the consumer distribution/dispatch layer ("Cursor/Uber for robots"). Tasks run partly autonomously with harder steps teleoperated.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Individual SF consumers booking through the iOS app; first US consumer cleaning completed May 14, 2026 for an unnamed San Francisco customer. Specific named customers undisclosed; service is SF-only with a waitlist for other cities.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by being robot-agnostic and owning the consumer-facing distribution/dispatch + teleoperation layer, vs. vertically integrated humanoid hardware makers like Figure and 1X (and home-robot startup Sunday) that build and sell their own robots. Gatsby competes on consumer UX, multi-vendor robot orchestration, and learned navigation/manipulation software rather than proprietary hardware.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Padma AgRobotics (6d)</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2020</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public revenue/ARR figure; ~$650K seed round Sep 2024 plus USDA SBIR and ~$175K+ Arizona Innovation Challenge grants, all development funding)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AI/machine-vision robots that detect, harvest, bunch, and tie cilantro and other specialty bunch crops to cut farm labor costs amid worker shortages.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Plans to sell/deploy AI machine-vision robots that harvest, bunch and tie cilantro and other specialty bunch crops, plus weed-pulling and AI-scarecrow systems, to farms to cut labor costs (pitched at roughly halving cilantro harvest cost from ~$5,000 to ~$2,500/acre). Currently grant- and pilot-funded (USDA SBIR, Arizona Innovation Challenge) rather than product-revenue funded; commercial sale/lease pricing model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Pilots/development partners are Arizona farms: Duncan Family Farms (one of the largest US organic farms), Blue Sky Organic Farms (AI scarecrow), and Desert Premium. These appear to be development/pilot relationships rather than confirmed paying customers.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a niche, hard-to-automate task: vision-guided harvesting that not only cuts but bunches and ties cilantro/specialty bunch crops, a step broad-acre harvest and weeding robots (e.g., Carbon Robotics' LaserWeeder, FarmWise) do not address. Positioning is execution/capital-stage in an early field; no closely matching named cilantro-bunching competitor is publicly identified.</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Prosper Robotics (6f)</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GB</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2021</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public revenue/ARR figure; product not yet shipping, first units targeted ~2026-2027; founder self-funded ~£2m plus angel investment)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Building Alfie, a general-purpose household robot butler that loads dishwashers, does laundry, cleans, and cooks simple meals via learned VLA-style policies trained on teleoperation data.</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Plans to sell/rent Alfie, a wheeled general-purpose household robot butler, to consumers (and potentially hotels/hospitals): hardware priced roughly $5,000-$15,000 per unit plus a recurring monthly subscription (~£400-£500/$500/mo) covering maintenance, insurance, and the remote-teleoperation service that handles a large share of tasks. Revenue model is hardware sale/lease plus recurring subscription.</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No product is shipping yet; initial units are planned for a small, tightly screened set of London households (no kids/pets/stairs), so there are no named paying or piloting customers publicly.</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from 1X (Neo) and Figure by using a wheeled, two-armed non-humanoid form factor with a 50-100 piece tool/attachment "toolbox" rather than a bipedal humanoid, and by explicitly leaning on overseas human teleoperators to remotely perform ~80% of tasks early on (versus 1X's autonomy-first-with-teleop-fallback positioning), collecting data to train VLA-style policies. Competes largely on execution, cost, and the human-in-the-loop bootstrapping strategy rather than a defensible model moat.</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Robotic Assistance Devices (6h)</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($6.13M revenue FY2025 ended Feb 28 2025, ~275% of FY2024; RMR run-rate surpassing ~$1M, targeting ~$2M; ROAMEO contracts alone projected at ~$2.5M ARR)</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Autonomous AI security robots (ROAMEO patrol vehicle, ROSA, RIO stationary units) using onboard edge AI with LiDAR/radar to detect intruders, weapons and anomalies, cutting guard costs.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Robots-as-a-Service (RaaS): RAD leases its autonomous security units (ROAMEO patrol vehicle, ROSA trailer, RIO/RIO stationary towers) on recurring monthly subscriptions, typically with a 12-month minimum contract, pitched as 35-80% cheaper than manned guarding. The buyers are enterprise/commercial security and facilities teams; RAD is a wholly owned subsidiary of publicly traded AITX (OTC).</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Customers are largely disclosed only by descriptor rather than name: a Fortune 50 client (100+ RIO orders), a Fortune 500 client running a pilot scalable to 60 units, and a "major healthcare network" placing multiple ROAMEO orders. AITX cites a pipeline of 35+ Fortune 500 companies but does not publicly name specific paying organizations.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 vertically integrated, fully owned hardware-to-cloud stack (onboard edge AI with LiDAR/radar, SARA orchestration, RADSOC monitoring) sold on a low-cost RaaS subscription, versus Knightscope (KSCP), its closest publicly traded autonomous-security-robot peer, and Axon (a partner) in deterrence. Differentiation is execution/cost-driven rather than a defensible AI moat; both RAD and Knightscope remain sub-scale and unprofitable.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xLean Robotics (6h)</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HK</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2022</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(~$1.14M raised on Kickstarter from 1,131 backers as of the active campaign; product shipping est. Sept-Oct 2026, no recurring/ARR figure)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Spinout of CUHK's Robotics Institute building the TR1 dual-form floor-washing robot that uses multi-sensor fusion and a reinforcement-learning policy to navigate tight spaces.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Consumer hardware: sells the xLean TR1 dual-form (autonomous robot + handheld) floor-washing robot direct-to-consumer to households. One-time unit sales at ~$899-$999 Kickstarter pledge prices (down from a $1,699 MSRP), with plans to ship via crowdfunding pre-orders and eventual retail/DTC e-commerce.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Individual consumers (homeowners); no enterprise customers. ~1,100+ Kickstarter backers and a 300-person early-tester program are the only named buyer base; specific organizations are undisclosed (consumer product).</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 "dual-form" transformable design (one-second switch between autonomous robot and cordless handheld mop) plus RLHF "self-evolving" cleaning policy and single-pass high-negative-pressure solid+liquid pickup, versus round vacuum-mop competitors Roborock and Anker's eufy, which offer fixed-form autonomous-only robots without a handheld mode.</w:t>
            </w:r>
          </w:p>
        </w:tc>
      </w:tr>
    </w:tbl>
    <w:p>
      <w:pPr>
        <w:sectPr>
          <w:footerReference w:type="default" r:id="rId11"/>
          <w:headerReference w:type="default" r:id="rId12"/>
          <w:pgSz w:w="15840" w:h="12240" w:orient="landscape"/>
          <w:pgMar w:top="1152" w:right="1008" w:bottom="1008" w:left="1008" w:header="720" w:footer="720" w:gutter="0"/>
          <w:cols w:space="720"/>
          <w:docGrid w:linePitch="360"/>
        </w:sectPr>
      </w:pPr>
    </w:p>
    <w:p>
      <w:pPr>
        <w:pStyle w:val="Heading1"/>
        <w:pBdr>
          <w:bottom w:val="single" w:sz="12" w:space="2" w:color="B0882C"/>
        </w:pBdr>
      </w:pPr>
      <w:r>
        <w:rPr>
          <w:rFonts w:ascii="Georgia" w:hAnsi="Georgia"/>
        </w:rPr>
        <w:t>4. Key questions</w:t>
      </w:r>
    </w:p>
    <w:p>
      <w:pPr>
        <w:spacing w:after="100"/>
      </w:pPr>
      <w:r>
        <w:rPr>
          <w:rFonts w:ascii="Georgia" w:hAnsi="Georgia"/>
          <w:b/>
          <w:color w:val="1F3864"/>
          <w:sz w:val="21"/>
        </w:rPr>
        <w:t xml:space="preserve">Which verticals have real AI versus AI-washing?  </w:t>
      </w:r>
      <w:r>
        <w:rPr>
          <w:rFonts w:ascii="Georgia" w:hAnsi="Georgia"/>
          <w:sz w:val="21"/>
        </w:rPr>
        <w:t>Warehouse picking, food manipulation (variable-item) and lab automation use genuine learned policies; survey, security and cleaning often lean on classical planning with learned perception only. Buyers should discount AI claims by sub-vertical.</w:t>
      </w:r>
    </w:p>
    <w:p>
      <w:pPr>
        <w:spacing w:after="100"/>
      </w:pPr>
      <w:r>
        <w:rPr>
          <w:rFonts w:ascii="Georgia" w:hAnsi="Georgia"/>
          <w:b/>
          <w:color w:val="1F3864"/>
          <w:sz w:val="21"/>
        </w:rPr>
        <w:t xml:space="preserve">Pilots or fleets?  </w:t>
      </w:r>
      <w:r>
        <w:rPr>
          <w:rFonts w:ascii="Georgia" w:hAnsi="Georgia"/>
          <w:sz w:val="21"/>
        </w:rPr>
        <w:t>Almost all are pilot-stage. The dozen scaling players (NEURA, Skydio, Mujin, warehouse AMRs) have repeat deployments. The winners will be defined by who crosses pilot to fleet first.</w:t>
      </w:r>
    </w:p>
    <w:p>
      <w:pPr>
        <w:spacing w:after="100"/>
      </w:pPr>
      <w:r>
        <w:rPr>
          <w:rFonts w:ascii="Georgia" w:hAnsi="Georgia"/>
          <w:b/>
          <w:color w:val="1F3864"/>
          <w:sz w:val="21"/>
        </w:rPr>
        <w:t xml:space="preserve">Does vertical focus beat horizontal foundation models?  </w:t>
      </w:r>
      <w:r>
        <w:rPr>
          <w:rFonts w:ascii="Georgia" w:hAnsi="Georgia"/>
          <w:sz w:val="21"/>
        </w:rPr>
        <w:t>For now vertical specialists win on reliability in their niche, but they are exposed if an L1 generalist policy makes the task trivial. Vertical moats are data, integration and customer relationships, not the robot.</w:t>
      </w:r>
    </w:p>
    <w:p>
      <w:pPr>
        <w:spacing w:after="100"/>
      </w:pPr>
      <w:r>
        <w:rPr>
          <w:rFonts w:ascii="Georgia" w:hAnsi="Georgia"/>
          <w:b/>
          <w:color w:val="1F3864"/>
          <w:sz w:val="21"/>
        </w:rPr>
        <w:t xml:space="preserve">Where are the margins?  </w:t>
      </w:r>
      <w:r>
        <w:rPr>
          <w:rFonts w:ascii="Georgia" w:hAnsi="Georgia"/>
          <w:sz w:val="21"/>
        </w:rPr>
        <w:t>Highest where the labor replaced is expensive and structured (warehouse, lab); thinnest in consumer and home. B2B labor-replacement verticals scale before consumer.</w:t>
      </w:r>
    </w:p>
    <w:p>
      <w:pPr>
        <w:pStyle w:val="Heading1"/>
        <w:pBdr>
          <w:bottom w:val="single" w:sz="12" w:space="2" w:color="B0882C"/>
        </w:pBdr>
      </w:pPr>
      <w:r>
        <w:rPr>
          <w:rFonts w:ascii="Georgia" w:hAnsi="Georgia"/>
        </w:rPr>
        <w:t>5. Outlook and signal to watch</w:t>
      </w:r>
    </w:p>
    <w:p>
      <w:pPr>
        <w:spacing w:after="120"/>
      </w:pPr>
      <w:r>
        <w:rPr>
          <w:rFonts w:ascii="Georgia" w:hAnsi="Georgia"/>
          <w:b w:val="0"/>
          <w:i w:val="0"/>
          <w:sz w:val="21"/>
        </w:rPr>
        <w:t>Watch which sub-verticals cross from pilot to multi-site fleet first; warehouse, lab automation and food manipulation are the leading candidates on current unit economics.</w:t>
      </w:r>
    </w:p>
    <w:p>
      <w:pPr>
        <w:pStyle w:val="Heading1"/>
        <w:pBdr>
          <w:bottom w:val="single" w:sz="12" w:space="2" w:color="B0882C"/>
        </w:pBdr>
      </w:pPr>
      <w:r>
        <w:rPr>
          <w:rFonts w:ascii="Georgia" w:hAnsi="Georgia"/>
        </w:rPr>
        <w:t>6. Capital in this layer</w:t>
      </w:r>
    </w:p>
    <w:p>
      <w:pPr>
        <w:pStyle w:val="Heading3"/>
      </w:pPr>
      <w:r>
        <w:rPr>
          <w:rFonts w:ascii="Georgia" w:hAnsi="Georgia"/>
        </w:rPr>
        <w:t>Largest disclosed rounds in this layer (trailing 24 months)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59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Company</w:t>
            </w:r>
          </w:p>
        </w:tc>
        <w:tc>
          <w:tcPr>
            <w:tcW w:type="dxa" w:w="201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Round</w:t>
            </w:r>
          </w:p>
        </w:tc>
        <w:tc>
          <w:tcPr>
            <w:tcW w:type="dxa" w:w="115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Size</w:t>
            </w:r>
          </w:p>
        </w:tc>
        <w:tc>
          <w:tcPr>
            <w:tcW w:type="dxa" w:w="129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Date</w:t>
            </w:r>
          </w:p>
        </w:tc>
        <w:tc>
          <w:tcPr>
            <w:tcW w:type="dxa" w:w="460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Lead investors</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Periodic Labs</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Seed</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300M</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2025-09</w:t>
            </w:r>
          </w:p>
        </w:tc>
        <w:tc>
          <w:tcPr>
            <w:tcW w:type="dxa" w:w="46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Andreessen Horowitz (a16z)</w:t>
            </w:r>
          </w:p>
        </w:tc>
      </w:tr>
      <w:tr>
        <w:tc>
          <w:tcPr>
            <w:tcW w:type="dxa" w:w="25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Bedrock Robotics</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Series B</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270M</w:t>
            </w:r>
          </w:p>
        </w:tc>
        <w:tc>
          <w:tcPr>
            <w:tcW w:type="dxa" w:w="129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2026-02</w:t>
            </w:r>
          </w:p>
        </w:tc>
        <w:tc>
          <w:tcPr>
            <w:tcW w:type="dxa" w:w="46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CapitalG + Valor Atreides AI Fund (co-leads)</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Mujin</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Series D</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233M</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2025-12</w:t>
            </w:r>
          </w:p>
        </w:tc>
        <w:tc>
          <w:tcPr>
            <w:tcW w:type="dxa" w:w="46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NTT Group (co-lead Qatar Investment Authority)</w:t>
            </w:r>
          </w:p>
        </w:tc>
      </w:tr>
    </w:tbl>
    <w:p/>
    <w:sectPr w:rsidR="00FC693F" w:rsidRPr="0006063C" w:rsidSect="00034616">
      <w:footerReference w:type="default" r:id="rId13"/>
      <w:headerReference w:type="default" r:id="rId14"/>
      <w:pgSz w:w="12240" w:h="15840"/>
      <w:pgMar w:top="1152"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L6 Vertical Deployments   |   </w:t>
    </w:r>
    <w:r>
      <w:rPr>
        <w:rFonts w:ascii="Calibri" w:hAnsi="Calibri"/>
        <w:color w:val="595F6B"/>
        <w:sz w:val="15"/>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L6 Vertical Deployments   |   </w:t>
    </w:r>
    <w:r>
      <w:rPr>
        <w:rFonts w:ascii="Calibri" w:hAnsi="Calibri"/>
        <w:color w:val="595F6B"/>
        <w:sz w:val="15"/>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L6 Vertical Deployments   |   </w:t>
    </w:r>
    <w:r>
      <w:rPr>
        <w:rFonts w:ascii="Calibri" w:hAnsi="Calibri"/>
        <w:color w:val="595F6B"/>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AI x Robotics Ecosystem | June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AI x Robotics Ecosystem | June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AI x Robotics Ecosystem | June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color w:val="20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Georgia" w:eastAsiaTheme="majorEastAsia" w:hAnsiTheme="majorHAnsi" w:cstheme="majorBidi" w:ascii="Georgia" w:hAnsi="Georgia"/>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Georgia" w:eastAsiaTheme="majorEastAsia" w:hAnsiTheme="majorHAnsi" w:cstheme="majorBidi" w:ascii="Georgia" w:hAnsi="Georgia"/>
      <w:b/>
      <w:bCs/>
      <w:i w:val="0"/>
      <w:color w:val="1F3864"/>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Georgia" w:eastAsiaTheme="majorEastAsia" w:hAnsiTheme="majorHAnsi" w:cstheme="majorBidi" w:ascii="Georgia" w:hAnsi="Georgia"/>
      <w:b/>
      <w:bCs/>
      <w:i w:val="0"/>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