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Pr>
      <w:r>
        <w:t>Lab 3 Neural Network and CNN Image Classification</w:t>
      </w:r>
    </w:p>
    <w:p>
      <w:r>
        <w:t>CSBP441 Applied Computer Vision | In Class Lab</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3168"/>
            <w:shd w:fill="DCEAF5"/>
            <w:vAlign w:val="center"/>
          </w:tcPr>
          <w:p>
            <w:pPr>
              <w:spacing w:after="40"/>
            </w:pPr>
            <w:r>
              <w:rPr>
                <w:b/>
                <w:sz w:val="18"/>
              </w:rPr>
              <w:t>Name</w:t>
            </w:r>
          </w:p>
        </w:tc>
        <w:tc>
          <w:tcPr>
            <w:tcW w:type="dxa" w:w="2448"/>
            <w:shd w:fill="DCEAF5"/>
            <w:vAlign w:val="center"/>
          </w:tcPr>
          <w:p>
            <w:pPr>
              <w:spacing w:after="40"/>
            </w:pPr>
            <w:r>
              <w:rPr>
                <w:b/>
                <w:sz w:val="18"/>
              </w:rPr>
              <w:t>Student ID</w:t>
            </w:r>
          </w:p>
        </w:tc>
        <w:tc>
          <w:tcPr>
            <w:tcW w:type="dxa" w:w="2016"/>
            <w:shd w:fill="DCEAF5"/>
            <w:vAlign w:val="center"/>
          </w:tcPr>
          <w:p>
            <w:pPr>
              <w:spacing w:after="40"/>
            </w:pPr>
            <w:r>
              <w:rPr>
                <w:b/>
                <w:sz w:val="18"/>
              </w:rPr>
              <w:t>Team</w:t>
            </w:r>
          </w:p>
        </w:tc>
        <w:tc>
          <w:tcPr>
            <w:tcW w:type="dxa" w:w="1728"/>
            <w:shd w:fill="DCEAF5"/>
            <w:vAlign w:val="center"/>
          </w:tcPr>
          <w:p>
            <w:pPr>
              <w:spacing w:after="40"/>
            </w:pPr>
            <w:r>
              <w:rPr>
                <w:b/>
                <w:sz w:val="18"/>
              </w:rPr>
              <w:t>Date</w:t>
            </w:r>
          </w:p>
        </w:tc>
      </w:tr>
      <w:tr>
        <w:tc>
          <w:tcPr>
            <w:tcW w:type="dxa" w:w="3168"/>
            <w:vAlign w:val="center"/>
          </w:tcPr>
          <w:p>
            <w:pPr>
              <w:spacing w:after="40"/>
            </w:pPr>
            <w:r>
              <w:rPr>
                <w:sz w:val="18"/>
              </w:rPr>
            </w:r>
          </w:p>
        </w:tc>
        <w:tc>
          <w:tcPr>
            <w:tcW w:type="dxa" w:w="2448"/>
            <w:vAlign w:val="center"/>
          </w:tcPr>
          <w:p>
            <w:pPr>
              <w:spacing w:after="40"/>
            </w:pPr>
            <w:r>
              <w:rPr>
                <w:sz w:val="18"/>
              </w:rPr>
            </w:r>
          </w:p>
        </w:tc>
        <w:tc>
          <w:tcPr>
            <w:tcW w:type="dxa" w:w="2016"/>
            <w:vAlign w:val="center"/>
          </w:tcPr>
          <w:p>
            <w:pPr>
              <w:spacing w:after="40"/>
            </w:pPr>
            <w:r>
              <w:rPr>
                <w:sz w:val="18"/>
              </w:rPr>
            </w:r>
          </w:p>
        </w:tc>
        <w:tc>
          <w:tcPr>
            <w:tcW w:type="dxa" w:w="1728"/>
            <w:vAlign w:val="center"/>
          </w:tcPr>
          <w:p>
            <w:pPr>
              <w:spacing w:after="40"/>
            </w:pPr>
            <w:r>
              <w:rPr>
                <w:sz w:val="18"/>
              </w:rPr>
            </w:r>
          </w:p>
        </w:tc>
      </w:tr>
    </w:tbl>
    <w:p/>
    <w:p>
      <w:r>
        <w:t>Purpose. Train a fully connected neural network and a convolutional neural network on the same small Imagenette sample. Use measured results to explain how flattening, local connectivity, and weight sharing affect image classification.</w:t>
      </w:r>
    </w:p>
    <w:p>
      <w:pPr>
        <w:pStyle w:val="Heading1"/>
      </w:pPr>
      <w:r>
        <w:t>1. Learning outcomes</w:t>
      </w:r>
    </w:p>
    <w:p>
      <w:pPr>
        <w:pStyle w:val="ListBullet"/>
      </w:pPr>
      <w:r>
        <w:t>Identify the dataset, class balance, and train, validation, and test split.</w:t>
      </w:r>
    </w:p>
    <w:p>
      <w:pPr>
        <w:pStyle w:val="ListBullet"/>
      </w:pPr>
      <w:r>
        <w:t>Calculate dense and convolutional parameter counts from layer dimensions.</w:t>
      </w:r>
    </w:p>
    <w:p>
      <w:pPr>
        <w:pStyle w:val="ListBullet"/>
      </w:pPr>
      <w:r>
        <w:t>Train both models under the notebook's shared experimental settings.</w:t>
      </w:r>
    </w:p>
    <w:p>
      <w:pPr>
        <w:pStyle w:val="ListBullet"/>
      </w:pPr>
      <w:r>
        <w:t>Read learning curves, held-out metrics, confusion matrices, and image-level errors.</w:t>
      </w:r>
    </w:p>
    <w:p>
      <w:pPr>
        <w:pStyle w:val="ListBullet"/>
      </w:pPr>
      <w:r>
        <w:t>Explain the effect of a small translation and inspect CNN feature maps.</w:t>
      </w:r>
    </w:p>
    <w:p>
      <w:pPr>
        <w:pStyle w:val="ListBullet"/>
      </w:pPr>
      <w:r>
        <w:t>State a conclusion supported by the evidence and the sample-size limits.</w:t>
      </w:r>
    </w:p>
    <w:p>
      <w:pPr>
        <w:pStyle w:val="Heading1"/>
      </w:pPr>
      <w:r>
        <w:t>2. Rules and setup</w:t>
      </w:r>
    </w:p>
    <w:p>
      <w:pPr>
        <w:pStyle w:val="ListBullet"/>
      </w:pPr>
      <w:r>
        <w:t>Open the linked Colab notebook and save your own copy before editing.</w:t>
      </w:r>
    </w:p>
    <w:p>
      <w:pPr>
        <w:pStyle w:val="ListBullet"/>
      </w:pPr>
      <w:r>
        <w:t>Run cells in order. If configuration values change, restart the runtime and run all cells again.</w:t>
      </w:r>
    </w:p>
    <w:p>
      <w:pPr>
        <w:pStyle w:val="ListBullet"/>
      </w:pPr>
      <w:r>
        <w:t>Use the same selected images, image size, preprocessing, and data split for both models.</w:t>
      </w:r>
    </w:p>
    <w:p>
      <w:pPr>
        <w:pStyle w:val="ListBullet"/>
      </w:pPr>
      <w:r>
        <w:t>Record the actual outputs from your run; results can vary between Colab sessions.</w:t>
      </w:r>
    </w:p>
    <w:p>
      <w:pPr>
        <w:pStyle w:val="ListBullet"/>
      </w:pPr>
      <w:r>
        <w:t>Do not select a model using the held-out test set. Use validation loss for checkpoint selection.</w:t>
      </w:r>
    </w:p>
    <w:p>
      <w:pPr>
        <w:pStyle w:val="ListBullet"/>
      </w:pPr>
      <w:r>
        <w:t>Submit this completed worksheet and your executed Colab notebook or PDF export.</w:t>
      </w:r>
    </w:p>
    <w:p>
      <w:r>
        <w:t>Lab 3 Colab notebook</w:t>
      </w:r>
    </w:p>
    <w:p>
      <w:r>
        <w:t>https://colab.research.google.com/github/MoyoG/CSBP441/blob/main/docs/notebooks/Lab3_NN_vs_CNN_ImageNet_50.ipynb</w:t>
      </w:r>
    </w:p>
    <w:p>
      <w:pPr>
        <w:pStyle w:val="Heading1"/>
      </w:pPr>
      <w:r>
        <w:t>3. Dataset and experimental controls</w:t>
      </w:r>
    </w:p>
    <w:p>
      <w:r>
        <w:t>The notebook uses Imagenette, a ten-class subset of ImageNet. It selects 50 images per class: 35 training, 10 validation, and 5 test images per class.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728"/>
            <w:shd w:fill="DCEAF5"/>
            <w:vAlign w:val="center"/>
          </w:tcPr>
          <w:p>
            <w:pPr>
              <w:spacing w:after="40"/>
            </w:pPr>
            <w:r>
              <w:rPr>
                <w:b/>
                <w:sz w:val="18"/>
              </w:rPr>
              <w:t>Split</w:t>
            </w:r>
          </w:p>
        </w:tc>
        <w:tc>
          <w:tcPr>
            <w:tcW w:type="dxa" w:w="2160"/>
            <w:shd w:fill="DCEAF5"/>
            <w:vAlign w:val="center"/>
          </w:tcPr>
          <w:p>
            <w:pPr>
              <w:spacing w:after="40"/>
            </w:pPr>
            <w:r>
              <w:rPr>
                <w:b/>
                <w:sz w:val="18"/>
              </w:rPr>
              <w:t>Images per class</w:t>
            </w:r>
          </w:p>
        </w:tc>
        <w:tc>
          <w:tcPr>
            <w:tcW w:type="dxa" w:w="1728"/>
            <w:shd w:fill="DCEAF5"/>
            <w:vAlign w:val="center"/>
          </w:tcPr>
          <w:p>
            <w:pPr>
              <w:spacing w:after="40"/>
            </w:pPr>
            <w:r>
              <w:rPr>
                <w:b/>
                <w:sz w:val="18"/>
              </w:rPr>
              <w:t>Total images</w:t>
            </w:r>
          </w:p>
        </w:tc>
        <w:tc>
          <w:tcPr>
            <w:tcW w:type="dxa" w:w="3744"/>
            <w:shd w:fill="DCEAF5"/>
            <w:vAlign w:val="center"/>
          </w:tcPr>
          <w:p>
            <w:pPr>
              <w:spacing w:after="40"/>
            </w:pPr>
            <w:r>
              <w:rPr>
                <w:b/>
                <w:sz w:val="18"/>
              </w:rPr>
              <w:t>Role</w:t>
            </w:r>
          </w:p>
        </w:tc>
      </w:tr>
      <w:tr>
        <w:tc>
          <w:tcPr>
            <w:tcW w:type="dxa" w:w="1728"/>
            <w:vAlign w:val="center"/>
          </w:tcPr>
          <w:p>
            <w:pPr>
              <w:spacing w:after="40"/>
            </w:pPr>
            <w:r>
              <w:rPr>
                <w:sz w:val="18"/>
              </w:rPr>
              <w:t>Training</w:t>
            </w:r>
          </w:p>
        </w:tc>
        <w:tc>
          <w:tcPr>
            <w:tcW w:type="dxa" w:w="2160"/>
            <w:vAlign w:val="center"/>
          </w:tcPr>
          <w:p>
            <w:pPr>
              <w:spacing w:after="40"/>
            </w:pPr>
            <w:r>
              <w:rPr>
                <w:sz w:val="18"/>
              </w:rPr>
              <w:t>35</w:t>
            </w:r>
          </w:p>
        </w:tc>
        <w:tc>
          <w:tcPr>
            <w:tcW w:type="dxa" w:w="1728"/>
            <w:vAlign w:val="center"/>
          </w:tcPr>
          <w:p>
            <w:pPr>
              <w:spacing w:after="40"/>
            </w:pPr>
            <w:r>
              <w:rPr>
                <w:sz w:val="18"/>
              </w:rPr>
              <w:t>350</w:t>
            </w:r>
          </w:p>
        </w:tc>
        <w:tc>
          <w:tcPr>
            <w:tcW w:type="dxa" w:w="3744"/>
            <w:vAlign w:val="center"/>
          </w:tcPr>
          <w:p>
            <w:pPr>
              <w:spacing w:after="40"/>
            </w:pPr>
            <w:r>
              <w:rPr>
                <w:sz w:val="18"/>
              </w:rPr>
              <w:t>Update model weights</w:t>
            </w:r>
          </w:p>
        </w:tc>
      </w:tr>
      <w:tr>
        <w:tc>
          <w:tcPr>
            <w:tcW w:type="dxa" w:w="1728"/>
            <w:vAlign w:val="center"/>
          </w:tcPr>
          <w:p>
            <w:pPr>
              <w:spacing w:after="40"/>
            </w:pPr>
            <w:r>
              <w:rPr>
                <w:sz w:val="18"/>
              </w:rPr>
              <w:t>Validation</w:t>
            </w:r>
          </w:p>
        </w:tc>
        <w:tc>
          <w:tcPr>
            <w:tcW w:type="dxa" w:w="2160"/>
            <w:vAlign w:val="center"/>
          </w:tcPr>
          <w:p>
            <w:pPr>
              <w:spacing w:after="40"/>
            </w:pPr>
            <w:r>
              <w:rPr>
                <w:sz w:val="18"/>
              </w:rPr>
              <w:t>10</w:t>
            </w:r>
          </w:p>
        </w:tc>
        <w:tc>
          <w:tcPr>
            <w:tcW w:type="dxa" w:w="1728"/>
            <w:vAlign w:val="center"/>
          </w:tcPr>
          <w:p>
            <w:pPr>
              <w:spacing w:after="40"/>
            </w:pPr>
            <w:r>
              <w:rPr>
                <w:sz w:val="18"/>
              </w:rPr>
              <w:t>100</w:t>
            </w:r>
          </w:p>
        </w:tc>
        <w:tc>
          <w:tcPr>
            <w:tcW w:type="dxa" w:w="3744"/>
            <w:vAlign w:val="center"/>
          </w:tcPr>
          <w:p>
            <w:pPr>
              <w:spacing w:after="40"/>
            </w:pPr>
            <w:r>
              <w:rPr>
                <w:sz w:val="18"/>
              </w:rPr>
              <w:t>Choose the best checkpoint</w:t>
            </w:r>
          </w:p>
        </w:tc>
      </w:tr>
      <w:tr>
        <w:tc>
          <w:tcPr>
            <w:tcW w:type="dxa" w:w="1728"/>
            <w:vAlign w:val="center"/>
          </w:tcPr>
          <w:p>
            <w:pPr>
              <w:spacing w:after="40"/>
            </w:pPr>
            <w:r>
              <w:rPr>
                <w:sz w:val="18"/>
              </w:rPr>
              <w:t>Test</w:t>
            </w:r>
          </w:p>
        </w:tc>
        <w:tc>
          <w:tcPr>
            <w:tcW w:type="dxa" w:w="2160"/>
            <w:vAlign w:val="center"/>
          </w:tcPr>
          <w:p>
            <w:pPr>
              <w:spacing w:after="40"/>
            </w:pPr>
            <w:r>
              <w:rPr>
                <w:sz w:val="18"/>
              </w:rPr>
              <w:t>5</w:t>
            </w:r>
          </w:p>
        </w:tc>
        <w:tc>
          <w:tcPr>
            <w:tcW w:type="dxa" w:w="1728"/>
            <w:vAlign w:val="center"/>
          </w:tcPr>
          <w:p>
            <w:pPr>
              <w:spacing w:after="40"/>
            </w:pPr>
            <w:r>
              <w:rPr>
                <w:sz w:val="18"/>
              </w:rPr>
              <w:t>50</w:t>
            </w:r>
          </w:p>
        </w:tc>
        <w:tc>
          <w:tcPr>
            <w:tcW w:type="dxa" w:w="3744"/>
            <w:vAlign w:val="center"/>
          </w:tcPr>
          <w:p>
            <w:pPr>
              <w:spacing w:after="40"/>
            </w:pPr>
            <w:r>
              <w:rPr>
                <w:sz w:val="18"/>
              </w:rPr>
              <w:t>Final held-out evaluation</w:t>
            </w:r>
          </w:p>
        </w:tc>
      </w:tr>
    </w:tbl>
    <w:p/>
    <w:p>
      <w:r>
        <w:t>Check. Are image paths unique across all three splits? How does the notebook verify this?</w:t>
      </w:r>
    </w:p>
    <w:p>
      <w:r>
        <w:t>________________________________________________________________________________</w:t>
      </w:r>
    </w:p>
    <w:p>
      <w:r>
        <w:t>________________________________________________________________________________</w:t>
      </w:r>
    </w:p>
    <w:p>
      <w:pPr>
        <w:pStyle w:val="Heading1"/>
      </w:pPr>
      <w:r>
        <w:t>4. Task A Calculate model parameters</w:t>
      </w:r>
    </w:p>
    <w:p>
      <w:r>
        <w:t>For 64 × 64 RGB input, calculate the flattened input length, the first dense layer's weights and biases for 128 neurons, and the first CNN layer's parameters for 32 filters of size 3 × 3. Show the substitution, not only the final number.</w:t>
      </w:r>
    </w:p>
    <w:tbl>
      <w:tblPr>
        <w:tblStyle w:val="TableGrid"/>
        <w:tblW w:type="auto" w:w="0"/>
        <w:tblLayout w:type="fixed"/>
        <w:tblLook w:firstColumn="1" w:firstRow="1" w:lastColumn="0" w:lastRow="0" w:noHBand="0" w:noVBand="1" w:val="04A0"/>
      </w:tblPr>
      <w:tblGrid>
        <w:gridCol w:w="3360"/>
        <w:gridCol w:w="3360"/>
        <w:gridCol w:w="3360"/>
      </w:tblGrid>
      <w:tr>
        <w:tc>
          <w:tcPr>
            <w:tcW w:type="dxa" w:w="2880"/>
            <w:shd w:fill="DCEAF5"/>
            <w:vAlign w:val="center"/>
          </w:tcPr>
          <w:p>
            <w:pPr>
              <w:spacing w:after="40"/>
            </w:pPr>
            <w:r>
              <w:rPr>
                <w:b/>
                <w:sz w:val="18"/>
              </w:rPr>
              <w:t>Calculation</w:t>
            </w:r>
          </w:p>
        </w:tc>
        <w:tc>
          <w:tcPr>
            <w:tcW w:type="dxa" w:w="4320"/>
            <w:shd w:fill="DCEAF5"/>
            <w:vAlign w:val="center"/>
          </w:tcPr>
          <w:p>
            <w:pPr>
              <w:spacing w:after="40"/>
            </w:pPr>
            <w:r>
              <w:rPr>
                <w:b/>
                <w:sz w:val="18"/>
              </w:rPr>
              <w:t>Equation with values</w:t>
            </w:r>
          </w:p>
        </w:tc>
        <w:tc>
          <w:tcPr>
            <w:tcW w:type="dxa" w:w="2160"/>
            <w:shd w:fill="DCEAF5"/>
            <w:vAlign w:val="center"/>
          </w:tcPr>
          <w:p>
            <w:pPr>
              <w:spacing w:after="40"/>
            </w:pPr>
            <w:r>
              <w:rPr>
                <w:b/>
                <w:sz w:val="18"/>
              </w:rPr>
              <w:t>Result</w:t>
            </w:r>
          </w:p>
        </w:tc>
      </w:tr>
      <w:tr>
        <w:tc>
          <w:tcPr>
            <w:tcW w:type="dxa" w:w="2880"/>
            <w:vAlign w:val="center"/>
          </w:tcPr>
          <w:p>
            <w:pPr>
              <w:spacing w:after="40"/>
            </w:pPr>
            <w:r>
              <w:rPr>
                <w:sz w:val="18"/>
              </w:rPr>
              <w:t>Flattened input length</w:t>
            </w:r>
          </w:p>
        </w:tc>
        <w:tc>
          <w:tcPr>
            <w:tcW w:type="dxa" w:w="4320"/>
            <w:vAlign w:val="center"/>
          </w:tcPr>
          <w:p>
            <w:pPr>
              <w:spacing w:after="40"/>
            </w:pPr>
            <w:r>
              <w:rPr>
                <w:sz w:val="18"/>
              </w:rPr>
            </w:r>
          </w:p>
        </w:tc>
        <w:tc>
          <w:tcPr>
            <w:tcW w:type="dxa" w:w="2160"/>
            <w:vAlign w:val="center"/>
          </w:tcPr>
          <w:p>
            <w:pPr>
              <w:spacing w:after="40"/>
            </w:pPr>
            <w:r>
              <w:rPr>
                <w:sz w:val="18"/>
              </w:rPr>
            </w:r>
          </w:p>
        </w:tc>
      </w:tr>
      <w:tr>
        <w:tc>
          <w:tcPr>
            <w:tcW w:type="dxa" w:w="2880"/>
            <w:vAlign w:val="center"/>
          </w:tcPr>
          <w:p>
            <w:pPr>
              <w:spacing w:after="40"/>
            </w:pPr>
            <w:r>
              <w:rPr>
                <w:sz w:val="18"/>
              </w:rPr>
              <w:t>Dense layer weights</w:t>
            </w:r>
          </w:p>
        </w:tc>
        <w:tc>
          <w:tcPr>
            <w:tcW w:type="dxa" w:w="4320"/>
            <w:vAlign w:val="center"/>
          </w:tcPr>
          <w:p>
            <w:pPr>
              <w:spacing w:after="40"/>
            </w:pPr>
            <w:r>
              <w:rPr>
                <w:sz w:val="18"/>
              </w:rPr>
            </w:r>
          </w:p>
        </w:tc>
        <w:tc>
          <w:tcPr>
            <w:tcW w:type="dxa" w:w="2160"/>
            <w:vAlign w:val="center"/>
          </w:tcPr>
          <w:p>
            <w:pPr>
              <w:spacing w:after="40"/>
            </w:pPr>
            <w:r>
              <w:rPr>
                <w:sz w:val="18"/>
              </w:rPr>
            </w:r>
          </w:p>
        </w:tc>
      </w:tr>
      <w:tr>
        <w:tc>
          <w:tcPr>
            <w:tcW w:type="dxa" w:w="2880"/>
            <w:vAlign w:val="center"/>
          </w:tcPr>
          <w:p>
            <w:pPr>
              <w:spacing w:after="40"/>
            </w:pPr>
            <w:r>
              <w:rPr>
                <w:sz w:val="18"/>
              </w:rPr>
              <w:t>Dense layer biases</w:t>
            </w:r>
          </w:p>
        </w:tc>
        <w:tc>
          <w:tcPr>
            <w:tcW w:type="dxa" w:w="4320"/>
            <w:vAlign w:val="center"/>
          </w:tcPr>
          <w:p>
            <w:pPr>
              <w:spacing w:after="40"/>
            </w:pPr>
            <w:r>
              <w:rPr>
                <w:sz w:val="18"/>
              </w:rPr>
            </w:r>
          </w:p>
        </w:tc>
        <w:tc>
          <w:tcPr>
            <w:tcW w:type="dxa" w:w="2160"/>
            <w:vAlign w:val="center"/>
          </w:tcPr>
          <w:p>
            <w:pPr>
              <w:spacing w:after="40"/>
            </w:pPr>
            <w:r>
              <w:rPr>
                <w:sz w:val="18"/>
              </w:rPr>
            </w:r>
          </w:p>
        </w:tc>
      </w:tr>
      <w:tr>
        <w:tc>
          <w:tcPr>
            <w:tcW w:type="dxa" w:w="2880"/>
            <w:vAlign w:val="center"/>
          </w:tcPr>
          <w:p>
            <w:pPr>
              <w:spacing w:after="40"/>
            </w:pPr>
            <w:r>
              <w:rPr>
                <w:sz w:val="18"/>
              </w:rPr>
              <w:t>Dense layer total</w:t>
            </w:r>
          </w:p>
        </w:tc>
        <w:tc>
          <w:tcPr>
            <w:tcW w:type="dxa" w:w="4320"/>
            <w:vAlign w:val="center"/>
          </w:tcPr>
          <w:p>
            <w:pPr>
              <w:spacing w:after="40"/>
            </w:pPr>
            <w:r>
              <w:rPr>
                <w:sz w:val="18"/>
              </w:rPr>
            </w:r>
          </w:p>
        </w:tc>
        <w:tc>
          <w:tcPr>
            <w:tcW w:type="dxa" w:w="2160"/>
            <w:vAlign w:val="center"/>
          </w:tcPr>
          <w:p>
            <w:pPr>
              <w:spacing w:after="40"/>
            </w:pPr>
            <w:r>
              <w:rPr>
                <w:sz w:val="18"/>
              </w:rPr>
            </w:r>
          </w:p>
        </w:tc>
      </w:tr>
      <w:tr>
        <w:tc>
          <w:tcPr>
            <w:tcW w:type="dxa" w:w="2880"/>
            <w:vAlign w:val="center"/>
          </w:tcPr>
          <w:p>
            <w:pPr>
              <w:spacing w:after="40"/>
            </w:pPr>
            <w:r>
              <w:rPr>
                <w:sz w:val="18"/>
              </w:rPr>
              <w:t>First Conv2D layer total</w:t>
            </w:r>
          </w:p>
        </w:tc>
        <w:tc>
          <w:tcPr>
            <w:tcW w:type="dxa" w:w="4320"/>
            <w:vAlign w:val="center"/>
          </w:tcPr>
          <w:p>
            <w:pPr>
              <w:spacing w:after="40"/>
            </w:pPr>
            <w:r>
              <w:rPr>
                <w:sz w:val="18"/>
              </w:rPr>
            </w:r>
          </w:p>
        </w:tc>
        <w:tc>
          <w:tcPr>
            <w:tcW w:type="dxa" w:w="2160"/>
            <w:vAlign w:val="center"/>
          </w:tcPr>
          <w:p>
            <w:pPr>
              <w:spacing w:after="40"/>
            </w:pPr>
            <w:r>
              <w:rPr>
                <w:sz w:val="18"/>
              </w:rPr>
            </w:r>
          </w:p>
        </w:tc>
      </w:tr>
    </w:tbl>
    <w:p/>
    <w:p>
      <w:r>
        <w:t>Compare the total trainable parameters reported by model.summary() for both complete models.</w:t>
      </w:r>
    </w:p>
    <w:tbl>
      <w:tblPr>
        <w:tblStyle w:val="TableGrid"/>
        <w:tblW w:type="auto" w:w="0"/>
        <w:tblLayout w:type="fixed"/>
        <w:tblLook w:firstColumn="1" w:firstRow="1" w:lastColumn="0" w:lastRow="0" w:noHBand="0" w:noVBand="1" w:val="04A0"/>
      </w:tblPr>
      <w:tblGrid>
        <w:gridCol w:w="3360"/>
        <w:gridCol w:w="3360"/>
        <w:gridCol w:w="3360"/>
      </w:tblGrid>
      <w:tr>
        <w:tc>
          <w:tcPr>
            <w:tcW w:type="dxa" w:w="2448"/>
            <w:shd w:fill="DCEAF5"/>
            <w:vAlign w:val="center"/>
          </w:tcPr>
          <w:p>
            <w:pPr>
              <w:spacing w:after="40"/>
            </w:pPr>
            <w:r>
              <w:rPr>
                <w:b/>
                <w:sz w:val="18"/>
              </w:rPr>
              <w:t>Model</w:t>
            </w:r>
          </w:p>
        </w:tc>
        <w:tc>
          <w:tcPr>
            <w:tcW w:type="dxa" w:w="2592"/>
            <w:shd w:fill="DCEAF5"/>
            <w:vAlign w:val="center"/>
          </w:tcPr>
          <w:p>
            <w:pPr>
              <w:spacing w:after="40"/>
            </w:pPr>
            <w:r>
              <w:rPr>
                <w:b/>
                <w:sz w:val="18"/>
              </w:rPr>
              <w:t>Total trainable parameters</w:t>
            </w:r>
          </w:p>
        </w:tc>
        <w:tc>
          <w:tcPr>
            <w:tcW w:type="dxa" w:w="4320"/>
            <w:shd w:fill="DCEAF5"/>
            <w:vAlign w:val="center"/>
          </w:tcPr>
          <w:p>
            <w:pPr>
              <w:spacing w:after="40"/>
            </w:pPr>
            <w:r>
              <w:rPr>
                <w:b/>
                <w:sz w:val="18"/>
              </w:rPr>
              <w:t>Why this count differs</w:t>
            </w:r>
          </w:p>
        </w:tc>
      </w:tr>
      <w:tr>
        <w:tc>
          <w:tcPr>
            <w:tcW w:type="dxa" w:w="2448"/>
            <w:vAlign w:val="center"/>
          </w:tcPr>
          <w:p>
            <w:pPr>
              <w:spacing w:after="40"/>
            </w:pPr>
            <w:r>
              <w:rPr>
                <w:sz w:val="18"/>
              </w:rPr>
              <w:t>Fully connected NN</w:t>
            </w:r>
          </w:p>
        </w:tc>
        <w:tc>
          <w:tcPr>
            <w:tcW w:type="dxa" w:w="2592"/>
            <w:vAlign w:val="center"/>
          </w:tcPr>
          <w:p>
            <w:pPr>
              <w:spacing w:after="40"/>
            </w:pPr>
            <w:r>
              <w:rPr>
                <w:sz w:val="18"/>
              </w:rPr>
            </w:r>
          </w:p>
        </w:tc>
        <w:tc>
          <w:tcPr>
            <w:tcW w:type="dxa" w:w="4320"/>
            <w:vAlign w:val="center"/>
          </w:tcPr>
          <w:p>
            <w:pPr>
              <w:spacing w:after="40"/>
            </w:pPr>
            <w:r>
              <w:rPr>
                <w:sz w:val="18"/>
              </w:rPr>
            </w:r>
          </w:p>
        </w:tc>
      </w:tr>
      <w:tr>
        <w:tc>
          <w:tcPr>
            <w:tcW w:type="dxa" w:w="2448"/>
            <w:vAlign w:val="center"/>
          </w:tcPr>
          <w:p>
            <w:pPr>
              <w:spacing w:after="40"/>
            </w:pPr>
            <w:r>
              <w:rPr>
                <w:sz w:val="18"/>
              </w:rPr>
              <w:t>CNN</w:t>
            </w:r>
          </w:p>
        </w:tc>
        <w:tc>
          <w:tcPr>
            <w:tcW w:type="dxa" w:w="2592"/>
            <w:vAlign w:val="center"/>
          </w:tcPr>
          <w:p>
            <w:pPr>
              <w:spacing w:after="40"/>
            </w:pPr>
            <w:r>
              <w:rPr>
                <w:sz w:val="18"/>
              </w:rPr>
            </w:r>
          </w:p>
        </w:tc>
        <w:tc>
          <w:tcPr>
            <w:tcW w:type="dxa" w:w="4320"/>
            <w:vAlign w:val="center"/>
          </w:tcPr>
          <w:p>
            <w:pPr>
              <w:spacing w:after="40"/>
            </w:pPr>
            <w:r>
              <w:rPr>
                <w:sz w:val="18"/>
              </w:rPr>
            </w:r>
          </w:p>
        </w:tc>
      </w:tr>
    </w:tbl>
    <w:p/>
    <w:p>
      <w:pPr>
        <w:pStyle w:val="Heading1"/>
      </w:pPr>
      <w:r>
        <w:t>5. Task B Train and diagnose</w:t>
      </w:r>
    </w:p>
    <w:p>
      <w:r>
        <w:t>Run both training cells. Record the best validation epoch and training time. Use the plotted curves to identify whether either model underfits or overfits. Explain using both training and validation evidence.</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c>
          <w:tcPr>
            <w:tcW w:type="dxa" w:w="2160"/>
            <w:shd w:fill="DCEAF5"/>
            <w:vAlign w:val="center"/>
          </w:tcPr>
          <w:p>
            <w:pPr>
              <w:spacing w:after="40"/>
            </w:pPr>
            <w:r>
              <w:rPr>
                <w:b/>
                <w:sz w:val="18"/>
              </w:rPr>
              <w:t>Model</w:t>
            </w:r>
          </w:p>
        </w:tc>
        <w:tc>
          <w:tcPr>
            <w:tcW w:type="dxa" w:w="1872"/>
            <w:shd w:fill="DCEAF5"/>
            <w:vAlign w:val="center"/>
          </w:tcPr>
          <w:p>
            <w:pPr>
              <w:spacing w:after="40"/>
            </w:pPr>
            <w:r>
              <w:rPr>
                <w:b/>
                <w:sz w:val="18"/>
              </w:rPr>
              <w:t>Best validation epoch</w:t>
            </w:r>
          </w:p>
        </w:tc>
        <w:tc>
          <w:tcPr>
            <w:tcW w:type="dxa" w:w="1584"/>
            <w:shd w:fill="DCEAF5"/>
            <w:vAlign w:val="center"/>
          </w:tcPr>
          <w:p>
            <w:pPr>
              <w:spacing w:after="40"/>
            </w:pPr>
            <w:r>
              <w:rPr>
                <w:b/>
                <w:sz w:val="18"/>
              </w:rPr>
              <w:t>Training time</w:t>
            </w:r>
          </w:p>
        </w:tc>
        <w:tc>
          <w:tcPr>
            <w:tcW w:type="dxa" w:w="1728"/>
            <w:shd w:fill="DCEAF5"/>
            <w:vAlign w:val="center"/>
          </w:tcPr>
          <w:p>
            <w:pPr>
              <w:spacing w:after="40"/>
            </w:pPr>
            <w:r>
              <w:rPr>
                <w:b/>
                <w:sz w:val="18"/>
              </w:rPr>
              <w:t>Training accuracy</w:t>
            </w:r>
          </w:p>
        </w:tc>
        <w:tc>
          <w:tcPr>
            <w:tcW w:type="dxa" w:w="2016"/>
            <w:shd w:fill="DCEAF5"/>
            <w:vAlign w:val="center"/>
          </w:tcPr>
          <w:p>
            <w:pPr>
              <w:spacing w:after="40"/>
            </w:pPr>
            <w:r>
              <w:rPr>
                <w:b/>
                <w:sz w:val="18"/>
              </w:rPr>
              <w:t>Validation accuracy</w:t>
            </w:r>
          </w:p>
        </w:tc>
      </w:tr>
      <w:tr>
        <w:tc>
          <w:tcPr>
            <w:tcW w:type="dxa" w:w="2160"/>
            <w:vAlign w:val="center"/>
          </w:tcPr>
          <w:p>
            <w:pPr>
              <w:spacing w:after="40"/>
            </w:pPr>
            <w:r>
              <w:rPr>
                <w:sz w:val="18"/>
              </w:rPr>
              <w:t>Fully connected NN</w:t>
            </w:r>
          </w:p>
        </w:tc>
        <w:tc>
          <w:tcPr>
            <w:tcW w:type="dxa" w:w="1872"/>
            <w:vAlign w:val="center"/>
          </w:tcPr>
          <w:p>
            <w:pPr>
              <w:spacing w:after="40"/>
            </w:pPr>
            <w:r>
              <w:rPr>
                <w:sz w:val="18"/>
              </w:rPr>
            </w:r>
          </w:p>
        </w:tc>
        <w:tc>
          <w:tcPr>
            <w:tcW w:type="dxa" w:w="1584"/>
            <w:vAlign w:val="center"/>
          </w:tcPr>
          <w:p>
            <w:pPr>
              <w:spacing w:after="40"/>
            </w:pPr>
            <w:r>
              <w:rPr>
                <w:sz w:val="18"/>
              </w:rPr>
            </w:r>
          </w:p>
        </w:tc>
        <w:tc>
          <w:tcPr>
            <w:tcW w:type="dxa" w:w="1728"/>
            <w:vAlign w:val="center"/>
          </w:tcPr>
          <w:p>
            <w:pPr>
              <w:spacing w:after="40"/>
            </w:pPr>
            <w:r>
              <w:rPr>
                <w:sz w:val="18"/>
              </w:rPr>
            </w:r>
          </w:p>
        </w:tc>
        <w:tc>
          <w:tcPr>
            <w:tcW w:type="dxa" w:w="2016"/>
            <w:vAlign w:val="center"/>
          </w:tcPr>
          <w:p>
            <w:pPr>
              <w:spacing w:after="40"/>
            </w:pPr>
            <w:r>
              <w:rPr>
                <w:sz w:val="18"/>
              </w:rPr>
            </w:r>
          </w:p>
        </w:tc>
      </w:tr>
      <w:tr>
        <w:tc>
          <w:tcPr>
            <w:tcW w:type="dxa" w:w="2160"/>
            <w:vAlign w:val="center"/>
          </w:tcPr>
          <w:p>
            <w:pPr>
              <w:spacing w:after="40"/>
            </w:pPr>
            <w:r>
              <w:rPr>
                <w:sz w:val="18"/>
              </w:rPr>
              <w:t>CNN</w:t>
            </w:r>
          </w:p>
        </w:tc>
        <w:tc>
          <w:tcPr>
            <w:tcW w:type="dxa" w:w="1872"/>
            <w:vAlign w:val="center"/>
          </w:tcPr>
          <w:p>
            <w:pPr>
              <w:spacing w:after="40"/>
            </w:pPr>
            <w:r>
              <w:rPr>
                <w:sz w:val="18"/>
              </w:rPr>
            </w:r>
          </w:p>
        </w:tc>
        <w:tc>
          <w:tcPr>
            <w:tcW w:type="dxa" w:w="1584"/>
            <w:vAlign w:val="center"/>
          </w:tcPr>
          <w:p>
            <w:pPr>
              <w:spacing w:after="40"/>
            </w:pPr>
            <w:r>
              <w:rPr>
                <w:sz w:val="18"/>
              </w:rPr>
            </w:r>
          </w:p>
        </w:tc>
        <w:tc>
          <w:tcPr>
            <w:tcW w:type="dxa" w:w="1728"/>
            <w:vAlign w:val="center"/>
          </w:tcPr>
          <w:p>
            <w:pPr>
              <w:spacing w:after="40"/>
            </w:pPr>
            <w:r>
              <w:rPr>
                <w:sz w:val="18"/>
              </w:rPr>
            </w:r>
          </w:p>
        </w:tc>
        <w:tc>
          <w:tcPr>
            <w:tcW w:type="dxa" w:w="2016"/>
            <w:vAlign w:val="center"/>
          </w:tcPr>
          <w:p>
            <w:pPr>
              <w:spacing w:after="40"/>
            </w:pPr>
            <w:r>
              <w:rPr>
                <w:sz w:val="18"/>
              </w:rPr>
            </w:r>
          </w:p>
        </w:tc>
      </w:tr>
    </w:tbl>
    <w:p/>
    <w:p>
      <w:r>
        <w:t>Diagnosis and evidence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6. Task C Evaluate the held-out test images</w:t>
      </w:r>
    </w:p>
    <w:p>
      <w:r>
        <w:t>Use the untouched test set only after training. Record correct predictions out of 50, accuracy, and loss. Inspect both confusion matrices. Each test image represents two percentage points of test accuracy.</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c>
          <w:tcPr>
            <w:tcW w:type="dxa" w:w="2160"/>
            <w:shd w:fill="DCEAF5"/>
            <w:vAlign w:val="center"/>
          </w:tcPr>
          <w:p>
            <w:pPr>
              <w:spacing w:after="40"/>
            </w:pPr>
            <w:r>
              <w:rPr>
                <w:b/>
                <w:sz w:val="18"/>
              </w:rPr>
              <w:t>Model</w:t>
            </w:r>
          </w:p>
        </w:tc>
        <w:tc>
          <w:tcPr>
            <w:tcW w:type="dxa" w:w="1872"/>
            <w:shd w:fill="DCEAF5"/>
            <w:vAlign w:val="center"/>
          </w:tcPr>
          <w:p>
            <w:pPr>
              <w:spacing w:after="40"/>
            </w:pPr>
            <w:r>
              <w:rPr>
                <w:b/>
                <w:sz w:val="18"/>
              </w:rPr>
              <w:t>Correct out of 50</w:t>
            </w:r>
          </w:p>
        </w:tc>
        <w:tc>
          <w:tcPr>
            <w:tcW w:type="dxa" w:w="1728"/>
            <w:shd w:fill="DCEAF5"/>
            <w:vAlign w:val="center"/>
          </w:tcPr>
          <w:p>
            <w:pPr>
              <w:spacing w:after="40"/>
            </w:pPr>
            <w:r>
              <w:rPr>
                <w:b/>
                <w:sz w:val="18"/>
              </w:rPr>
              <w:t>Test accuracy</w:t>
            </w:r>
          </w:p>
        </w:tc>
        <w:tc>
          <w:tcPr>
            <w:tcW w:type="dxa" w:w="1440"/>
            <w:shd w:fill="DCEAF5"/>
            <w:vAlign w:val="center"/>
          </w:tcPr>
          <w:p>
            <w:pPr>
              <w:spacing w:after="40"/>
            </w:pPr>
            <w:r>
              <w:rPr>
                <w:b/>
                <w:sz w:val="18"/>
              </w:rPr>
              <w:t>Test loss</w:t>
            </w:r>
          </w:p>
        </w:tc>
        <w:tc>
          <w:tcPr>
            <w:tcW w:type="dxa" w:w="2160"/>
            <w:shd w:fill="DCEAF5"/>
            <w:vAlign w:val="center"/>
          </w:tcPr>
          <w:p>
            <w:pPr>
              <w:spacing w:after="40"/>
            </w:pPr>
            <w:r>
              <w:rPr>
                <w:b/>
                <w:sz w:val="18"/>
              </w:rPr>
              <w:t>Two confused classes</w:t>
            </w:r>
          </w:p>
        </w:tc>
      </w:tr>
      <w:tr>
        <w:tc>
          <w:tcPr>
            <w:tcW w:type="dxa" w:w="2160"/>
            <w:vAlign w:val="center"/>
          </w:tcPr>
          <w:p>
            <w:pPr>
              <w:spacing w:after="40"/>
            </w:pPr>
            <w:r>
              <w:rPr>
                <w:sz w:val="18"/>
              </w:rPr>
              <w:t>Fully connected NN</w:t>
            </w:r>
          </w:p>
        </w:tc>
        <w:tc>
          <w:tcPr>
            <w:tcW w:type="dxa" w:w="1872"/>
            <w:vAlign w:val="center"/>
          </w:tcPr>
          <w:p>
            <w:pPr>
              <w:spacing w:after="40"/>
            </w:pPr>
            <w:r>
              <w:rPr>
                <w:sz w:val="18"/>
              </w:rPr>
            </w:r>
          </w:p>
        </w:tc>
        <w:tc>
          <w:tcPr>
            <w:tcW w:type="dxa" w:w="1728"/>
            <w:vAlign w:val="center"/>
          </w:tcPr>
          <w:p>
            <w:pPr>
              <w:spacing w:after="40"/>
            </w:pPr>
            <w:r>
              <w:rPr>
                <w:sz w:val="18"/>
              </w:rPr>
            </w:r>
          </w:p>
        </w:tc>
        <w:tc>
          <w:tcPr>
            <w:tcW w:type="dxa" w:w="1440"/>
            <w:vAlign w:val="center"/>
          </w:tcPr>
          <w:p>
            <w:pPr>
              <w:spacing w:after="40"/>
            </w:pPr>
            <w:r>
              <w:rPr>
                <w:sz w:val="18"/>
              </w:rPr>
            </w:r>
          </w:p>
        </w:tc>
        <w:tc>
          <w:tcPr>
            <w:tcW w:type="dxa" w:w="2160"/>
            <w:vAlign w:val="center"/>
          </w:tcPr>
          <w:p>
            <w:pPr>
              <w:spacing w:after="40"/>
            </w:pPr>
            <w:r>
              <w:rPr>
                <w:sz w:val="18"/>
              </w:rPr>
            </w:r>
          </w:p>
        </w:tc>
      </w:tr>
      <w:tr>
        <w:tc>
          <w:tcPr>
            <w:tcW w:type="dxa" w:w="2160"/>
            <w:vAlign w:val="center"/>
          </w:tcPr>
          <w:p>
            <w:pPr>
              <w:spacing w:after="40"/>
            </w:pPr>
            <w:r>
              <w:rPr>
                <w:sz w:val="18"/>
              </w:rPr>
              <w:t>CNN</w:t>
            </w:r>
          </w:p>
        </w:tc>
        <w:tc>
          <w:tcPr>
            <w:tcW w:type="dxa" w:w="1872"/>
            <w:vAlign w:val="center"/>
          </w:tcPr>
          <w:p>
            <w:pPr>
              <w:spacing w:after="40"/>
            </w:pPr>
            <w:r>
              <w:rPr>
                <w:sz w:val="18"/>
              </w:rPr>
            </w:r>
          </w:p>
        </w:tc>
        <w:tc>
          <w:tcPr>
            <w:tcW w:type="dxa" w:w="1728"/>
            <w:vAlign w:val="center"/>
          </w:tcPr>
          <w:p>
            <w:pPr>
              <w:spacing w:after="40"/>
            </w:pPr>
            <w:r>
              <w:rPr>
                <w:sz w:val="18"/>
              </w:rPr>
            </w:r>
          </w:p>
        </w:tc>
        <w:tc>
          <w:tcPr>
            <w:tcW w:type="dxa" w:w="1440"/>
            <w:vAlign w:val="center"/>
          </w:tcPr>
          <w:p>
            <w:pPr>
              <w:spacing w:after="40"/>
            </w:pPr>
            <w:r>
              <w:rPr>
                <w:sz w:val="18"/>
              </w:rPr>
            </w:r>
          </w:p>
        </w:tc>
        <w:tc>
          <w:tcPr>
            <w:tcW w:type="dxa" w:w="2160"/>
            <w:vAlign w:val="center"/>
          </w:tcPr>
          <w:p>
            <w:pPr>
              <w:spacing w:after="40"/>
            </w:pPr>
            <w:r>
              <w:rPr>
                <w:sz w:val="18"/>
              </w:rPr>
            </w:r>
          </w:p>
        </w:tc>
      </w:tr>
    </w:tbl>
    <w:p/>
    <w:p>
      <w:r>
        <w:t>Choose one class. Report its true positives, false positives, false negatives, precision, and recall from a confusion matrix. State which axis contains true classes.</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2304"/>
            <w:shd w:fill="DCEAF5"/>
            <w:vAlign w:val="center"/>
          </w:tcPr>
          <w:p>
            <w:pPr>
              <w:spacing w:after="40"/>
            </w:pPr>
            <w:r>
              <w:rPr>
                <w:b/>
                <w:sz w:val="18"/>
              </w:rPr>
              <w:t>Class</w:t>
            </w:r>
          </w:p>
        </w:tc>
        <w:tc>
          <w:tcPr>
            <w:tcW w:type="dxa" w:w="1152"/>
            <w:shd w:fill="DCEAF5"/>
            <w:vAlign w:val="center"/>
          </w:tcPr>
          <w:p>
            <w:pPr>
              <w:spacing w:after="40"/>
            </w:pPr>
            <w:r>
              <w:rPr>
                <w:b/>
                <w:sz w:val="18"/>
              </w:rPr>
              <w:t>TP</w:t>
            </w:r>
          </w:p>
        </w:tc>
        <w:tc>
          <w:tcPr>
            <w:tcW w:type="dxa" w:w="1152"/>
            <w:shd w:fill="DCEAF5"/>
            <w:vAlign w:val="center"/>
          </w:tcPr>
          <w:p>
            <w:pPr>
              <w:spacing w:after="40"/>
            </w:pPr>
            <w:r>
              <w:rPr>
                <w:b/>
                <w:sz w:val="18"/>
              </w:rPr>
              <w:t>FP</w:t>
            </w:r>
          </w:p>
        </w:tc>
        <w:tc>
          <w:tcPr>
            <w:tcW w:type="dxa" w:w="1152"/>
            <w:shd w:fill="DCEAF5"/>
            <w:vAlign w:val="center"/>
          </w:tcPr>
          <w:p>
            <w:pPr>
              <w:spacing w:after="40"/>
            </w:pPr>
            <w:r>
              <w:rPr>
                <w:b/>
                <w:sz w:val="18"/>
              </w:rPr>
              <w:t>FN</w:t>
            </w:r>
          </w:p>
        </w:tc>
        <w:tc>
          <w:tcPr>
            <w:tcW w:type="dxa" w:w="1728"/>
            <w:shd w:fill="DCEAF5"/>
            <w:vAlign w:val="center"/>
          </w:tcPr>
          <w:p>
            <w:pPr>
              <w:spacing w:after="40"/>
            </w:pPr>
            <w:r>
              <w:rPr>
                <w:b/>
                <w:sz w:val="18"/>
              </w:rPr>
              <w:t>Precision</w:t>
            </w:r>
          </w:p>
        </w:tc>
        <w:tc>
          <w:tcPr>
            <w:tcW w:type="dxa" w:w="1728"/>
            <w:shd w:fill="DCEAF5"/>
            <w:vAlign w:val="center"/>
          </w:tcPr>
          <w:p>
            <w:pPr>
              <w:spacing w:after="40"/>
            </w:pPr>
            <w:r>
              <w:rPr>
                <w:b/>
                <w:sz w:val="18"/>
              </w:rPr>
              <w:t>Recall</w:t>
            </w:r>
          </w:p>
        </w:tc>
      </w:tr>
      <w:tr>
        <w:tc>
          <w:tcPr>
            <w:tcW w:type="dxa" w:w="2304"/>
            <w:vAlign w:val="center"/>
          </w:tcPr>
          <w:p>
            <w:pPr>
              <w:spacing w:after="40"/>
            </w:pPr>
            <w:r>
              <w:rPr>
                <w:sz w:val="18"/>
              </w:rPr>
            </w:r>
          </w:p>
        </w:tc>
        <w:tc>
          <w:tcPr>
            <w:tcW w:type="dxa" w:w="1152"/>
            <w:vAlign w:val="center"/>
          </w:tcPr>
          <w:p>
            <w:pPr>
              <w:spacing w:after="40"/>
            </w:pPr>
            <w:r>
              <w:rPr>
                <w:sz w:val="18"/>
              </w:rPr>
            </w:r>
          </w:p>
        </w:tc>
        <w:tc>
          <w:tcPr>
            <w:tcW w:type="dxa" w:w="1152"/>
            <w:vAlign w:val="center"/>
          </w:tcPr>
          <w:p>
            <w:pPr>
              <w:spacing w:after="40"/>
            </w:pPr>
            <w:r>
              <w:rPr>
                <w:sz w:val="18"/>
              </w:rPr>
            </w:r>
          </w:p>
        </w:tc>
        <w:tc>
          <w:tcPr>
            <w:tcW w:type="dxa" w:w="1152"/>
            <w:vAlign w:val="center"/>
          </w:tcPr>
          <w:p>
            <w:pPr>
              <w:spacing w:after="40"/>
            </w:pPr>
            <w:r>
              <w:rPr>
                <w:sz w:val="18"/>
              </w:rPr>
            </w:r>
          </w:p>
        </w:tc>
        <w:tc>
          <w:tcPr>
            <w:tcW w:type="dxa" w:w="1728"/>
            <w:vAlign w:val="center"/>
          </w:tcPr>
          <w:p>
            <w:pPr>
              <w:spacing w:after="40"/>
            </w:pPr>
            <w:r>
              <w:rPr>
                <w:sz w:val="18"/>
              </w:rPr>
            </w:r>
          </w:p>
        </w:tc>
        <w:tc>
          <w:tcPr>
            <w:tcW w:type="dxa" w:w="1728"/>
            <w:vAlign w:val="center"/>
          </w:tcPr>
          <w:p>
            <w:pPr>
              <w:spacing w:after="40"/>
            </w:pPr>
            <w:r>
              <w:rPr>
                <w:sz w:val="18"/>
              </w:rPr>
            </w:r>
          </w:p>
        </w:tc>
      </w:tr>
    </w:tbl>
    <w:p/>
    <w:p>
      <w:r>
        <w:t>Precision = TP/(TP + FP). Recall = TP/(TP + FN). Show your values and interpretation.</w:t>
      </w:r>
    </w:p>
    <w:p>
      <w:r>
        <w:t>________________________________________________________________________________</w:t>
      </w:r>
    </w:p>
    <w:p>
      <w:r>
        <w:t>________________________________________________________________________________</w:t>
      </w:r>
    </w:p>
    <w:p>
      <w:pPr>
        <w:pStyle w:val="Heading1"/>
      </w:pPr>
      <w:r>
        <w:t>7. Task D Inspect errors and spatial robustness</w:t>
      </w:r>
    </w:p>
    <w:p>
      <w:r>
        <w:t>Select one test image on which the models disagree. Record the true class, both predictions, and one visual clue that could explain the difference. Then compare accuracy before and after the four-pixel translation.</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016"/>
            <w:shd w:fill="DCEAF5"/>
            <w:vAlign w:val="center"/>
          </w:tcPr>
          <w:p>
            <w:pPr>
              <w:spacing w:after="40"/>
            </w:pPr>
            <w:r>
              <w:rPr>
                <w:b/>
                <w:sz w:val="18"/>
              </w:rPr>
              <w:t>True class</w:t>
            </w:r>
          </w:p>
        </w:tc>
        <w:tc>
          <w:tcPr>
            <w:tcW w:type="dxa" w:w="2160"/>
            <w:shd w:fill="DCEAF5"/>
            <w:vAlign w:val="center"/>
          </w:tcPr>
          <w:p>
            <w:pPr>
              <w:spacing w:after="40"/>
            </w:pPr>
            <w:r>
              <w:rPr>
                <w:b/>
                <w:sz w:val="18"/>
              </w:rPr>
              <w:t>Dense prediction</w:t>
            </w:r>
          </w:p>
        </w:tc>
        <w:tc>
          <w:tcPr>
            <w:tcW w:type="dxa" w:w="2160"/>
            <w:shd w:fill="DCEAF5"/>
            <w:vAlign w:val="center"/>
          </w:tcPr>
          <w:p>
            <w:pPr>
              <w:spacing w:after="40"/>
            </w:pPr>
            <w:r>
              <w:rPr>
                <w:b/>
                <w:sz w:val="18"/>
              </w:rPr>
              <w:t>CNN prediction</w:t>
            </w:r>
          </w:p>
        </w:tc>
        <w:tc>
          <w:tcPr>
            <w:tcW w:type="dxa" w:w="3024"/>
            <w:shd w:fill="DCEAF5"/>
            <w:vAlign w:val="center"/>
          </w:tcPr>
          <w:p>
            <w:pPr>
              <w:spacing w:after="40"/>
            </w:pPr>
            <w:r>
              <w:rPr>
                <w:b/>
                <w:sz w:val="18"/>
              </w:rPr>
              <w:t>Visual clue</w:t>
            </w:r>
          </w:p>
        </w:tc>
      </w:tr>
      <w:tr>
        <w:tc>
          <w:tcPr>
            <w:tcW w:type="dxa" w:w="2016"/>
            <w:vAlign w:val="center"/>
          </w:tcPr>
          <w:p>
            <w:pPr>
              <w:spacing w:after="40"/>
            </w:pPr>
            <w:r>
              <w:rPr>
                <w:sz w:val="18"/>
              </w:rPr>
            </w:r>
          </w:p>
        </w:tc>
        <w:tc>
          <w:tcPr>
            <w:tcW w:type="dxa" w:w="2160"/>
            <w:vAlign w:val="center"/>
          </w:tcPr>
          <w:p>
            <w:pPr>
              <w:spacing w:after="40"/>
            </w:pPr>
            <w:r>
              <w:rPr>
                <w:sz w:val="18"/>
              </w:rPr>
            </w:r>
          </w:p>
        </w:tc>
        <w:tc>
          <w:tcPr>
            <w:tcW w:type="dxa" w:w="2160"/>
            <w:vAlign w:val="center"/>
          </w:tcPr>
          <w:p>
            <w:pPr>
              <w:spacing w:after="40"/>
            </w:pPr>
            <w:r>
              <w:rPr>
                <w:sz w:val="18"/>
              </w:rPr>
            </w:r>
          </w:p>
        </w:tc>
        <w:tc>
          <w:tcPr>
            <w:tcW w:type="dxa" w:w="3024"/>
            <w:vAlign w:val="center"/>
          </w:tcPr>
          <w:p>
            <w:pPr>
              <w:spacing w:after="40"/>
            </w:pPr>
            <w:r>
              <w:rPr>
                <w:sz w:val="18"/>
              </w:rPr>
            </w:r>
          </w:p>
        </w:tc>
      </w:tr>
    </w:tbl>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448"/>
            <w:shd w:fill="DCEAF5"/>
            <w:vAlign w:val="center"/>
          </w:tcPr>
          <w:p>
            <w:pPr>
              <w:spacing w:after="40"/>
            </w:pPr>
            <w:r>
              <w:rPr>
                <w:b/>
                <w:sz w:val="18"/>
              </w:rPr>
              <w:t>Model</w:t>
            </w:r>
          </w:p>
        </w:tc>
        <w:tc>
          <w:tcPr>
            <w:tcW w:type="dxa" w:w="2016"/>
            <w:shd w:fill="DCEAF5"/>
            <w:vAlign w:val="center"/>
          </w:tcPr>
          <w:p>
            <w:pPr>
              <w:spacing w:after="40"/>
            </w:pPr>
            <w:r>
              <w:rPr>
                <w:b/>
                <w:sz w:val="18"/>
              </w:rPr>
              <w:t>Clean accuracy</w:t>
            </w:r>
          </w:p>
        </w:tc>
        <w:tc>
          <w:tcPr>
            <w:tcW w:type="dxa" w:w="2016"/>
            <w:shd w:fill="DCEAF5"/>
            <w:vAlign w:val="center"/>
          </w:tcPr>
          <w:p>
            <w:pPr>
              <w:spacing w:after="40"/>
            </w:pPr>
            <w:r>
              <w:rPr>
                <w:b/>
                <w:sz w:val="18"/>
              </w:rPr>
              <w:t>Shifted accuracy</w:t>
            </w:r>
          </w:p>
        </w:tc>
        <w:tc>
          <w:tcPr>
            <w:tcW w:type="dxa" w:w="2880"/>
            <w:shd w:fill="DCEAF5"/>
            <w:vAlign w:val="center"/>
          </w:tcPr>
          <w:p>
            <w:pPr>
              <w:spacing w:after="40"/>
            </w:pPr>
            <w:r>
              <w:rPr>
                <w:b/>
                <w:sz w:val="18"/>
              </w:rPr>
              <w:t>Change in percentage points</w:t>
            </w:r>
          </w:p>
        </w:tc>
      </w:tr>
      <w:tr>
        <w:tc>
          <w:tcPr>
            <w:tcW w:type="dxa" w:w="2448"/>
            <w:vAlign w:val="center"/>
          </w:tcPr>
          <w:p>
            <w:pPr>
              <w:spacing w:after="40"/>
            </w:pPr>
            <w:r>
              <w:rPr>
                <w:sz w:val="18"/>
              </w:rPr>
              <w:t>Fully connected NN</w:t>
            </w:r>
          </w:p>
        </w:tc>
        <w:tc>
          <w:tcPr>
            <w:tcW w:type="dxa" w:w="2016"/>
            <w:vAlign w:val="center"/>
          </w:tcPr>
          <w:p>
            <w:pPr>
              <w:spacing w:after="40"/>
            </w:pPr>
            <w:r>
              <w:rPr>
                <w:sz w:val="18"/>
              </w:rPr>
            </w:r>
          </w:p>
        </w:tc>
        <w:tc>
          <w:tcPr>
            <w:tcW w:type="dxa" w:w="2016"/>
            <w:vAlign w:val="center"/>
          </w:tcPr>
          <w:p>
            <w:pPr>
              <w:spacing w:after="40"/>
            </w:pPr>
            <w:r>
              <w:rPr>
                <w:sz w:val="18"/>
              </w:rPr>
            </w:r>
          </w:p>
        </w:tc>
        <w:tc>
          <w:tcPr>
            <w:tcW w:type="dxa" w:w="2880"/>
            <w:vAlign w:val="center"/>
          </w:tcPr>
          <w:p>
            <w:pPr>
              <w:spacing w:after="40"/>
            </w:pPr>
            <w:r>
              <w:rPr>
                <w:sz w:val="18"/>
              </w:rPr>
            </w:r>
          </w:p>
        </w:tc>
      </w:tr>
      <w:tr>
        <w:tc>
          <w:tcPr>
            <w:tcW w:type="dxa" w:w="2448"/>
            <w:vAlign w:val="center"/>
          </w:tcPr>
          <w:p>
            <w:pPr>
              <w:spacing w:after="40"/>
            </w:pPr>
            <w:r>
              <w:rPr>
                <w:sz w:val="18"/>
              </w:rPr>
              <w:t>CNN</w:t>
            </w:r>
          </w:p>
        </w:tc>
        <w:tc>
          <w:tcPr>
            <w:tcW w:type="dxa" w:w="2016"/>
            <w:vAlign w:val="center"/>
          </w:tcPr>
          <w:p>
            <w:pPr>
              <w:spacing w:after="40"/>
            </w:pPr>
            <w:r>
              <w:rPr>
                <w:sz w:val="18"/>
              </w:rPr>
            </w:r>
          </w:p>
        </w:tc>
        <w:tc>
          <w:tcPr>
            <w:tcW w:type="dxa" w:w="2016"/>
            <w:vAlign w:val="center"/>
          </w:tcPr>
          <w:p>
            <w:pPr>
              <w:spacing w:after="40"/>
            </w:pPr>
            <w:r>
              <w:rPr>
                <w:sz w:val="18"/>
              </w:rPr>
            </w:r>
          </w:p>
        </w:tc>
        <w:tc>
          <w:tcPr>
            <w:tcW w:type="dxa" w:w="2880"/>
            <w:vAlign w:val="center"/>
          </w:tcPr>
          <w:p>
            <w:pPr>
              <w:spacing w:after="40"/>
            </w:pPr>
            <w:r>
              <w:rPr>
                <w:sz w:val="18"/>
              </w:rPr>
            </w:r>
          </w:p>
        </w:tc>
      </w:tr>
    </w:tbl>
    <w:p/>
    <w:p>
      <w:r>
        <w:t>Explain what the translation result suggests. Do not claim perfect translation invariance.</w:t>
      </w:r>
    </w:p>
    <w:p>
      <w:r>
        <w:t>________________________________________________________________________________</w:t>
      </w:r>
    </w:p>
    <w:p>
      <w:r>
        <w:t>________________________________________________________________________________</w:t>
      </w:r>
    </w:p>
    <w:p>
      <w:pPr>
        <w:pStyle w:val="Heading1"/>
      </w:pPr>
      <w:r>
        <w:t>8. Task E Interpret CNN feature maps</w:t>
      </w:r>
    </w:p>
    <w:p>
      <w:r>
        <w:t>Inspect one first-layer feature map. Describe where it responds strongly in the source image and what visual pattern might cause the response. Distinguish an observation from a hypothesis.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9. Exit check</w:t>
      </w:r>
    </w:p>
    <w:p>
      <w:r>
        <w:t>1. What image structure becomes less explicit after flattening?</w:t>
      </w:r>
    </w:p>
    <w:p>
      <w:r>
        <w:t>________________________________________________________________________________</w:t>
      </w:r>
    </w:p>
    <w:p>
      <w:r>
        <w:t>________________________________________________________________________________</w:t>
      </w:r>
    </w:p>
    <w:p>
      <w:r>
        <w:t>2. What does weight sharing mean in a convolutional layer?</w:t>
      </w:r>
    </w:p>
    <w:p>
      <w:r>
        <w:t>________________________________________________________________________________</w:t>
      </w:r>
    </w:p>
    <w:p>
      <w:r>
        <w:t>________________________________________________________________________________</w:t>
      </w:r>
    </w:p>
    <w:p>
      <w:r>
        <w:t>3. Why can the model with the better training accuracy have worse test accuracy?</w:t>
      </w:r>
    </w:p>
    <w:p>
      <w:r>
        <w:t>________________________________________________________________________________</w:t>
      </w:r>
    </w:p>
    <w:p>
      <w:r>
        <w:t>________________________________________________________________________________</w:t>
      </w:r>
    </w:p>
    <w:p>
      <w:r>
        <w:t>4. What does one correct test prediction change in percentage points?</w:t>
      </w:r>
    </w:p>
    <w:p>
      <w:r>
        <w:t>________________________________________________________________________________</w:t>
      </w:r>
    </w:p>
    <w:p>
      <w:r>
        <w:t>________________________________________________________________________________</w:t>
      </w:r>
    </w:p>
    <w:p>
      <w:r>
        <w:t>5. Does this single 500-image run prove that CNNs always outperform dense networks? Explain.</w:t>
      </w:r>
    </w:p>
    <w:p>
      <w:r>
        <w:t>________________________________________________________________________________</w:t>
      </w:r>
    </w:p>
    <w:p>
      <w:r>
        <w:t>________________________________________________________________________________</w:t>
      </w:r>
    </w:p>
    <w:p>
      <w:pPr>
        <w:pStyle w:val="Heading1"/>
      </w:pPr>
      <w:r>
        <w:t>10. Submission checklist</w:t>
      </w:r>
    </w:p>
    <w:p>
      <w:pPr>
        <w:pStyle w:val="ListBullet"/>
      </w:pPr>
      <w:r>
        <w:t>All calculation and result tables contain values from your own run.</w:t>
      </w:r>
    </w:p>
    <w:p>
      <w:pPr>
        <w:pStyle w:val="ListBullet"/>
      </w:pPr>
      <w:r>
        <w:t>The training and validation diagnosis cites evidence from both curves.</w:t>
      </w:r>
    </w:p>
    <w:p>
      <w:pPr>
        <w:pStyle w:val="ListBullet"/>
      </w:pPr>
      <w:r>
        <w:t>The confusion-matrix analysis includes one class's precision and recall.</w:t>
      </w:r>
    </w:p>
    <w:p>
      <w:pPr>
        <w:pStyle w:val="ListBullet"/>
      </w:pPr>
      <w:r>
        <w:t>The error, translation, and feature-map interpretations are complete.</w:t>
      </w:r>
    </w:p>
    <w:p>
      <w:pPr>
        <w:pStyle w:val="ListBullet"/>
      </w:pPr>
      <w:r>
        <w:t>The conclusion states the small-test-set limitation and avoids universal claims.</w:t>
      </w:r>
    </w:p>
    <w:p>
      <w:pPr>
        <w:pStyle w:val="ListBullet"/>
      </w:pPr>
      <w:r>
        <w:t>An executed Colab notebook or PDF export is attached with this worksheet.</w:t>
      </w:r>
    </w:p>
    <w:sectPr w:rsidR="004420BD" w:rsidRPr="00A419BA"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83E3" w14:textId="77777777" w:rsidR="005C6307" w:rsidRDefault="005C6307">
      <w:pPr>
        <w:spacing w:after="0" w:line="240" w:lineRule="auto"/>
      </w:pPr>
      <w:r>
        <w:separator/>
      </w:r>
    </w:p>
  </w:endnote>
  <w:endnote w:type="continuationSeparator" w:id="0">
    <w:p w14:paraId="5AAB0522" w14:textId="77777777" w:rsidR="005C6307" w:rsidRDefault="005C6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4E82" w14:textId="5AE7381E" w:rsidR="00255FF2" w:rsidRDefault="005C6307">
    <w:pPr>
      <w:pStyle w:val="Footer"/>
      <w:jc w:val="center"/>
    </w:pPr>
    <w:r>
      <w:rPr>
        <w:color w:val="595959"/>
        <w:sz w:val="17"/>
      </w:rPr>
      <w:t xml:space="preserve">CSBP441 Applied Computer Vision | LN6 Canny Lab | Student | Page </w:t>
    </w:r>
    <w:r>
      <w:fldChar w:fldCharType="begin"/>
    </w:r>
    <w:r>
      <w:instrText xml:space="preserve"> PAGE </w:instrText>
    </w:r>
    <w:r w:rsidR="002E594F">
      <w:fldChar w:fldCharType="separate"/>
    </w:r>
    <w:r w:rsidR="002E59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F1027" w14:textId="77777777" w:rsidR="005C6307" w:rsidRDefault="005C6307">
      <w:pPr>
        <w:spacing w:after="0" w:line="240" w:lineRule="auto"/>
      </w:pPr>
      <w:r>
        <w:separator/>
      </w:r>
    </w:p>
  </w:footnote>
  <w:footnote w:type="continuationSeparator" w:id="0">
    <w:p w14:paraId="4E29D0B2" w14:textId="77777777" w:rsidR="005C6307" w:rsidRDefault="005C6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119307">
    <w:abstractNumId w:val="8"/>
  </w:num>
  <w:num w:numId="2" w16cid:durableId="922226164">
    <w:abstractNumId w:val="6"/>
  </w:num>
  <w:num w:numId="3" w16cid:durableId="1800881517">
    <w:abstractNumId w:val="5"/>
  </w:num>
  <w:num w:numId="4" w16cid:durableId="1922517406">
    <w:abstractNumId w:val="4"/>
  </w:num>
  <w:num w:numId="5" w16cid:durableId="1506166581">
    <w:abstractNumId w:val="7"/>
  </w:num>
  <w:num w:numId="6" w16cid:durableId="1424296788">
    <w:abstractNumId w:val="3"/>
  </w:num>
  <w:num w:numId="7" w16cid:durableId="564993462">
    <w:abstractNumId w:val="2"/>
  </w:num>
  <w:num w:numId="8" w16cid:durableId="90781878">
    <w:abstractNumId w:val="1"/>
  </w:num>
  <w:num w:numId="9" w16cid:durableId="156926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18"/>
    <w:rsid w:val="00034616"/>
    <w:rsid w:val="0006063C"/>
    <w:rsid w:val="000A4C00"/>
    <w:rsid w:val="001306D8"/>
    <w:rsid w:val="0015074B"/>
    <w:rsid w:val="0015377B"/>
    <w:rsid w:val="001D5F64"/>
    <w:rsid w:val="00242C72"/>
    <w:rsid w:val="00255FF2"/>
    <w:rsid w:val="0029639D"/>
    <w:rsid w:val="002E594F"/>
    <w:rsid w:val="00326F90"/>
    <w:rsid w:val="00395590"/>
    <w:rsid w:val="004420BD"/>
    <w:rsid w:val="00481CF0"/>
    <w:rsid w:val="005C6307"/>
    <w:rsid w:val="005F777A"/>
    <w:rsid w:val="00615A4B"/>
    <w:rsid w:val="006C1412"/>
    <w:rsid w:val="007361A4"/>
    <w:rsid w:val="008B1C5F"/>
    <w:rsid w:val="00983638"/>
    <w:rsid w:val="00A419BA"/>
    <w:rsid w:val="00AA1D8D"/>
    <w:rsid w:val="00AB1175"/>
    <w:rsid w:val="00B47730"/>
    <w:rsid w:val="00BC59CF"/>
    <w:rsid w:val="00C54145"/>
    <w:rsid w:val="00CB0664"/>
    <w:rsid w:val="00CB5004"/>
    <w:rsid w:val="00F23679"/>
    <w:rsid w:val="00F729EC"/>
    <w:rsid w:val="00FC693F"/>
    <w:rsid w:val="00FD7F02"/>
    <w:rsid w:val="00FF1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1ED044-8161-4EDA-B1DF-D1C1D7EE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7a92b04-4c87-4341-9b08-d8051ef8dce2}" enabled="0" method="" siteId="{97a92b04-4c87-4341-9b08-d8051ef8dce2}" removed="1"/>
</clbl:labelList>
</file>

<file path=docProps/app.xml><?xml version="1.0" encoding="utf-8"?>
<Properties xmlns="http://schemas.openxmlformats.org/officeDocument/2006/extended-properties" xmlns:vt="http://schemas.openxmlformats.org/officeDocument/2006/docPropsVTypes">
  <Template>Normal</Template>
  <TotalTime>21</TotalTime>
  <Pages>9</Pages>
  <Words>1300</Words>
  <Characters>7413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Neural Network and CNN Image Classification</dc:title>
  <dc:subject>CSBP441 student assignment</dc:subject>
  <dc:creator>CSBP441 Applied Computer Vision</dc:creator>
  <cp:keywords/>
  <dc:description>generated by python-docx</dc:description>
  <cp:lastModifiedBy>Munkhjargal Gochoo</cp:lastModifiedBy>
  <cp:revision>20</cp:revision>
  <dcterms:created xsi:type="dcterms:W3CDTF">2013-12-23T23:15:00Z</dcterms:created>
  <dcterms:modified xsi:type="dcterms:W3CDTF">2026-09-30T17:45:00Z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1bd26d4b-1774-436f-a117-cfd7ceed4839</vt:lpwstr>
  </property>
</Properties>
</file>