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739" w:rsidRDefault="001A4739" w:rsidP="00830616">
      <w:pPr>
        <w:jc w:val="both"/>
        <w:rPr>
          <w:rFonts w:ascii="Times New Roman" w:hAnsi="Times New Roman" w:cs="Times New Roman"/>
          <w:sz w:val="24"/>
          <w:szCs w:val="24"/>
        </w:rPr>
      </w:pPr>
      <w:r>
        <w:rPr>
          <w:rFonts w:ascii="Times New Roman" w:hAnsi="Times New Roman" w:cs="Times New Roman"/>
          <w:sz w:val="24"/>
          <w:szCs w:val="24"/>
        </w:rPr>
        <w:t>Para extraer la información de uso por parte de los usuarios de cierta aplicación, así como su análisis con la ayuda de diferentes herramientas, entre otras funciones, usando Firebase como base de datos, existen algunos softwares que podrían ser usados para este fin y sean compatibles con Firebase o con la ayuda de más herramientas podría lograrse el mismo propósito, estos softwares son:</w:t>
      </w:r>
    </w:p>
    <w:p w:rsidR="001A4739" w:rsidRDefault="001A4739" w:rsidP="0083061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Tableau</w:t>
      </w:r>
    </w:p>
    <w:p w:rsidR="00B97A03" w:rsidRDefault="00B97A03" w:rsidP="0083061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Zoho Reports</w:t>
      </w:r>
    </w:p>
    <w:p w:rsidR="00B97A03" w:rsidRDefault="00B97A03" w:rsidP="0083061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Google </w:t>
      </w:r>
      <w:r w:rsidR="004C4E9D">
        <w:rPr>
          <w:rFonts w:ascii="Times New Roman" w:hAnsi="Times New Roman" w:cs="Times New Roman"/>
          <w:sz w:val="24"/>
          <w:szCs w:val="24"/>
        </w:rPr>
        <w:t>A</w:t>
      </w:r>
      <w:r>
        <w:rPr>
          <w:rFonts w:ascii="Times New Roman" w:hAnsi="Times New Roman" w:cs="Times New Roman"/>
          <w:sz w:val="24"/>
          <w:szCs w:val="24"/>
        </w:rPr>
        <w:t>nalytics</w:t>
      </w:r>
    </w:p>
    <w:p w:rsidR="00B97A03" w:rsidRDefault="00B97A03" w:rsidP="0083061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Oracle Business Analytics</w:t>
      </w:r>
    </w:p>
    <w:p w:rsidR="00B97A03" w:rsidRDefault="00B97A03" w:rsidP="0083061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SysAid</w:t>
      </w:r>
    </w:p>
    <w:p w:rsidR="00B97A03" w:rsidRDefault="00B97A03" w:rsidP="0083061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BOARD</w:t>
      </w:r>
    </w:p>
    <w:p w:rsidR="00B97A03" w:rsidRDefault="00830616" w:rsidP="0083061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SAS</w:t>
      </w:r>
    </w:p>
    <w:p w:rsidR="00830616" w:rsidRDefault="00830616" w:rsidP="00830616">
      <w:pPr>
        <w:jc w:val="both"/>
        <w:rPr>
          <w:rFonts w:ascii="Times New Roman" w:hAnsi="Times New Roman" w:cs="Times New Roman"/>
          <w:sz w:val="24"/>
          <w:szCs w:val="24"/>
        </w:rPr>
      </w:pPr>
      <w:r>
        <w:rPr>
          <w:rFonts w:ascii="Times New Roman" w:hAnsi="Times New Roman" w:cs="Times New Roman"/>
          <w:sz w:val="24"/>
          <w:szCs w:val="24"/>
        </w:rPr>
        <w:t>También hay que considerar que existen softwares de B.I. que no pueden extraer la información de Firebase directamente, así que debería considerarse pasar los datos a: MySQL, Apache Cassandra, Mongo DB, Apache Hbase, entre otras alternativas. De esta manera se tiene una base de datos “principal” que actualiza a la “secundaria” para trabajar con B.I.</w:t>
      </w:r>
    </w:p>
    <w:p w:rsidR="0047479B" w:rsidRDefault="0047479B" w:rsidP="00830616">
      <w:pPr>
        <w:jc w:val="both"/>
        <w:rPr>
          <w:rFonts w:ascii="Times New Roman" w:hAnsi="Times New Roman" w:cs="Times New Roman"/>
          <w:sz w:val="24"/>
          <w:szCs w:val="24"/>
        </w:rPr>
      </w:pPr>
    </w:p>
    <w:tbl>
      <w:tblPr>
        <w:tblStyle w:val="Tabladelista7concolores-nfasis6"/>
        <w:tblW w:w="0" w:type="auto"/>
        <w:tblLook w:val="04A0" w:firstRow="1" w:lastRow="0" w:firstColumn="1" w:lastColumn="0" w:noHBand="0" w:noVBand="1"/>
      </w:tblPr>
      <w:tblGrid>
        <w:gridCol w:w="1248"/>
        <w:gridCol w:w="2643"/>
        <w:gridCol w:w="1671"/>
        <w:gridCol w:w="3276"/>
      </w:tblGrid>
      <w:tr w:rsidR="00344CC2" w:rsidTr="00474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47479B" w:rsidRDefault="0047479B" w:rsidP="0047479B">
            <w:pPr>
              <w:jc w:val="center"/>
              <w:rPr>
                <w:rFonts w:ascii="Times New Roman" w:hAnsi="Times New Roman" w:cs="Times New Roman"/>
                <w:sz w:val="24"/>
                <w:szCs w:val="24"/>
              </w:rPr>
            </w:pPr>
            <w:r>
              <w:rPr>
                <w:rFonts w:ascii="Times New Roman" w:hAnsi="Times New Roman" w:cs="Times New Roman"/>
                <w:sz w:val="24"/>
                <w:szCs w:val="24"/>
              </w:rPr>
              <w:t>Software</w:t>
            </w:r>
          </w:p>
        </w:tc>
        <w:tc>
          <w:tcPr>
            <w:tcW w:w="2207" w:type="dxa"/>
          </w:tcPr>
          <w:p w:rsidR="0047479B" w:rsidRDefault="0047479B" w:rsidP="004747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Costos</w:t>
            </w:r>
          </w:p>
        </w:tc>
        <w:tc>
          <w:tcPr>
            <w:tcW w:w="2207" w:type="dxa"/>
          </w:tcPr>
          <w:p w:rsidR="0047479B" w:rsidRDefault="0047479B" w:rsidP="004747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Programación</w:t>
            </w:r>
          </w:p>
        </w:tc>
        <w:tc>
          <w:tcPr>
            <w:tcW w:w="2207" w:type="dxa"/>
          </w:tcPr>
          <w:p w:rsidR="0047479B" w:rsidRDefault="0047479B" w:rsidP="004747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Tráfico de datos</w:t>
            </w:r>
          </w:p>
        </w:tc>
      </w:tr>
      <w:tr w:rsidR="00344CC2" w:rsidTr="00474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7479B" w:rsidRDefault="0047479B" w:rsidP="0047479B">
            <w:pPr>
              <w:jc w:val="left"/>
              <w:rPr>
                <w:rFonts w:ascii="Times New Roman" w:hAnsi="Times New Roman" w:cs="Times New Roman"/>
                <w:sz w:val="24"/>
                <w:szCs w:val="24"/>
              </w:rPr>
            </w:pPr>
            <w:r>
              <w:rPr>
                <w:rFonts w:ascii="Times New Roman" w:hAnsi="Times New Roman" w:cs="Times New Roman"/>
                <w:sz w:val="24"/>
                <w:szCs w:val="24"/>
              </w:rPr>
              <w:t>Tableau</w:t>
            </w:r>
          </w:p>
        </w:tc>
        <w:tc>
          <w:tcPr>
            <w:tcW w:w="2207" w:type="dxa"/>
          </w:tcPr>
          <w:p w:rsidR="00D046BC" w:rsidRDefault="00D046BC" w:rsidP="00F879F1">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En </w:t>
            </w:r>
            <w:r w:rsidR="00F879F1">
              <w:rPr>
                <w:rFonts w:ascii="Times New Roman" w:hAnsi="Times New Roman" w:cs="Times New Roman"/>
                <w:sz w:val="24"/>
                <w:szCs w:val="24"/>
              </w:rPr>
              <w:t xml:space="preserve">la </w:t>
            </w:r>
            <w:r>
              <w:rPr>
                <w:rFonts w:ascii="Times New Roman" w:hAnsi="Times New Roman" w:cs="Times New Roman"/>
                <w:sz w:val="24"/>
                <w:szCs w:val="24"/>
              </w:rPr>
              <w:t>nube</w:t>
            </w:r>
            <w:r w:rsidR="00F879F1">
              <w:rPr>
                <w:rFonts w:ascii="Times New Roman" w:hAnsi="Times New Roman" w:cs="Times New Roman"/>
                <w:sz w:val="24"/>
                <w:szCs w:val="24"/>
              </w:rPr>
              <w:t xml:space="preserve"> (Servidor)</w:t>
            </w:r>
            <w:r>
              <w:rPr>
                <w:rFonts w:ascii="Times New Roman" w:hAnsi="Times New Roman" w:cs="Times New Roman"/>
                <w:sz w:val="24"/>
                <w:szCs w:val="24"/>
              </w:rPr>
              <w:t>:</w:t>
            </w:r>
          </w:p>
          <w:p w:rsidR="0047479B" w:rsidRDefault="00D046BC" w:rsidP="00F879F1">
            <w:pPr>
              <w:pStyle w:val="Prrafodelista"/>
              <w:numPr>
                <w:ilvl w:val="1"/>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Tableau </w:t>
            </w:r>
            <w:r w:rsidRPr="004C4E9D">
              <w:rPr>
                <w:rFonts w:ascii="Times New Roman" w:hAnsi="Times New Roman" w:cs="Times New Roman"/>
                <w:sz w:val="24"/>
                <w:szCs w:val="24"/>
                <w:lang w:val="en-US"/>
              </w:rPr>
              <w:t>viewer</w:t>
            </w:r>
            <w:r>
              <w:rPr>
                <w:rFonts w:ascii="Times New Roman" w:hAnsi="Times New Roman" w:cs="Times New Roman"/>
                <w:sz w:val="24"/>
                <w:szCs w:val="24"/>
              </w:rPr>
              <w:t>: USD$12 al mes por usuario.</w:t>
            </w:r>
          </w:p>
          <w:p w:rsidR="00D046BC" w:rsidRDefault="00D046BC" w:rsidP="00F879F1">
            <w:pPr>
              <w:pStyle w:val="Prrafodelista"/>
              <w:numPr>
                <w:ilvl w:val="1"/>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Tableau </w:t>
            </w:r>
            <w:r w:rsidRPr="004C4E9D">
              <w:rPr>
                <w:rFonts w:ascii="Times New Roman" w:hAnsi="Times New Roman" w:cs="Times New Roman"/>
                <w:sz w:val="24"/>
                <w:szCs w:val="24"/>
                <w:lang w:val="en-US"/>
              </w:rPr>
              <w:t>explorer</w:t>
            </w:r>
            <w:r>
              <w:rPr>
                <w:rFonts w:ascii="Times New Roman" w:hAnsi="Times New Roman" w:cs="Times New Roman"/>
                <w:sz w:val="24"/>
                <w:szCs w:val="24"/>
              </w:rPr>
              <w:t>: USD$35 al mes por usuario.</w:t>
            </w:r>
          </w:p>
          <w:p w:rsidR="00D046BC" w:rsidRDefault="00D046BC" w:rsidP="00F879F1">
            <w:pPr>
              <w:pStyle w:val="Prrafodelista"/>
              <w:numPr>
                <w:ilvl w:val="1"/>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Tableau </w:t>
            </w:r>
            <w:r w:rsidRPr="004C4E9D">
              <w:rPr>
                <w:rFonts w:ascii="Times New Roman" w:hAnsi="Times New Roman" w:cs="Times New Roman"/>
                <w:sz w:val="24"/>
                <w:szCs w:val="24"/>
                <w:lang w:val="en-US"/>
              </w:rPr>
              <w:t>creator</w:t>
            </w:r>
            <w:r>
              <w:rPr>
                <w:rFonts w:ascii="Times New Roman" w:hAnsi="Times New Roman" w:cs="Times New Roman"/>
                <w:sz w:val="24"/>
                <w:szCs w:val="24"/>
              </w:rPr>
              <w:t>: USD$70 al mes por usuario.</w:t>
            </w:r>
          </w:p>
          <w:p w:rsidR="00D046BC" w:rsidRDefault="00D046BC" w:rsidP="00F879F1">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Administrado por Tableau</w:t>
            </w:r>
            <w:r w:rsidR="00F879F1">
              <w:rPr>
                <w:rFonts w:ascii="Times New Roman" w:hAnsi="Times New Roman" w:cs="Times New Roman"/>
                <w:sz w:val="24"/>
                <w:szCs w:val="24"/>
              </w:rPr>
              <w:t xml:space="preserve"> (En línea)</w:t>
            </w:r>
            <w:r>
              <w:rPr>
                <w:rFonts w:ascii="Times New Roman" w:hAnsi="Times New Roman" w:cs="Times New Roman"/>
                <w:sz w:val="24"/>
                <w:szCs w:val="24"/>
              </w:rPr>
              <w:t>:</w:t>
            </w:r>
          </w:p>
          <w:p w:rsidR="00F879F1" w:rsidRDefault="00F879F1" w:rsidP="00F879F1">
            <w:pPr>
              <w:pStyle w:val="Prrafodelista"/>
              <w:numPr>
                <w:ilvl w:val="1"/>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Tableau </w:t>
            </w:r>
            <w:r w:rsidRPr="004C4E9D">
              <w:rPr>
                <w:rFonts w:ascii="Times New Roman" w:hAnsi="Times New Roman" w:cs="Times New Roman"/>
                <w:sz w:val="24"/>
                <w:szCs w:val="24"/>
                <w:lang w:val="en-US"/>
              </w:rPr>
              <w:t>viewer</w:t>
            </w:r>
            <w:r>
              <w:rPr>
                <w:rFonts w:ascii="Times New Roman" w:hAnsi="Times New Roman" w:cs="Times New Roman"/>
                <w:sz w:val="24"/>
                <w:szCs w:val="24"/>
              </w:rPr>
              <w:t>: USD$15 al mes por usuario.</w:t>
            </w:r>
          </w:p>
          <w:p w:rsidR="00F879F1" w:rsidRDefault="00F879F1" w:rsidP="00F879F1">
            <w:pPr>
              <w:pStyle w:val="Prrafodelista"/>
              <w:numPr>
                <w:ilvl w:val="1"/>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Tableau </w:t>
            </w:r>
            <w:r w:rsidRPr="004C4E9D">
              <w:rPr>
                <w:rFonts w:ascii="Times New Roman" w:hAnsi="Times New Roman" w:cs="Times New Roman"/>
                <w:sz w:val="24"/>
                <w:szCs w:val="24"/>
                <w:lang w:val="en-US"/>
              </w:rPr>
              <w:t>explorer</w:t>
            </w:r>
            <w:r>
              <w:rPr>
                <w:rFonts w:ascii="Times New Roman" w:hAnsi="Times New Roman" w:cs="Times New Roman"/>
                <w:sz w:val="24"/>
                <w:szCs w:val="24"/>
              </w:rPr>
              <w:t>: USD$42 al mes por usuario.</w:t>
            </w:r>
          </w:p>
          <w:p w:rsidR="00D046BC" w:rsidRPr="00F879F1" w:rsidRDefault="00F879F1" w:rsidP="00F879F1">
            <w:pPr>
              <w:pStyle w:val="Prrafodelista"/>
              <w:numPr>
                <w:ilvl w:val="1"/>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Tableau </w:t>
            </w:r>
            <w:r w:rsidRPr="004C4E9D">
              <w:rPr>
                <w:rFonts w:ascii="Times New Roman" w:hAnsi="Times New Roman" w:cs="Times New Roman"/>
                <w:sz w:val="24"/>
                <w:szCs w:val="24"/>
                <w:lang w:val="en-US"/>
              </w:rPr>
              <w:t>creator</w:t>
            </w:r>
            <w:r>
              <w:rPr>
                <w:rFonts w:ascii="Times New Roman" w:hAnsi="Times New Roman" w:cs="Times New Roman"/>
                <w:sz w:val="24"/>
                <w:szCs w:val="24"/>
              </w:rPr>
              <w:t>: USD$70 al mes por usuario.</w:t>
            </w:r>
          </w:p>
        </w:tc>
        <w:tc>
          <w:tcPr>
            <w:tcW w:w="2207" w:type="dxa"/>
          </w:tcPr>
          <w:p w:rsidR="0047479B" w:rsidRDefault="00F879F1" w:rsidP="00F879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Utiliza el lenguaje de código abierto R</w:t>
            </w:r>
          </w:p>
        </w:tc>
        <w:tc>
          <w:tcPr>
            <w:tcW w:w="2207" w:type="dxa"/>
          </w:tcPr>
          <w:p w:rsidR="0047479B" w:rsidRDefault="00344CC2" w:rsidP="0083061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Muestra:</w:t>
            </w:r>
          </w:p>
          <w:p w:rsidR="00344CC2" w:rsidRDefault="00344CC2" w:rsidP="00344CC2">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Uso total de fuente de datos por día.</w:t>
            </w:r>
          </w:p>
          <w:p w:rsidR="00344CC2" w:rsidRDefault="00344CC2" w:rsidP="00344CC2">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Fuentes de datos más usada.</w:t>
            </w:r>
          </w:p>
          <w:p w:rsidR="00344CC2" w:rsidRPr="00344CC2" w:rsidRDefault="00344CC2" w:rsidP="00344CC2">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Usuarios que usan fuentes de datos con más frecuencia.</w:t>
            </w:r>
          </w:p>
        </w:tc>
      </w:tr>
      <w:tr w:rsidR="00344CC2" w:rsidTr="0047479B">
        <w:tc>
          <w:tcPr>
            <w:cnfStyle w:val="001000000000" w:firstRow="0" w:lastRow="0" w:firstColumn="1" w:lastColumn="0" w:oddVBand="0" w:evenVBand="0" w:oddHBand="0" w:evenHBand="0" w:firstRowFirstColumn="0" w:firstRowLastColumn="0" w:lastRowFirstColumn="0" w:lastRowLastColumn="0"/>
            <w:tcW w:w="2207" w:type="dxa"/>
          </w:tcPr>
          <w:p w:rsidR="0047479B" w:rsidRDefault="0047479B" w:rsidP="0047479B">
            <w:pPr>
              <w:jc w:val="left"/>
              <w:rPr>
                <w:rFonts w:ascii="Times New Roman" w:hAnsi="Times New Roman" w:cs="Times New Roman"/>
                <w:sz w:val="24"/>
                <w:szCs w:val="24"/>
              </w:rPr>
            </w:pPr>
            <w:r>
              <w:rPr>
                <w:rFonts w:ascii="Times New Roman" w:hAnsi="Times New Roman" w:cs="Times New Roman"/>
                <w:sz w:val="24"/>
                <w:szCs w:val="24"/>
              </w:rPr>
              <w:t>Google Analytics</w:t>
            </w:r>
          </w:p>
        </w:tc>
        <w:tc>
          <w:tcPr>
            <w:tcW w:w="2207" w:type="dxa"/>
          </w:tcPr>
          <w:p w:rsidR="0047479B" w:rsidRDefault="00F879F1" w:rsidP="00B732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USD$150000 al año</w:t>
            </w:r>
          </w:p>
        </w:tc>
        <w:tc>
          <w:tcPr>
            <w:tcW w:w="2207" w:type="dxa"/>
          </w:tcPr>
          <w:p w:rsidR="0047479B" w:rsidRDefault="007B2DAB" w:rsidP="00B732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Utiliza Java, Python y PHP</w:t>
            </w:r>
          </w:p>
        </w:tc>
        <w:tc>
          <w:tcPr>
            <w:tcW w:w="2207" w:type="dxa"/>
          </w:tcPr>
          <w:p w:rsidR="0047479B" w:rsidRDefault="00344CC2" w:rsidP="00B732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Muestra:</w:t>
            </w:r>
          </w:p>
          <w:p w:rsidR="00344CC2" w:rsidRDefault="00344CC2" w:rsidP="00344CC2">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Todo el tráfico:</w:t>
            </w:r>
          </w:p>
          <w:p w:rsidR="00344CC2" w:rsidRDefault="00344CC2" w:rsidP="00344CC2">
            <w:pPr>
              <w:pStyle w:val="Prrafodelista"/>
              <w:numPr>
                <w:ilvl w:val="1"/>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Tráfico directo.</w:t>
            </w:r>
          </w:p>
          <w:p w:rsidR="00344CC2" w:rsidRDefault="00344CC2" w:rsidP="00344CC2">
            <w:pPr>
              <w:pStyle w:val="Prrafodelista"/>
              <w:numPr>
                <w:ilvl w:val="1"/>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Tráfico de referencia.</w:t>
            </w:r>
          </w:p>
          <w:p w:rsidR="00344CC2" w:rsidRDefault="00344CC2" w:rsidP="00344CC2">
            <w:pPr>
              <w:pStyle w:val="Prrafodelista"/>
              <w:numPr>
                <w:ilvl w:val="1"/>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Tráfico de búsqueda:</w:t>
            </w:r>
          </w:p>
          <w:p w:rsidR="00344CC2" w:rsidRDefault="00344CC2" w:rsidP="00344CC2">
            <w:pPr>
              <w:pStyle w:val="Prrafodelista"/>
              <w:numPr>
                <w:ilvl w:val="2"/>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Tráfico orgánico.</w:t>
            </w:r>
          </w:p>
          <w:p w:rsidR="00344CC2" w:rsidRDefault="00344CC2" w:rsidP="00344CC2">
            <w:pPr>
              <w:pStyle w:val="Prrafodelista"/>
              <w:numPr>
                <w:ilvl w:val="2"/>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Tráfico de pago.</w:t>
            </w:r>
          </w:p>
          <w:p w:rsidR="00344CC2" w:rsidRPr="00344CC2" w:rsidRDefault="00344CC2" w:rsidP="00344CC2">
            <w:pPr>
              <w:pStyle w:val="Prrafodelista"/>
              <w:numPr>
                <w:ilvl w:val="1"/>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Tráfico de campañas.</w:t>
            </w:r>
          </w:p>
        </w:tc>
      </w:tr>
      <w:tr w:rsidR="00344CC2" w:rsidTr="00474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7479B" w:rsidRDefault="0047479B" w:rsidP="0047479B">
            <w:pPr>
              <w:jc w:val="left"/>
              <w:rPr>
                <w:rFonts w:ascii="Times New Roman" w:hAnsi="Times New Roman" w:cs="Times New Roman"/>
                <w:sz w:val="24"/>
                <w:szCs w:val="24"/>
              </w:rPr>
            </w:pPr>
            <w:r>
              <w:rPr>
                <w:rFonts w:ascii="Times New Roman" w:hAnsi="Times New Roman" w:cs="Times New Roman"/>
                <w:sz w:val="24"/>
                <w:szCs w:val="24"/>
              </w:rPr>
              <w:t>Oracle Business Analytics</w:t>
            </w:r>
          </w:p>
        </w:tc>
        <w:tc>
          <w:tcPr>
            <w:tcW w:w="2207" w:type="dxa"/>
          </w:tcPr>
          <w:p w:rsidR="0047479B" w:rsidRDefault="00F879F1" w:rsidP="00B732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USD</w:t>
            </w:r>
            <w:r w:rsidR="00C62B2F">
              <w:rPr>
                <w:rFonts w:ascii="Times New Roman" w:hAnsi="Times New Roman" w:cs="Times New Roman"/>
                <w:sz w:val="24"/>
                <w:szCs w:val="24"/>
              </w:rPr>
              <w:t>$150 al mes</w:t>
            </w:r>
            <w:r w:rsidR="00D046BC">
              <w:rPr>
                <w:rFonts w:ascii="Times New Roman" w:hAnsi="Times New Roman" w:cs="Times New Roman"/>
                <w:sz w:val="24"/>
                <w:szCs w:val="24"/>
              </w:rPr>
              <w:t xml:space="preserve"> por usuario</w:t>
            </w:r>
          </w:p>
        </w:tc>
        <w:tc>
          <w:tcPr>
            <w:tcW w:w="2207" w:type="dxa"/>
          </w:tcPr>
          <w:p w:rsidR="0047479B" w:rsidRDefault="00B732CC" w:rsidP="00B732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Utiliza el lenguaje de código abierto R</w:t>
            </w:r>
          </w:p>
        </w:tc>
        <w:tc>
          <w:tcPr>
            <w:tcW w:w="2207" w:type="dxa"/>
          </w:tcPr>
          <w:p w:rsidR="0047479B" w:rsidRDefault="00344CC2" w:rsidP="00B732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Muestra:</w:t>
            </w:r>
          </w:p>
          <w:p w:rsidR="00EB7EAF" w:rsidRPr="00EB7EAF" w:rsidRDefault="00EB7EAF" w:rsidP="00EB7EA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Visualización de la información a través de gráficos.</w:t>
            </w:r>
          </w:p>
        </w:tc>
      </w:tr>
      <w:tr w:rsidR="00180A77" w:rsidTr="0047479B">
        <w:tc>
          <w:tcPr>
            <w:cnfStyle w:val="001000000000" w:firstRow="0" w:lastRow="0" w:firstColumn="1" w:lastColumn="0" w:oddVBand="0" w:evenVBand="0" w:oddHBand="0" w:evenHBand="0" w:firstRowFirstColumn="0" w:firstRowLastColumn="0" w:lastRowFirstColumn="0" w:lastRowLastColumn="0"/>
            <w:tcW w:w="2207" w:type="dxa"/>
          </w:tcPr>
          <w:p w:rsidR="00180A77" w:rsidRDefault="001A7F95" w:rsidP="00180A77">
            <w:pPr>
              <w:jc w:val="left"/>
              <w:rPr>
                <w:rFonts w:ascii="Times New Roman" w:hAnsi="Times New Roman" w:cs="Times New Roman"/>
                <w:sz w:val="24"/>
                <w:szCs w:val="24"/>
              </w:rPr>
            </w:pPr>
            <w:r>
              <w:rPr>
                <w:rFonts w:ascii="Times New Roman" w:hAnsi="Times New Roman" w:cs="Times New Roman"/>
                <w:sz w:val="24"/>
                <w:szCs w:val="24"/>
              </w:rPr>
              <w:t>BigQuery</w:t>
            </w:r>
          </w:p>
        </w:tc>
        <w:tc>
          <w:tcPr>
            <w:tcW w:w="2207" w:type="dxa"/>
          </w:tcPr>
          <w:p w:rsidR="00180A77" w:rsidRDefault="001A7F95" w:rsidP="001A7F95">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Almacenamiento: USD$0.02 por GB al mes</w:t>
            </w:r>
          </w:p>
          <w:p w:rsidR="001A7F95" w:rsidRDefault="001A7F95" w:rsidP="001A7F95">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Almacenamiento a largo plazo: USD$0.01 por GB al mes</w:t>
            </w:r>
          </w:p>
          <w:p w:rsidR="001A7F95" w:rsidRDefault="001A7F95" w:rsidP="001A7F95">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Inserciones de transmisión: USD$0.01 cada 200MB</w:t>
            </w:r>
          </w:p>
          <w:p w:rsidR="001A7F95" w:rsidRPr="001A7F95" w:rsidRDefault="001A7F95" w:rsidP="001A7F95">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Consultas: USD$5TB</w:t>
            </w:r>
          </w:p>
        </w:tc>
        <w:tc>
          <w:tcPr>
            <w:tcW w:w="2207" w:type="dxa"/>
          </w:tcPr>
          <w:p w:rsidR="00180A77" w:rsidRDefault="00953423" w:rsidP="00B732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Ofrece bibliotecas de clientes</w:t>
            </w:r>
            <w:r w:rsidR="000E5F86">
              <w:rPr>
                <w:rFonts w:ascii="Times New Roman" w:hAnsi="Times New Roman" w:cs="Times New Roman"/>
                <w:sz w:val="24"/>
                <w:szCs w:val="24"/>
              </w:rPr>
              <w:t xml:space="preserve"> en Java, Python, Node.js, C#, </w:t>
            </w:r>
            <w:r w:rsidR="000E5F86" w:rsidRPr="004C4E9D">
              <w:rPr>
                <w:rFonts w:ascii="Times New Roman" w:hAnsi="Times New Roman" w:cs="Times New Roman"/>
                <w:sz w:val="24"/>
                <w:szCs w:val="24"/>
                <w:lang w:val="en-US"/>
              </w:rPr>
              <w:t>Go</w:t>
            </w:r>
            <w:r w:rsidR="000E5F86">
              <w:rPr>
                <w:rFonts w:ascii="Times New Roman" w:hAnsi="Times New Roman" w:cs="Times New Roman"/>
                <w:sz w:val="24"/>
                <w:szCs w:val="24"/>
              </w:rPr>
              <w:t>, Ruby y PHP</w:t>
            </w:r>
          </w:p>
        </w:tc>
        <w:tc>
          <w:tcPr>
            <w:tcW w:w="2207" w:type="dxa"/>
          </w:tcPr>
          <w:p w:rsidR="00180A77" w:rsidRDefault="00180A77" w:rsidP="00B732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47479B" w:rsidRDefault="0043520A" w:rsidP="0043520A">
      <w:pPr>
        <w:tabs>
          <w:tab w:val="left" w:pos="3315"/>
        </w:tabs>
        <w:jc w:val="both"/>
        <w:rPr>
          <w:rFonts w:ascii="Times New Roman" w:hAnsi="Times New Roman" w:cs="Times New Roman"/>
          <w:sz w:val="24"/>
          <w:szCs w:val="24"/>
        </w:rPr>
      </w:pPr>
      <w:r>
        <w:rPr>
          <w:rFonts w:ascii="Times New Roman" w:hAnsi="Times New Roman" w:cs="Times New Roman"/>
          <w:sz w:val="24"/>
          <w:szCs w:val="24"/>
        </w:rPr>
        <w:tab/>
      </w:r>
    </w:p>
    <w:p w:rsidR="0043520A" w:rsidRDefault="0043520A" w:rsidP="0043520A">
      <w:pPr>
        <w:tabs>
          <w:tab w:val="left" w:pos="3315"/>
        </w:tabs>
        <w:jc w:val="both"/>
        <w:rPr>
          <w:rFonts w:ascii="Times New Roman" w:hAnsi="Times New Roman" w:cs="Times New Roman"/>
          <w:sz w:val="24"/>
          <w:szCs w:val="24"/>
        </w:rPr>
      </w:pPr>
      <w:r>
        <w:rPr>
          <w:rFonts w:ascii="Times New Roman" w:hAnsi="Times New Roman" w:cs="Times New Roman"/>
          <w:sz w:val="24"/>
          <w:szCs w:val="24"/>
        </w:rPr>
        <w:t xml:space="preserve">Para migrar una base de datos desde Firebase a la que deseemos debemos hacerlo mediante un </w:t>
      </w:r>
      <w:r w:rsidR="000C7CB6">
        <w:rPr>
          <w:rFonts w:ascii="Times New Roman" w:hAnsi="Times New Roman" w:cs="Times New Roman"/>
          <w:sz w:val="24"/>
          <w:szCs w:val="24"/>
        </w:rPr>
        <w:t>script</w:t>
      </w:r>
      <w:r w:rsidR="00905C61">
        <w:rPr>
          <w:rFonts w:ascii="Times New Roman" w:hAnsi="Times New Roman" w:cs="Times New Roman"/>
          <w:sz w:val="24"/>
          <w:szCs w:val="24"/>
        </w:rPr>
        <w:t>, de esta manera la información estará lista para migrar a cualquiera de las bases de datos de nuestra preferencia, siempre cuidando que sea compatible.</w:t>
      </w:r>
    </w:p>
    <w:p w:rsidR="00EB7EAF" w:rsidRDefault="00EB7EAF" w:rsidP="00830616">
      <w:pPr>
        <w:jc w:val="both"/>
        <w:rPr>
          <w:rFonts w:ascii="Times New Roman" w:hAnsi="Times New Roman" w:cs="Times New Roman"/>
          <w:sz w:val="24"/>
          <w:szCs w:val="24"/>
        </w:rPr>
      </w:pPr>
      <w:r>
        <w:rPr>
          <w:rFonts w:ascii="Times New Roman" w:hAnsi="Times New Roman" w:cs="Times New Roman"/>
          <w:sz w:val="24"/>
          <w:szCs w:val="24"/>
        </w:rPr>
        <w:t>Tableau puede conectarse a bases de datos alojadas en:</w:t>
      </w:r>
    </w:p>
    <w:p w:rsidR="002B289C" w:rsidRDefault="002B289C"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sectPr w:rsidR="002B289C">
          <w:pgSz w:w="12240" w:h="15840"/>
          <w:pgMar w:top="1417" w:right="1701" w:bottom="1417" w:left="1701" w:header="708" w:footer="708" w:gutter="0"/>
          <w:cols w:space="708"/>
          <w:docGrid w:linePitch="360"/>
        </w:sectPr>
      </w:pP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Fuentes de datos de Tableau Server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Actian Matrix*</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Actian Vector 2.0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Amazon Athena</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Amazon Aurora</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Amazon Elastic MapReduce</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Amazon Redshift</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Anaplan</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Apache Drill</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Aster Database</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Box</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 xml:space="preserve">Cisco </w:t>
      </w:r>
      <w:r w:rsidRPr="004C4E9D">
        <w:rPr>
          <w:rFonts w:ascii="Times New Roman" w:eastAsia="Times New Roman" w:hAnsi="Times New Roman" w:cs="Times New Roman"/>
          <w:color w:val="000000"/>
          <w:sz w:val="24"/>
          <w:szCs w:val="24"/>
          <w:lang w:val="en-US" w:eastAsia="es-MX"/>
        </w:rPr>
        <w:t>Information</w:t>
      </w:r>
      <w:r w:rsidRPr="00EB7EAF">
        <w:rPr>
          <w:rFonts w:ascii="Times New Roman" w:eastAsia="Times New Roman" w:hAnsi="Times New Roman" w:cs="Times New Roman"/>
          <w:color w:val="000000"/>
          <w:sz w:val="24"/>
          <w:szCs w:val="24"/>
          <w:lang w:eastAsia="es-MX"/>
        </w:rPr>
        <w:t xml:space="preserve"> Server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Cloudera Hadoop Hive e Impala, Hive CDH3u1 (incluye Hive .71 o posterior), Impala 1.0 o posterior (incluye compatibilidad con Kerberos para Impala)</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 xml:space="preserve">DataStax Enterprise </w:t>
      </w:r>
      <w:r w:rsidRPr="004C4E9D">
        <w:rPr>
          <w:rFonts w:ascii="Times New Roman" w:eastAsia="Times New Roman" w:hAnsi="Times New Roman" w:cs="Times New Roman"/>
          <w:color w:val="000000"/>
          <w:sz w:val="24"/>
          <w:szCs w:val="24"/>
          <w:lang w:val="en-US" w:eastAsia="es-MX"/>
        </w:rPr>
        <w:t>Edition</w:t>
      </w:r>
      <w:r w:rsidRPr="00EB7EAF">
        <w:rPr>
          <w:rFonts w:ascii="Times New Roman" w:eastAsia="Times New Roman" w:hAnsi="Times New Roman" w:cs="Times New Roman"/>
          <w:color w:val="000000"/>
          <w:sz w:val="24"/>
          <w:szCs w:val="24"/>
          <w:lang w:eastAsia="es-MX"/>
        </w:rPr>
        <w:t xml:space="preserve"> 2.2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Denodo</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Dropbox</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EXASOL 4.2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Firebird 2.1.4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Google Analytics</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Google BigQuery</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Google Cloud SQL</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Hojas de cálculo de Google</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Hortonworks Hadoop Hive 1.1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HP Vertica 6.x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IBM BigInsights*</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IBM DB2 9.1 o posterior para Linux, UNIX o Windows (disponible en Tableau Desktop/Server, solo para Windows)</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IBM PDA Netezza 4.6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Archivos JSON</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Kognitio</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 xml:space="preserve">MapR </w:t>
      </w:r>
      <w:r w:rsidRPr="004C4E9D">
        <w:rPr>
          <w:rFonts w:ascii="Times New Roman" w:eastAsia="Times New Roman" w:hAnsi="Times New Roman" w:cs="Times New Roman"/>
          <w:color w:val="000000"/>
          <w:sz w:val="24"/>
          <w:szCs w:val="24"/>
          <w:lang w:val="en-US" w:eastAsia="es-MX"/>
        </w:rPr>
        <w:t>Distribution</w:t>
      </w:r>
      <w:r w:rsidRPr="00EB7EAF">
        <w:rPr>
          <w:rFonts w:ascii="Times New Roman" w:eastAsia="Times New Roman" w:hAnsi="Times New Roman" w:cs="Times New Roman"/>
          <w:color w:val="000000"/>
          <w:sz w:val="24"/>
          <w:szCs w:val="24"/>
          <w:lang w:eastAsia="es-MX"/>
        </w:rPr>
        <w:t xml:space="preserve"> para Apache Hadoop 2.x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Marketo</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MarkLogic</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MemSQL</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Microsoft Access 2007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Microsoft Azure Data Lake</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lastRenderedPageBreak/>
        <w:t>Microsoft Azure Data Warehouse</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Microsoft Azure DB</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Microsoft Excel 2007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Microsoft OneDrive</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Microsoft PowerPivot 2008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Listas de Microsoft SharePoint</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 xml:space="preserve">Microsoft </w:t>
      </w:r>
      <w:r w:rsidRPr="004C4E9D">
        <w:rPr>
          <w:rFonts w:ascii="Times New Roman" w:eastAsia="Times New Roman" w:hAnsi="Times New Roman" w:cs="Times New Roman"/>
          <w:color w:val="000000"/>
          <w:sz w:val="24"/>
          <w:szCs w:val="24"/>
          <w:lang w:val="en-US" w:eastAsia="es-MX"/>
        </w:rPr>
        <w:t>Spark</w:t>
      </w:r>
      <w:r w:rsidRPr="00EB7EAF">
        <w:rPr>
          <w:rFonts w:ascii="Times New Roman" w:eastAsia="Times New Roman" w:hAnsi="Times New Roman" w:cs="Times New Roman"/>
          <w:color w:val="000000"/>
          <w:sz w:val="24"/>
          <w:szCs w:val="24"/>
          <w:lang w:eastAsia="es-MX"/>
        </w:rPr>
        <w:t xml:space="preserve"> para HDInsight</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Microsoft SQL Server 2005 o posterior (incluye compatibilidad con Kerberos)</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 xml:space="preserve">Microsoft SQL Server </w:t>
      </w:r>
      <w:r w:rsidRPr="004C4E9D">
        <w:rPr>
          <w:rFonts w:ascii="Times New Roman" w:eastAsia="Times New Roman" w:hAnsi="Times New Roman" w:cs="Times New Roman"/>
          <w:color w:val="000000"/>
          <w:sz w:val="24"/>
          <w:szCs w:val="24"/>
          <w:lang w:val="en-US" w:eastAsia="es-MX"/>
        </w:rPr>
        <w:t>Analysis</w:t>
      </w:r>
      <w:r w:rsidRPr="00EB7EAF">
        <w:rPr>
          <w:rFonts w:ascii="Times New Roman" w:eastAsia="Times New Roman" w:hAnsi="Times New Roman" w:cs="Times New Roman"/>
          <w:color w:val="000000"/>
          <w:sz w:val="24"/>
          <w:szCs w:val="24"/>
          <w:lang w:eastAsia="es-MX"/>
        </w:rPr>
        <w:t xml:space="preserve"> </w:t>
      </w:r>
      <w:r w:rsidRPr="004C4E9D">
        <w:rPr>
          <w:rFonts w:ascii="Times New Roman" w:eastAsia="Times New Roman" w:hAnsi="Times New Roman" w:cs="Times New Roman"/>
          <w:color w:val="000000"/>
          <w:sz w:val="24"/>
          <w:szCs w:val="24"/>
          <w:lang w:val="en-US" w:eastAsia="es-MX"/>
        </w:rPr>
        <w:t>Services</w:t>
      </w:r>
      <w:r w:rsidRPr="00EB7EAF">
        <w:rPr>
          <w:rFonts w:ascii="Times New Roman" w:eastAsia="Times New Roman" w:hAnsi="Times New Roman" w:cs="Times New Roman"/>
          <w:color w:val="000000"/>
          <w:sz w:val="24"/>
          <w:szCs w:val="24"/>
          <w:lang w:eastAsia="es-MX"/>
        </w:rPr>
        <w:t xml:space="preserve"> 2005 o posterior, solo en modo multidimensional* (incluye compatibilidad con Kerberos)</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Microsoft SQL Server PDW V2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MonetDB</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MongoDB BI</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MySQL 5.0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OData</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Oracle Database 11.0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Oracle Eloqua</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Oracle Hyperion Essbase 11.1.1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PDF</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Pivotal Greenplum 4.x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PostgreSQL 8.3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Presto</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val="en-US" w:eastAsia="es-MX"/>
        </w:rPr>
      </w:pPr>
      <w:r w:rsidRPr="00EB7EAF">
        <w:rPr>
          <w:rFonts w:ascii="Times New Roman" w:eastAsia="Times New Roman" w:hAnsi="Times New Roman" w:cs="Times New Roman"/>
          <w:color w:val="000000"/>
          <w:sz w:val="24"/>
          <w:szCs w:val="24"/>
          <w:lang w:val="en-US" w:eastAsia="es-MX"/>
        </w:rPr>
        <w:t>Progress OpenEdge 10.2B, parche 4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QuickBooks Online</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Salesforce.com, incluidos Force.com y Database.com</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SAP HANA 1.0035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val="en-US" w:eastAsia="es-MX"/>
        </w:rPr>
        <w:t xml:space="preserve">SAP NetWeaver Business Warehouse 7.00 con SP20+ </w:t>
      </w:r>
      <w:r w:rsidRPr="004C4E9D">
        <w:rPr>
          <w:rFonts w:ascii="Times New Roman" w:eastAsia="Times New Roman" w:hAnsi="Times New Roman" w:cs="Times New Roman"/>
          <w:color w:val="000000"/>
          <w:sz w:val="24"/>
          <w:szCs w:val="24"/>
          <w:lang w:eastAsia="es-MX"/>
        </w:rPr>
        <w:t>recomendado</w:t>
      </w:r>
      <w:r w:rsidRPr="00EB7EAF">
        <w:rPr>
          <w:rFonts w:ascii="Times New Roman" w:eastAsia="Times New Roman" w:hAnsi="Times New Roman" w:cs="Times New Roman"/>
          <w:color w:val="000000"/>
          <w:sz w:val="24"/>
          <w:szCs w:val="24"/>
          <w:lang w:val="en-US" w:eastAsia="es-MX"/>
        </w:rPr>
        <w:t xml:space="preserve">. </w:t>
      </w:r>
      <w:r w:rsidRPr="00EB7EAF">
        <w:rPr>
          <w:rFonts w:ascii="Times New Roman" w:eastAsia="Times New Roman" w:hAnsi="Times New Roman" w:cs="Times New Roman"/>
          <w:color w:val="000000"/>
          <w:sz w:val="24"/>
          <w:szCs w:val="24"/>
          <w:lang w:eastAsia="es-MX"/>
        </w:rPr>
        <w:t>También requiere SAP GUI para Windows 7.20 o un cliente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SAP Sybase ASE 15.5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SAP Sybase IQ 15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ServiceNow ITSM</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Snowflake</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4C4E9D">
        <w:rPr>
          <w:rFonts w:ascii="Times New Roman" w:eastAsia="Times New Roman" w:hAnsi="Times New Roman" w:cs="Times New Roman"/>
          <w:color w:val="000000"/>
          <w:sz w:val="24"/>
          <w:szCs w:val="24"/>
          <w:lang w:val="en-US" w:eastAsia="es-MX"/>
        </w:rPr>
        <w:t>Spark</w:t>
      </w:r>
      <w:r w:rsidRPr="00EB7EAF">
        <w:rPr>
          <w:rFonts w:ascii="Times New Roman" w:eastAsia="Times New Roman" w:hAnsi="Times New Roman" w:cs="Times New Roman"/>
          <w:color w:val="000000"/>
          <w:sz w:val="24"/>
          <w:szCs w:val="24"/>
          <w:lang w:eastAsia="es-MX"/>
        </w:rPr>
        <w:t xml:space="preserve"> SQL requiere Apache </w:t>
      </w:r>
      <w:r w:rsidRPr="004C4E9D">
        <w:rPr>
          <w:rFonts w:ascii="Times New Roman" w:eastAsia="Times New Roman" w:hAnsi="Times New Roman" w:cs="Times New Roman"/>
          <w:color w:val="000000"/>
          <w:sz w:val="24"/>
          <w:szCs w:val="24"/>
          <w:lang w:val="en-US" w:eastAsia="es-MX"/>
        </w:rPr>
        <w:t>Spark</w:t>
      </w:r>
      <w:r w:rsidRPr="00EB7EAF">
        <w:rPr>
          <w:rFonts w:ascii="Times New Roman" w:eastAsia="Times New Roman" w:hAnsi="Times New Roman" w:cs="Times New Roman"/>
          <w:color w:val="000000"/>
          <w:sz w:val="24"/>
          <w:szCs w:val="24"/>
          <w:lang w:eastAsia="es-MX"/>
        </w:rPr>
        <w:t> 1.2.1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Archivos espaciales (archivos de forma Esri, archivos KML, GeoJSON y MapInfo)</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Splunk Enterprise 6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Archivos de estadísticas: SAS (*.sas7bdat), SPSS (*.sav) y R (*.rdata, *.rda)</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Extracción de datos de Tableau</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Teradata V2 R6.2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Teradata Aster Data nCluster 5.0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lastRenderedPageBreak/>
        <w:t xml:space="preserve">Teradata OLAP </w:t>
      </w:r>
      <w:r w:rsidRPr="004C4E9D">
        <w:rPr>
          <w:rFonts w:ascii="Times New Roman" w:eastAsia="Times New Roman" w:hAnsi="Times New Roman" w:cs="Times New Roman"/>
          <w:color w:val="000000"/>
          <w:sz w:val="24"/>
          <w:szCs w:val="24"/>
          <w:lang w:val="en-US" w:eastAsia="es-MX"/>
        </w:rPr>
        <w:t>Connector</w:t>
      </w:r>
      <w:r w:rsidRPr="00EB7EAF">
        <w:rPr>
          <w:rFonts w:ascii="Times New Roman" w:eastAsia="Times New Roman" w:hAnsi="Times New Roman" w:cs="Times New Roman"/>
          <w:color w:val="000000"/>
          <w:sz w:val="24"/>
          <w:szCs w:val="24"/>
          <w:lang w:eastAsia="es-MX"/>
        </w:rPr>
        <w:t xml:space="preserve"> 14.10 o posterior*</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Archivos de texto, archivos de valores separados por comas (.csv)</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Otras aplicaciones y bases de datos compatibles con ODBC 3.0</w:t>
      </w:r>
    </w:p>
    <w:p w:rsidR="00EB7EAF" w:rsidRPr="00EB7EAF" w:rsidRDefault="00EB7EAF" w:rsidP="002B289C">
      <w:pPr>
        <w:numPr>
          <w:ilvl w:val="0"/>
          <w:numId w:val="9"/>
        </w:numPr>
        <w:spacing w:before="100" w:beforeAutospacing="1" w:after="168" w:line="240" w:lineRule="auto"/>
        <w:rPr>
          <w:rFonts w:ascii="Times New Roman" w:eastAsia="Times New Roman" w:hAnsi="Times New Roman" w:cs="Times New Roman"/>
          <w:color w:val="000000"/>
          <w:sz w:val="24"/>
          <w:szCs w:val="24"/>
          <w:lang w:eastAsia="es-MX"/>
        </w:rPr>
      </w:pPr>
      <w:r w:rsidRPr="00EB7EAF">
        <w:rPr>
          <w:rFonts w:ascii="Times New Roman" w:eastAsia="Times New Roman" w:hAnsi="Times New Roman" w:cs="Times New Roman"/>
          <w:color w:val="000000"/>
          <w:sz w:val="24"/>
          <w:szCs w:val="24"/>
          <w:lang w:eastAsia="es-MX"/>
        </w:rPr>
        <w:t>Multitud de datos web con el </w:t>
      </w:r>
      <w:r w:rsidRPr="00EB7EAF">
        <w:rPr>
          <w:rFonts w:ascii="Times New Roman" w:eastAsia="Times New Roman" w:hAnsi="Times New Roman" w:cs="Times New Roman"/>
          <w:sz w:val="24"/>
          <w:szCs w:val="24"/>
          <w:lang w:eastAsia="es-MX"/>
        </w:rPr>
        <w:t>Conector de datos web</w:t>
      </w:r>
    </w:p>
    <w:p w:rsidR="002B289C" w:rsidRDefault="002B289C" w:rsidP="00EB7EAF">
      <w:pPr>
        <w:spacing w:before="100" w:beforeAutospacing="1" w:after="168" w:line="240" w:lineRule="auto"/>
        <w:rPr>
          <w:rFonts w:ascii="Times New Roman" w:eastAsia="Times New Roman" w:hAnsi="Times New Roman" w:cs="Times New Roman"/>
          <w:color w:val="000000"/>
          <w:sz w:val="24"/>
          <w:szCs w:val="24"/>
          <w:lang w:eastAsia="es-MX"/>
        </w:rPr>
        <w:sectPr w:rsidR="002B289C" w:rsidSect="002B289C">
          <w:type w:val="continuous"/>
          <w:pgSz w:w="12240" w:h="15840"/>
          <w:pgMar w:top="1417" w:right="1701" w:bottom="1417" w:left="1701" w:header="708" w:footer="708" w:gutter="0"/>
          <w:cols w:num="2" w:space="708"/>
          <w:docGrid w:linePitch="360"/>
        </w:sectPr>
      </w:pPr>
    </w:p>
    <w:p w:rsidR="00EB7EAF" w:rsidRDefault="00EB7EAF" w:rsidP="00EB7EAF">
      <w:p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Google </w:t>
      </w:r>
      <w:r w:rsidR="002B289C">
        <w:rPr>
          <w:rFonts w:ascii="Times New Roman" w:eastAsia="Times New Roman" w:hAnsi="Times New Roman" w:cs="Times New Roman"/>
          <w:color w:val="000000"/>
          <w:sz w:val="24"/>
          <w:szCs w:val="24"/>
          <w:lang w:eastAsia="es-MX"/>
        </w:rPr>
        <w:t>A</w:t>
      </w:r>
      <w:r>
        <w:rPr>
          <w:rFonts w:ascii="Times New Roman" w:eastAsia="Times New Roman" w:hAnsi="Times New Roman" w:cs="Times New Roman"/>
          <w:color w:val="000000"/>
          <w:sz w:val="24"/>
          <w:szCs w:val="24"/>
          <w:lang w:eastAsia="es-MX"/>
        </w:rPr>
        <w:t>nalytics puede conectarse a bases de datos alojadas en:</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sectPr w:rsidR="002B289C" w:rsidSect="002B289C">
          <w:type w:val="continuous"/>
          <w:pgSz w:w="12240" w:h="15840"/>
          <w:pgMar w:top="1417" w:right="1701" w:bottom="1417" w:left="1701" w:header="708" w:footer="708" w:gutter="0"/>
          <w:cols w:space="708"/>
          <w:docGrid w:linePitch="360"/>
        </w:sectPr>
      </w:pP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AdRoll</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AdWords</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AfterShip</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Amazon Aurora</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Amazon S3 CSV</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Amplitude</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AppsFlyer</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Autopilot</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Autopilot Activities</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Bing Ads</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Braintree</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Branch</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Bronto</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Campaign Monitor</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Close.io</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Codat</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Contentful</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Customer.io</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Delighted</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Desk.com</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Doubleclick Campaign Manager</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Drip</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FTP/SFTP/FTPS</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Facebook Ads</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FormKeep</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Freshdesk</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FullStory</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GitHub</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GitLab</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Google Cloud SQL MySQL</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Google Cloud SQL PostgreSQL</w:t>
      </w:r>
    </w:p>
    <w:p w:rsidR="00EB7EAF" w:rsidRP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Google Ecommerce</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Harvest</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Harvest Forecast</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Heap</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Heroku</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HubSpot</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IBM Db2</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Intercom</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Iterable</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Jira</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Klaviyo</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Listrak</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Magento</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Mailjet</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MariaDB</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Marketo</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Microsoft Azure</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Microsoft SQL Server</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Mixpanel</w:t>
      </w:r>
    </w:p>
    <w:p w:rsidR="00EB7EAF" w:rsidRDefault="00EB7EAF"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Mon</w:t>
      </w:r>
      <w:r w:rsidR="002B289C">
        <w:rPr>
          <w:rFonts w:ascii="Times New Roman" w:eastAsia="Times New Roman" w:hAnsi="Times New Roman" w:cs="Times New Roman"/>
          <w:color w:val="000000"/>
          <w:sz w:val="24"/>
          <w:szCs w:val="24"/>
          <w:lang w:eastAsia="es-MX"/>
        </w:rPr>
        <w:t>goDB</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MySQL</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Netsuite</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Oracle</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Outbrain</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Pardot</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Particle</w:t>
      </w:r>
    </w:p>
    <w:p w:rsidR="002B289C" w:rsidRPr="002B289C" w:rsidRDefault="002B289C" w:rsidP="002B289C">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Pipedrive</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PostgreSQL</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Quick Base</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Quickbooks Online</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Recurly</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Referral SaaSquatch</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Salesforce</w:t>
      </w:r>
    </w:p>
    <w:p w:rsidR="002B289C" w:rsidRPr="00EB7EAF" w:rsidRDefault="002B289C" w:rsidP="002B289C">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Salesforce Marketing Cloud</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Segment</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Selligent</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SendGrid</w:t>
      </w:r>
    </w:p>
    <w:p w:rsidR="002B289C" w:rsidRPr="00EB7EAF" w:rsidRDefault="002B289C" w:rsidP="002B289C">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SendGrid Core</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Sendwithus</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Shippo</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Shopify</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SharkPost</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Square</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Stripe</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Taboola</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TrelloUrban Airship</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UserVoice</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Vero</w:t>
      </w:r>
    </w:p>
    <w:p w:rsidR="002B289C" w:rsidRDefault="002B289C" w:rsidP="00EB7EAF">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Webhooks</w:t>
      </w:r>
    </w:p>
    <w:p w:rsidR="002B289C" w:rsidRDefault="002B289C" w:rsidP="002B289C">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Xero</w:t>
      </w:r>
    </w:p>
    <w:p w:rsidR="002B289C" w:rsidRDefault="002B289C" w:rsidP="002B289C">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Yotpo</w:t>
      </w:r>
    </w:p>
    <w:p w:rsidR="002B289C" w:rsidRDefault="002B289C" w:rsidP="002B289C">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Zapier</w:t>
      </w:r>
    </w:p>
    <w:p w:rsidR="002B289C" w:rsidRDefault="002B289C" w:rsidP="002B289C">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Zendesk</w:t>
      </w:r>
    </w:p>
    <w:p w:rsidR="002B289C" w:rsidRDefault="002B289C" w:rsidP="002B289C">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Zendesk Chat</w:t>
      </w:r>
    </w:p>
    <w:p w:rsidR="002B289C" w:rsidRDefault="002B289C" w:rsidP="002B289C">
      <w:pPr>
        <w:pStyle w:val="Prrafodelista"/>
        <w:numPr>
          <w:ilvl w:val="0"/>
          <w:numId w:val="4"/>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Zuora</w:t>
      </w: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pPr>
    </w:p>
    <w:p w:rsidR="002B289C" w:rsidRDefault="002B289C" w:rsidP="002B289C">
      <w:pPr>
        <w:spacing w:before="100" w:beforeAutospacing="1" w:after="168" w:line="240" w:lineRule="auto"/>
        <w:rPr>
          <w:rFonts w:ascii="Times New Roman" w:eastAsia="Times New Roman" w:hAnsi="Times New Roman" w:cs="Times New Roman"/>
          <w:color w:val="000000"/>
          <w:sz w:val="24"/>
          <w:szCs w:val="24"/>
          <w:lang w:eastAsia="es-MX"/>
        </w:rPr>
        <w:sectPr w:rsidR="002B289C" w:rsidSect="002B289C">
          <w:type w:val="continuous"/>
          <w:pgSz w:w="12240" w:h="15840"/>
          <w:pgMar w:top="1417" w:right="1701" w:bottom="1417" w:left="1701" w:header="708" w:footer="708" w:gutter="0"/>
          <w:cols w:num="3" w:space="708"/>
          <w:docGrid w:linePitch="360"/>
        </w:sectPr>
      </w:pPr>
    </w:p>
    <w:p w:rsidR="002B289C" w:rsidRDefault="002B289C" w:rsidP="00C763D7">
      <w:pPr>
        <w:spacing w:before="100" w:beforeAutospacing="1" w:after="168" w:line="240" w:lineRule="auto"/>
        <w:rPr>
          <w:rFonts w:ascii="Times New Roman" w:eastAsia="Times New Roman" w:hAnsi="Times New Roman" w:cs="Times New Roman"/>
          <w:color w:val="000000"/>
          <w:sz w:val="24"/>
          <w:szCs w:val="24"/>
          <w:lang w:eastAsia="es-MX"/>
        </w:rPr>
      </w:pPr>
      <w:r w:rsidRPr="002B289C">
        <w:rPr>
          <w:rFonts w:ascii="Times New Roman" w:eastAsia="Times New Roman" w:hAnsi="Times New Roman" w:cs="Times New Roman"/>
          <w:color w:val="000000"/>
          <w:sz w:val="24"/>
          <w:szCs w:val="24"/>
          <w:lang w:eastAsia="es-MX"/>
        </w:rPr>
        <w:t>Oracle Business Analytics puede conectarse con bases de</w:t>
      </w:r>
      <w:r>
        <w:rPr>
          <w:rFonts w:ascii="Times New Roman" w:eastAsia="Times New Roman" w:hAnsi="Times New Roman" w:cs="Times New Roman"/>
          <w:color w:val="000000"/>
          <w:sz w:val="24"/>
          <w:szCs w:val="24"/>
          <w:lang w:eastAsia="es-MX"/>
        </w:rPr>
        <w:t xml:space="preserve"> datos alojadas en</w:t>
      </w:r>
      <w:r w:rsidR="00C763D7">
        <w:rPr>
          <w:rFonts w:ascii="Times New Roman" w:eastAsia="Times New Roman" w:hAnsi="Times New Roman" w:cs="Times New Roman"/>
          <w:color w:val="000000"/>
          <w:sz w:val="24"/>
          <w:szCs w:val="24"/>
          <w:lang w:eastAsia="es-MX"/>
        </w:rPr>
        <w:t xml:space="preserve"> cualquier sitio, sin embargo, debe ser migrada a Oracle para que funcione.</w:t>
      </w:r>
    </w:p>
    <w:p w:rsidR="004C4E9D" w:rsidRPr="004C4E9D" w:rsidRDefault="004C4E9D" w:rsidP="00C763D7">
      <w:pPr>
        <w:spacing w:before="100" w:beforeAutospacing="1" w:after="168" w:line="240" w:lineRule="auto"/>
        <w:rPr>
          <w:rFonts w:ascii="Times New Roman" w:eastAsia="Times New Roman" w:hAnsi="Times New Roman" w:cs="Times New Roman"/>
          <w:b/>
          <w:i/>
          <w:color w:val="000000"/>
          <w:sz w:val="24"/>
          <w:szCs w:val="24"/>
          <w:u w:val="single"/>
          <w:lang w:eastAsia="es-MX"/>
        </w:rPr>
      </w:pPr>
      <w:r>
        <w:rPr>
          <w:rFonts w:ascii="Times New Roman" w:eastAsia="Times New Roman" w:hAnsi="Times New Roman" w:cs="Times New Roman"/>
          <w:b/>
          <w:i/>
          <w:color w:val="000000"/>
          <w:sz w:val="24"/>
          <w:szCs w:val="24"/>
          <w:u w:val="single"/>
          <w:lang w:eastAsia="es-MX"/>
        </w:rPr>
        <w:t>BigQuery</w:t>
      </w:r>
      <w:r w:rsidR="006812A6">
        <w:rPr>
          <w:rFonts w:ascii="Times New Roman" w:eastAsia="Times New Roman" w:hAnsi="Times New Roman" w:cs="Times New Roman"/>
          <w:b/>
          <w:i/>
          <w:color w:val="000000"/>
          <w:sz w:val="24"/>
          <w:szCs w:val="24"/>
          <w:u w:val="single"/>
          <w:lang w:eastAsia="es-MX"/>
        </w:rPr>
        <w:t>:</w:t>
      </w:r>
      <w:bookmarkStart w:id="0" w:name="_GoBack"/>
      <w:bookmarkEnd w:id="0"/>
    </w:p>
    <w:p w:rsidR="00953423" w:rsidRDefault="007014F6" w:rsidP="00C763D7">
      <w:p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En el caso de conectar </w:t>
      </w:r>
      <w:r w:rsidR="00BC3C4F">
        <w:rPr>
          <w:rFonts w:ascii="Times New Roman" w:eastAsia="Times New Roman" w:hAnsi="Times New Roman" w:cs="Times New Roman"/>
          <w:color w:val="000000"/>
          <w:sz w:val="24"/>
          <w:szCs w:val="24"/>
          <w:lang w:eastAsia="es-MX"/>
        </w:rPr>
        <w:t>F</w:t>
      </w:r>
      <w:r>
        <w:rPr>
          <w:rFonts w:ascii="Times New Roman" w:eastAsia="Times New Roman" w:hAnsi="Times New Roman" w:cs="Times New Roman"/>
          <w:color w:val="000000"/>
          <w:sz w:val="24"/>
          <w:szCs w:val="24"/>
          <w:lang w:eastAsia="es-MX"/>
        </w:rPr>
        <w:t>ir</w:t>
      </w:r>
      <w:r w:rsidR="00BC3C4F">
        <w:rPr>
          <w:rFonts w:ascii="Times New Roman" w:eastAsia="Times New Roman" w:hAnsi="Times New Roman" w:cs="Times New Roman"/>
          <w:color w:val="000000"/>
          <w:sz w:val="24"/>
          <w:szCs w:val="24"/>
          <w:lang w:eastAsia="es-MX"/>
        </w:rPr>
        <w:t xml:space="preserve">ebase a BigQuery se requiere visitar la página de </w:t>
      </w:r>
      <w:r w:rsidR="000E5F86">
        <w:rPr>
          <w:rFonts w:ascii="Times New Roman" w:eastAsia="Times New Roman" w:hAnsi="Times New Roman" w:cs="Times New Roman"/>
          <w:color w:val="000000"/>
          <w:sz w:val="24"/>
          <w:szCs w:val="24"/>
          <w:lang w:eastAsia="es-MX"/>
        </w:rPr>
        <w:t>integraciones en</w:t>
      </w:r>
      <w:r w:rsidR="00BC3C4F">
        <w:rPr>
          <w:rFonts w:ascii="Times New Roman" w:eastAsia="Times New Roman" w:hAnsi="Times New Roman" w:cs="Times New Roman"/>
          <w:color w:val="000000"/>
          <w:sz w:val="24"/>
          <w:szCs w:val="24"/>
          <w:lang w:eastAsia="es-MX"/>
        </w:rPr>
        <w:t xml:space="preserve"> la consola de Firebase, después en la tarjeta de BigQuery damos clic en enlazar, posterior a ello usamos los conmutadores para determinar d</w:t>
      </w:r>
      <w:r w:rsidR="00953423">
        <w:rPr>
          <w:rFonts w:ascii="Times New Roman" w:eastAsia="Times New Roman" w:hAnsi="Times New Roman" w:cs="Times New Roman"/>
          <w:color w:val="000000"/>
          <w:sz w:val="24"/>
          <w:szCs w:val="24"/>
          <w:lang w:eastAsia="es-MX"/>
        </w:rPr>
        <w:t>onde desearíamos exportar la información de Analytic, información de Crashlytics o ambos, finalmente damos clic en enlazar a BigQuery.</w:t>
      </w:r>
    </w:p>
    <w:p w:rsidR="000E5F86" w:rsidRDefault="000E5F86" w:rsidP="00C763D7">
      <w:p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Para realizar consultas en BigQuery debemos ocupar:</w:t>
      </w:r>
    </w:p>
    <w:p w:rsidR="000E5F86" w:rsidRDefault="000E5F86" w:rsidP="000E5F86">
      <w:pPr>
        <w:pStyle w:val="Prrafodelista"/>
        <w:numPr>
          <w:ilvl w:val="0"/>
          <w:numId w:val="11"/>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SELECT: Esto define las dimensiones y m</w:t>
      </w:r>
      <w:r w:rsidR="004C4E9D">
        <w:rPr>
          <w:rFonts w:ascii="Times New Roman" w:eastAsia="Times New Roman" w:hAnsi="Times New Roman" w:cs="Times New Roman"/>
          <w:color w:val="000000"/>
          <w:sz w:val="24"/>
          <w:szCs w:val="24"/>
          <w:lang w:eastAsia="es-MX"/>
        </w:rPr>
        <w:t>é</w:t>
      </w:r>
      <w:r>
        <w:rPr>
          <w:rFonts w:ascii="Times New Roman" w:eastAsia="Times New Roman" w:hAnsi="Times New Roman" w:cs="Times New Roman"/>
          <w:color w:val="000000"/>
          <w:sz w:val="24"/>
          <w:szCs w:val="24"/>
          <w:lang w:eastAsia="es-MX"/>
        </w:rPr>
        <w:t>tricas que queremos extraer</w:t>
      </w:r>
    </w:p>
    <w:p w:rsidR="000E5F86" w:rsidRDefault="000E5F86" w:rsidP="000E5F86">
      <w:pPr>
        <w:pStyle w:val="Prrafodelista"/>
        <w:numPr>
          <w:ilvl w:val="0"/>
          <w:numId w:val="11"/>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FROM: Se usa para referenciar las variables de una tabla creada en SELECT a partir de los datos definidos</w:t>
      </w:r>
      <w:r w:rsidR="00DE2D59">
        <w:rPr>
          <w:rFonts w:ascii="Times New Roman" w:eastAsia="Times New Roman" w:hAnsi="Times New Roman" w:cs="Times New Roman"/>
          <w:color w:val="000000"/>
          <w:sz w:val="24"/>
          <w:szCs w:val="24"/>
          <w:lang w:eastAsia="es-MX"/>
        </w:rPr>
        <w:t>.</w:t>
      </w:r>
    </w:p>
    <w:p w:rsidR="00DE2D59" w:rsidRDefault="00DE2D59" w:rsidP="00DE2D59">
      <w:p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Y de manera opcional se puede ocupar:</w:t>
      </w:r>
    </w:p>
    <w:p w:rsidR="00DE2D59" w:rsidRDefault="00DE2D59" w:rsidP="00DE2D59">
      <w:pPr>
        <w:pStyle w:val="Prrafodelista"/>
        <w:numPr>
          <w:ilvl w:val="0"/>
          <w:numId w:val="12"/>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WHERE: Son las condiciones de los datos que queremos extraer, utilizando dimensiones de FROM.</w:t>
      </w:r>
    </w:p>
    <w:p w:rsidR="00DE2D59" w:rsidRDefault="00DE2D59" w:rsidP="00DE2D59">
      <w:pPr>
        <w:pStyle w:val="Prrafodelista"/>
        <w:numPr>
          <w:ilvl w:val="0"/>
          <w:numId w:val="12"/>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GROUP BY: Agrupa los distintos valores de las dimensiones especificadas.</w:t>
      </w:r>
    </w:p>
    <w:p w:rsidR="00DE2D59" w:rsidRDefault="00DE2D59" w:rsidP="00DE2D59">
      <w:pPr>
        <w:pStyle w:val="Prrafodelista"/>
        <w:numPr>
          <w:ilvl w:val="1"/>
          <w:numId w:val="12"/>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COUNT: Cuenta las veces que aparecen las variables.</w:t>
      </w:r>
    </w:p>
    <w:p w:rsidR="00DE2D59" w:rsidRDefault="00DE2D59" w:rsidP="00DE2D59">
      <w:pPr>
        <w:pStyle w:val="Prrafodelista"/>
        <w:numPr>
          <w:ilvl w:val="1"/>
          <w:numId w:val="12"/>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SUM: Se suman los valores para obtener un total.</w:t>
      </w:r>
    </w:p>
    <w:p w:rsidR="00DE2D59" w:rsidRDefault="00DE2D59" w:rsidP="00DE2D59">
      <w:pPr>
        <w:pStyle w:val="Prrafodelista"/>
        <w:numPr>
          <w:ilvl w:val="0"/>
          <w:numId w:val="12"/>
        </w:numPr>
        <w:spacing w:before="100" w:beforeAutospacing="1" w:after="168" w:line="240" w:lineRule="auto"/>
        <w:rPr>
          <w:rFonts w:ascii="Times New Roman" w:eastAsia="Times New Roman" w:hAnsi="Times New Roman" w:cs="Times New Roman"/>
          <w:color w:val="000000"/>
          <w:sz w:val="24"/>
          <w:szCs w:val="24"/>
          <w:lang w:eastAsia="es-MX"/>
        </w:rPr>
      </w:pPr>
      <w:r w:rsidRPr="00DE2D59">
        <w:rPr>
          <w:rFonts w:ascii="Times New Roman" w:eastAsia="Times New Roman" w:hAnsi="Times New Roman" w:cs="Times New Roman"/>
          <w:color w:val="000000"/>
          <w:sz w:val="24"/>
          <w:szCs w:val="24"/>
          <w:lang w:eastAsia="es-MX"/>
        </w:rPr>
        <w:t xml:space="preserve">ORDER BY: Ordena los datos de </w:t>
      </w:r>
      <w:r>
        <w:rPr>
          <w:rFonts w:ascii="Times New Roman" w:eastAsia="Times New Roman" w:hAnsi="Times New Roman" w:cs="Times New Roman"/>
          <w:color w:val="000000"/>
          <w:sz w:val="24"/>
          <w:szCs w:val="24"/>
          <w:lang w:eastAsia="es-MX"/>
        </w:rPr>
        <w:t>manera ascendente o descendente.</w:t>
      </w:r>
    </w:p>
    <w:p w:rsidR="00DE2D59" w:rsidRDefault="00DE2D59" w:rsidP="00DE2D59">
      <w:pPr>
        <w:pStyle w:val="Prrafodelista"/>
        <w:numPr>
          <w:ilvl w:val="0"/>
          <w:numId w:val="12"/>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LIMIT: Es el numero máximo de filasen la tabla de datos resultante.</w:t>
      </w:r>
    </w:p>
    <w:p w:rsidR="00DE2D59" w:rsidRDefault="00DE2D59" w:rsidP="00DE2D59">
      <w:pPr>
        <w:pStyle w:val="Prrafodelista"/>
        <w:numPr>
          <w:ilvl w:val="0"/>
          <w:numId w:val="12"/>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JOIN: Une dos o más tablas.</w:t>
      </w:r>
    </w:p>
    <w:p w:rsidR="00DE2D59" w:rsidRDefault="00DE2D59" w:rsidP="00DE2D59">
      <w:pPr>
        <w:pStyle w:val="Prrafodelista"/>
        <w:numPr>
          <w:ilvl w:val="0"/>
          <w:numId w:val="12"/>
        </w:numPr>
        <w:spacing w:before="100" w:beforeAutospacing="1" w:after="168"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INNER JOIN: Solo une las filas que cumplan con las condiciones establecidas.</w:t>
      </w:r>
    </w:p>
    <w:p w:rsidR="00DE2D59" w:rsidRDefault="00DE2D59" w:rsidP="00DE2D59">
      <w:pPr>
        <w:pStyle w:val="Prrafodelista"/>
        <w:numPr>
          <w:ilvl w:val="0"/>
          <w:numId w:val="12"/>
        </w:numPr>
        <w:spacing w:before="100" w:beforeAutospacing="1" w:after="168" w:line="240" w:lineRule="auto"/>
        <w:rPr>
          <w:rFonts w:ascii="Times New Roman" w:eastAsia="Times New Roman" w:hAnsi="Times New Roman" w:cs="Times New Roman"/>
          <w:color w:val="000000"/>
          <w:sz w:val="24"/>
          <w:szCs w:val="24"/>
          <w:lang w:eastAsia="es-MX"/>
        </w:rPr>
      </w:pPr>
      <w:r w:rsidRPr="00DE2D59">
        <w:rPr>
          <w:rFonts w:ascii="Times New Roman" w:eastAsia="Times New Roman" w:hAnsi="Times New Roman" w:cs="Times New Roman"/>
          <w:color w:val="000000"/>
          <w:sz w:val="24"/>
          <w:szCs w:val="24"/>
          <w:lang w:eastAsia="es-MX"/>
        </w:rPr>
        <w:lastRenderedPageBreak/>
        <w:t>LEFT OUTER JOIN: En las filas donde ha</w:t>
      </w:r>
      <w:r>
        <w:rPr>
          <w:rFonts w:ascii="Times New Roman" w:eastAsia="Times New Roman" w:hAnsi="Times New Roman" w:cs="Times New Roman"/>
          <w:color w:val="000000"/>
          <w:sz w:val="24"/>
          <w:szCs w:val="24"/>
          <w:lang w:eastAsia="es-MX"/>
        </w:rPr>
        <w:t>lla coincidencia se añaden los valores de la segunda tabla en la última fila, en caso de no coincidir se rellena la fila con NULL.</w:t>
      </w:r>
    </w:p>
    <w:p w:rsidR="00DE2D59" w:rsidRDefault="00DE2D59" w:rsidP="00DE2D59">
      <w:pPr>
        <w:pStyle w:val="Prrafodelista"/>
        <w:numPr>
          <w:ilvl w:val="0"/>
          <w:numId w:val="12"/>
        </w:numPr>
        <w:spacing w:before="100" w:beforeAutospacing="1" w:after="168" w:line="240" w:lineRule="auto"/>
        <w:rPr>
          <w:rFonts w:ascii="Times New Roman" w:eastAsia="Times New Roman" w:hAnsi="Times New Roman" w:cs="Times New Roman"/>
          <w:color w:val="000000"/>
          <w:sz w:val="24"/>
          <w:szCs w:val="24"/>
          <w:lang w:eastAsia="es-MX"/>
        </w:rPr>
      </w:pPr>
      <w:r w:rsidRPr="00DE2D59">
        <w:rPr>
          <w:rFonts w:ascii="Times New Roman" w:eastAsia="Times New Roman" w:hAnsi="Times New Roman" w:cs="Times New Roman"/>
          <w:color w:val="000000"/>
          <w:sz w:val="24"/>
          <w:szCs w:val="24"/>
          <w:lang w:eastAsia="es-MX"/>
        </w:rPr>
        <w:t xml:space="preserve">RIGHT OUTER JOIN: Hace lo mismo que LEFT OUTER </w:t>
      </w:r>
      <w:r w:rsidR="004C4E9D" w:rsidRPr="00DE2D59">
        <w:rPr>
          <w:rFonts w:ascii="Times New Roman" w:eastAsia="Times New Roman" w:hAnsi="Times New Roman" w:cs="Times New Roman"/>
          <w:color w:val="000000"/>
          <w:sz w:val="24"/>
          <w:szCs w:val="24"/>
          <w:lang w:eastAsia="es-MX"/>
        </w:rPr>
        <w:t>JOIN,</w:t>
      </w:r>
      <w:r w:rsidRPr="00DE2D59">
        <w:rPr>
          <w:rFonts w:ascii="Times New Roman" w:eastAsia="Times New Roman" w:hAnsi="Times New Roman" w:cs="Times New Roman"/>
          <w:color w:val="000000"/>
          <w:sz w:val="24"/>
          <w:szCs w:val="24"/>
          <w:lang w:eastAsia="es-MX"/>
        </w:rPr>
        <w:t xml:space="preserve"> pero con la se</w:t>
      </w:r>
      <w:r>
        <w:rPr>
          <w:rFonts w:ascii="Times New Roman" w:eastAsia="Times New Roman" w:hAnsi="Times New Roman" w:cs="Times New Roman"/>
          <w:color w:val="000000"/>
          <w:sz w:val="24"/>
          <w:szCs w:val="24"/>
          <w:lang w:eastAsia="es-MX"/>
        </w:rPr>
        <w:t>gunda tabla.</w:t>
      </w:r>
    </w:p>
    <w:p w:rsidR="00DE2D59" w:rsidRDefault="00DE2D59" w:rsidP="00DE2D59">
      <w:pPr>
        <w:pStyle w:val="Prrafodelista"/>
        <w:numPr>
          <w:ilvl w:val="0"/>
          <w:numId w:val="12"/>
        </w:numPr>
        <w:spacing w:before="100" w:beforeAutospacing="1" w:after="168" w:line="240" w:lineRule="auto"/>
        <w:rPr>
          <w:rFonts w:ascii="Times New Roman" w:eastAsia="Times New Roman" w:hAnsi="Times New Roman" w:cs="Times New Roman"/>
          <w:color w:val="000000"/>
          <w:sz w:val="24"/>
          <w:szCs w:val="24"/>
          <w:lang w:eastAsia="es-MX"/>
        </w:rPr>
      </w:pPr>
      <w:r w:rsidRPr="00DE2D59">
        <w:rPr>
          <w:rFonts w:ascii="Times New Roman" w:eastAsia="Times New Roman" w:hAnsi="Times New Roman" w:cs="Times New Roman"/>
          <w:color w:val="000000"/>
          <w:sz w:val="24"/>
          <w:szCs w:val="24"/>
          <w:lang w:eastAsia="es-MX"/>
        </w:rPr>
        <w:t>FULL OUTER JOIN: Se obtiene una table con todas las filas de</w:t>
      </w:r>
      <w:r>
        <w:rPr>
          <w:rFonts w:ascii="Times New Roman" w:eastAsia="Times New Roman" w:hAnsi="Times New Roman" w:cs="Times New Roman"/>
          <w:color w:val="000000"/>
          <w:sz w:val="24"/>
          <w:szCs w:val="24"/>
          <w:lang w:eastAsia="es-MX"/>
        </w:rPr>
        <w:t xml:space="preserve"> la primera y segunda tabla, haciendo “match” en caso de cumplir la condición y rellenar con NULL si no.</w:t>
      </w:r>
    </w:p>
    <w:p w:rsidR="00DE2D59" w:rsidRPr="00DE2D59" w:rsidRDefault="00DE2D59" w:rsidP="00DE2D59">
      <w:pPr>
        <w:pStyle w:val="Prrafodelista"/>
        <w:numPr>
          <w:ilvl w:val="0"/>
          <w:numId w:val="12"/>
        </w:numPr>
        <w:spacing w:before="100" w:beforeAutospacing="1" w:after="168" w:line="240" w:lineRule="auto"/>
        <w:rPr>
          <w:rFonts w:ascii="Times New Roman" w:eastAsia="Times New Roman" w:hAnsi="Times New Roman" w:cs="Times New Roman"/>
          <w:sz w:val="24"/>
          <w:szCs w:val="24"/>
          <w:lang w:eastAsia="es-MX"/>
        </w:rPr>
      </w:pPr>
      <w:r w:rsidRPr="00DE2D59">
        <w:rPr>
          <w:rFonts w:ascii="Times New Roman" w:eastAsia="Times New Roman" w:hAnsi="Times New Roman" w:cs="Times New Roman"/>
          <w:sz w:val="24"/>
          <w:szCs w:val="24"/>
          <w:lang w:eastAsia="es-MX"/>
        </w:rPr>
        <w:t xml:space="preserve">CROSS JOIN: </w:t>
      </w:r>
      <w:r>
        <w:rPr>
          <w:rFonts w:ascii="Times New Roman" w:hAnsi="Times New Roman" w:cs="Times New Roman"/>
          <w:sz w:val="24"/>
          <w:szCs w:val="24"/>
          <w:shd w:val="clear" w:color="auto" w:fill="FFFFFF"/>
        </w:rPr>
        <w:t>O</w:t>
      </w:r>
      <w:r w:rsidRPr="00DE2D59">
        <w:rPr>
          <w:rFonts w:ascii="Times New Roman" w:hAnsi="Times New Roman" w:cs="Times New Roman"/>
          <w:sz w:val="24"/>
          <w:szCs w:val="24"/>
          <w:shd w:val="clear" w:color="auto" w:fill="FFFFFF"/>
        </w:rPr>
        <w:t>btendremos una tabla en la que cada fila de la primera tabla se habrá juntado con todas las filas de la segunda tabla</w:t>
      </w:r>
      <w:r>
        <w:rPr>
          <w:rFonts w:ascii="Times New Roman" w:hAnsi="Times New Roman" w:cs="Times New Roman"/>
          <w:sz w:val="24"/>
          <w:szCs w:val="24"/>
          <w:shd w:val="clear" w:color="auto" w:fill="FFFFFF"/>
        </w:rPr>
        <w:t>.</w:t>
      </w:r>
    </w:p>
    <w:p w:rsidR="00DE2D59" w:rsidRDefault="00DE2D59" w:rsidP="00DE2D59">
      <w:pPr>
        <w:spacing w:before="100" w:beforeAutospacing="1" w:after="168" w:line="240" w:lineRule="auto"/>
        <w:ind w:left="360"/>
        <w:rPr>
          <w:rFonts w:ascii="Times New Roman" w:eastAsia="Times New Roman" w:hAnsi="Times New Roman" w:cs="Times New Roman"/>
          <w:sz w:val="24"/>
          <w:szCs w:val="24"/>
          <w:lang w:eastAsia="es-MX"/>
        </w:rPr>
      </w:pPr>
    </w:p>
    <w:p w:rsidR="00DE2D59" w:rsidRPr="00DE2D59" w:rsidRDefault="00DE2D59" w:rsidP="00DE2D59">
      <w:pPr>
        <w:spacing w:before="100" w:beforeAutospacing="1" w:after="168" w:line="240" w:lineRule="auto"/>
        <w:ind w:left="360"/>
        <w:rPr>
          <w:rFonts w:ascii="Times New Roman" w:eastAsia="Times New Roman" w:hAnsi="Times New Roman" w:cs="Times New Roman"/>
          <w:sz w:val="24"/>
          <w:szCs w:val="24"/>
          <w:lang w:eastAsia="es-MX"/>
        </w:rPr>
      </w:pPr>
    </w:p>
    <w:sectPr w:rsidR="00DE2D59" w:rsidRPr="00DE2D59" w:rsidSect="002B289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141D"/>
    <w:multiLevelType w:val="hybridMultilevel"/>
    <w:tmpl w:val="A820491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8D3B4F"/>
    <w:multiLevelType w:val="hybridMultilevel"/>
    <w:tmpl w:val="24A41E3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C2342F"/>
    <w:multiLevelType w:val="multilevel"/>
    <w:tmpl w:val="6DAC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11ADF"/>
    <w:multiLevelType w:val="hybridMultilevel"/>
    <w:tmpl w:val="6BFC0BD2"/>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90596A"/>
    <w:multiLevelType w:val="hybridMultilevel"/>
    <w:tmpl w:val="0FACAE72"/>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1941E3"/>
    <w:multiLevelType w:val="hybridMultilevel"/>
    <w:tmpl w:val="C5107A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064083F"/>
    <w:multiLevelType w:val="multilevel"/>
    <w:tmpl w:val="EF0E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1124D"/>
    <w:multiLevelType w:val="multilevel"/>
    <w:tmpl w:val="B1B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C79FC"/>
    <w:multiLevelType w:val="multilevel"/>
    <w:tmpl w:val="39AA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531F9"/>
    <w:multiLevelType w:val="hybridMultilevel"/>
    <w:tmpl w:val="D22C620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F870A9F"/>
    <w:multiLevelType w:val="hybridMultilevel"/>
    <w:tmpl w:val="5F26A1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C97346F"/>
    <w:multiLevelType w:val="hybridMultilevel"/>
    <w:tmpl w:val="A0E89300"/>
    <w:lvl w:ilvl="0" w:tplc="0409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0"/>
  </w:num>
  <w:num w:numId="4">
    <w:abstractNumId w:val="3"/>
  </w:num>
  <w:num w:numId="5">
    <w:abstractNumId w:val="6"/>
  </w:num>
  <w:num w:numId="6">
    <w:abstractNumId w:val="8"/>
  </w:num>
  <w:num w:numId="7">
    <w:abstractNumId w:val="2"/>
  </w:num>
  <w:num w:numId="8">
    <w:abstractNumId w:val="7"/>
  </w:num>
  <w:num w:numId="9">
    <w:abstractNumId w:val="11"/>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39"/>
    <w:rsid w:val="000C7CB6"/>
    <w:rsid w:val="000E5F86"/>
    <w:rsid w:val="00180A77"/>
    <w:rsid w:val="001A4739"/>
    <w:rsid w:val="001A7F95"/>
    <w:rsid w:val="002B289C"/>
    <w:rsid w:val="00344CC2"/>
    <w:rsid w:val="0043520A"/>
    <w:rsid w:val="0047479B"/>
    <w:rsid w:val="004C4E9D"/>
    <w:rsid w:val="006812A6"/>
    <w:rsid w:val="007014F6"/>
    <w:rsid w:val="007B2DAB"/>
    <w:rsid w:val="00830616"/>
    <w:rsid w:val="00905C61"/>
    <w:rsid w:val="00953423"/>
    <w:rsid w:val="00B138F2"/>
    <w:rsid w:val="00B732CC"/>
    <w:rsid w:val="00B97A03"/>
    <w:rsid w:val="00BC3C4F"/>
    <w:rsid w:val="00C62B2F"/>
    <w:rsid w:val="00C763D7"/>
    <w:rsid w:val="00D046BC"/>
    <w:rsid w:val="00DE2D59"/>
    <w:rsid w:val="00EB7EAF"/>
    <w:rsid w:val="00F879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65D"/>
  <w15:chartTrackingRefBased/>
  <w15:docId w15:val="{C8008E90-324B-42C8-9E80-84F28BA4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4739"/>
    <w:pPr>
      <w:ind w:left="720"/>
      <w:contextualSpacing/>
    </w:pPr>
  </w:style>
  <w:style w:type="table" w:styleId="Tablaconcuadrcula">
    <w:name w:val="Table Grid"/>
    <w:basedOn w:val="Tablanormal"/>
    <w:uiPriority w:val="39"/>
    <w:rsid w:val="0047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nfasis6">
    <w:name w:val="List Table 7 Colorful Accent 6"/>
    <w:basedOn w:val="Tablanormal"/>
    <w:uiPriority w:val="52"/>
    <w:rsid w:val="0047479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vnculo">
    <w:name w:val="Hyperlink"/>
    <w:basedOn w:val="Fuentedeprrafopredeter"/>
    <w:uiPriority w:val="99"/>
    <w:semiHidden/>
    <w:unhideWhenUsed/>
    <w:rsid w:val="00EB7E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47326">
      <w:bodyDiv w:val="1"/>
      <w:marLeft w:val="0"/>
      <w:marRight w:val="0"/>
      <w:marTop w:val="0"/>
      <w:marBottom w:val="0"/>
      <w:divBdr>
        <w:top w:val="none" w:sz="0" w:space="0" w:color="auto"/>
        <w:left w:val="none" w:sz="0" w:space="0" w:color="auto"/>
        <w:bottom w:val="none" w:sz="0" w:space="0" w:color="auto"/>
        <w:right w:val="none" w:sz="0" w:space="0" w:color="auto"/>
      </w:divBdr>
      <w:divsChild>
        <w:div w:id="1900745301">
          <w:marLeft w:val="0"/>
          <w:marRight w:val="1265"/>
          <w:marTop w:val="0"/>
          <w:marBottom w:val="0"/>
          <w:divBdr>
            <w:top w:val="none" w:sz="0" w:space="0" w:color="auto"/>
            <w:left w:val="none" w:sz="0" w:space="0" w:color="auto"/>
            <w:bottom w:val="none" w:sz="0" w:space="0" w:color="auto"/>
            <w:right w:val="none" w:sz="0" w:space="0" w:color="auto"/>
          </w:divBdr>
        </w:div>
        <w:div w:id="352191809">
          <w:marLeft w:val="0"/>
          <w:marRight w:val="1265"/>
          <w:marTop w:val="0"/>
          <w:marBottom w:val="0"/>
          <w:divBdr>
            <w:top w:val="none" w:sz="0" w:space="0" w:color="auto"/>
            <w:left w:val="none" w:sz="0" w:space="0" w:color="auto"/>
            <w:bottom w:val="none" w:sz="0" w:space="0" w:color="auto"/>
            <w:right w:val="none" w:sz="0" w:space="0" w:color="auto"/>
          </w:divBdr>
        </w:div>
        <w:div w:id="548617195">
          <w:marLeft w:val="0"/>
          <w:marRight w:val="126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1179</Words>
  <Characters>6485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Arenas Andrade</dc:creator>
  <cp:keywords/>
  <dc:description/>
  <cp:lastModifiedBy>Alberto Arenas Andrade</cp:lastModifiedBy>
  <cp:revision>2</cp:revision>
  <dcterms:created xsi:type="dcterms:W3CDTF">2018-11-07T19:59:00Z</dcterms:created>
  <dcterms:modified xsi:type="dcterms:W3CDTF">2018-11-07T19:59:00Z</dcterms:modified>
</cp:coreProperties>
</file>