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Evidencia No 7.1 </w:t>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ISO 27001 (Controles) &amp; Calidad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1625438" cy="154864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25438" cy="154864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PARTE 1.</w:t>
      </w:r>
    </w:p>
    <w:p w:rsidR="00000000" w:rsidDel="00000000" w:rsidP="00000000" w:rsidRDefault="00000000" w:rsidRPr="00000000" w14:paraId="00000007">
      <w:pPr>
        <w:jc w:val="both"/>
        <w:rPr/>
      </w:pPr>
      <w:r w:rsidDel="00000000" w:rsidR="00000000" w:rsidRPr="00000000">
        <w:rPr>
          <w:rtl w:val="0"/>
        </w:rPr>
        <w:t xml:space="preserve">El</w:t>
      </w:r>
      <w:r w:rsidDel="00000000" w:rsidR="00000000" w:rsidRPr="00000000">
        <w:rPr>
          <w:b w:val="1"/>
          <w:i w:val="1"/>
          <w:rtl w:val="0"/>
        </w:rPr>
        <w:t xml:space="preserve"> Anexo A</w:t>
      </w:r>
      <w:r w:rsidDel="00000000" w:rsidR="00000000" w:rsidRPr="00000000">
        <w:rPr>
          <w:rtl w:val="0"/>
        </w:rPr>
        <w:t xml:space="preserve"> de la NCh-ISO 27001:2013 contiene una completa lista de objetivos de control y controles.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En la presente actividad cooperativa con equipos de proyectos, realizaremos la revisión del </w:t>
      </w:r>
      <w:r w:rsidDel="00000000" w:rsidR="00000000" w:rsidRPr="00000000">
        <w:rPr>
          <w:b w:val="1"/>
          <w:i w:val="1"/>
          <w:rtl w:val="0"/>
        </w:rPr>
        <w:t xml:space="preserve">Anexo A</w:t>
      </w:r>
      <w:r w:rsidDel="00000000" w:rsidR="00000000" w:rsidRPr="00000000">
        <w:rPr>
          <w:rtl w:val="0"/>
        </w:rPr>
        <w:t xml:space="preserve"> para asegurarse que ningún </w:t>
      </w:r>
      <w:r w:rsidDel="00000000" w:rsidR="00000000" w:rsidRPr="00000000">
        <w:rPr>
          <w:u w:val="single"/>
          <w:rtl w:val="0"/>
        </w:rPr>
        <w:t xml:space="preserve">control necesario</w:t>
      </w:r>
      <w:r w:rsidDel="00000000" w:rsidR="00000000" w:rsidRPr="00000000">
        <w:rPr>
          <w:rtl w:val="0"/>
        </w:rPr>
        <w:t xml:space="preserve"> se pasó por alto.</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Se debe generar una declaración de aplicabilidad que contenga los controles necesarios para implementar en su proyecto formativo además de la justificación de inclusiones.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tbl>
      <w:tblPr>
        <w:tblStyle w:val="Table1"/>
        <w:tblW w:w="11550.0" w:type="dxa"/>
        <w:jc w:val="left"/>
        <w:tblInd w:w="-5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1380"/>
        <w:gridCol w:w="2130"/>
        <w:gridCol w:w="1995"/>
        <w:gridCol w:w="810"/>
        <w:gridCol w:w="105"/>
        <w:gridCol w:w="1005"/>
        <w:gridCol w:w="3165"/>
        <w:tblGridChange w:id="0">
          <w:tblGrid>
            <w:gridCol w:w="960"/>
            <w:gridCol w:w="1380"/>
            <w:gridCol w:w="2130"/>
            <w:gridCol w:w="1995"/>
            <w:gridCol w:w="810"/>
            <w:gridCol w:w="105"/>
            <w:gridCol w:w="1005"/>
            <w:gridCol w:w="3165"/>
          </w:tblGrid>
        </w:tblGridChange>
      </w:tblGrid>
      <w:tr>
        <w:trPr>
          <w:cantSplit w:val="0"/>
          <w:trHeight w:val="1128.955078125" w:hRule="atLeast"/>
          <w:tblHeader w:val="0"/>
        </w:trPr>
        <w:tc>
          <w:tcPr>
            <w:vMerge w:val="restart"/>
            <w:tcBorders>
              <w:top w:color="70ad47" w:space="0" w:sz="12" w:val="single"/>
              <w:left w:color="c5e0b3" w:space="0" w:sz="8" w:val="single"/>
              <w:bottom w:color="70ad47" w:space="0" w:sz="12" w:val="single"/>
              <w:right w:color="70ad47" w:space="0" w:sz="12" w:val="single"/>
            </w:tcBorders>
            <w:shd w:fill="a8d08d" w:val="clear"/>
            <w:tcMar>
              <w:top w:w="100.0" w:type="dxa"/>
              <w:left w:w="100.0" w:type="dxa"/>
              <w:bottom w:w="100.0" w:type="dxa"/>
              <w:right w:w="100.0" w:type="dxa"/>
            </w:tcMar>
            <w:vAlign w:val="top"/>
          </w:tcPr>
          <w:p w:rsidR="00000000" w:rsidDel="00000000" w:rsidP="00000000" w:rsidRDefault="00000000" w:rsidRPr="00000000" w14:paraId="0000000E">
            <w:pPr>
              <w:spacing w:before="240" w:lineRule="auto"/>
              <w:jc w:val="center"/>
              <w:rPr>
                <w:sz w:val="20"/>
                <w:szCs w:val="20"/>
              </w:rPr>
            </w:pPr>
            <w:r w:rsidDel="00000000" w:rsidR="00000000" w:rsidRPr="00000000">
              <w:rPr>
                <w:sz w:val="20"/>
                <w:szCs w:val="20"/>
                <w:rtl w:val="0"/>
              </w:rPr>
              <w:t xml:space="preserve">-Objetivos de control</w:t>
            </w:r>
          </w:p>
        </w:tc>
        <w:tc>
          <w:tcPr>
            <w:vMerge w:val="restart"/>
            <w:tcBorders>
              <w:top w:color="70ad47" w:space="0" w:sz="12" w:val="single"/>
              <w:left w:color="000000" w:space="0" w:sz="0" w:val="nil"/>
              <w:bottom w:color="70ad47" w:space="0" w:sz="12" w:val="single"/>
              <w:right w:color="70ad47" w:space="0" w:sz="12" w:val="single"/>
            </w:tcBorders>
            <w:shd w:fill="a8d08d" w:val="clear"/>
            <w:tcMar>
              <w:top w:w="100.0" w:type="dxa"/>
              <w:left w:w="100.0" w:type="dxa"/>
              <w:bottom w:w="100.0" w:type="dxa"/>
              <w:right w:w="100.0" w:type="dxa"/>
            </w:tcMar>
            <w:vAlign w:val="top"/>
          </w:tcPr>
          <w:p w:rsidR="00000000" w:rsidDel="00000000" w:rsidP="00000000" w:rsidRDefault="00000000" w:rsidRPr="00000000" w14:paraId="0000000F">
            <w:pPr>
              <w:spacing w:before="240" w:lineRule="auto"/>
              <w:jc w:val="center"/>
              <w:rPr>
                <w:sz w:val="20"/>
                <w:szCs w:val="20"/>
              </w:rPr>
            </w:pPr>
            <w:r w:rsidDel="00000000" w:rsidR="00000000" w:rsidRPr="00000000">
              <w:rPr>
                <w:sz w:val="20"/>
                <w:szCs w:val="20"/>
                <w:rtl w:val="0"/>
              </w:rPr>
              <w:t xml:space="preserve">Nombre / descripción de control</w:t>
            </w:r>
          </w:p>
        </w:tc>
        <w:tc>
          <w:tcPr>
            <w:vMerge w:val="restart"/>
            <w:tcBorders>
              <w:top w:color="70ad47" w:space="0" w:sz="12" w:val="single"/>
              <w:left w:color="000000" w:space="0" w:sz="0" w:val="nil"/>
              <w:bottom w:color="70ad47" w:space="0" w:sz="12" w:val="single"/>
              <w:right w:color="70ad47" w:space="0" w:sz="12" w:val="single"/>
            </w:tcBorders>
            <w:shd w:fill="a8d08d" w:val="clear"/>
            <w:tcMar>
              <w:top w:w="100.0" w:type="dxa"/>
              <w:left w:w="100.0" w:type="dxa"/>
              <w:bottom w:w="100.0" w:type="dxa"/>
              <w:right w:w="100.0" w:type="dxa"/>
            </w:tcMar>
            <w:vAlign w:val="top"/>
          </w:tcPr>
          <w:p w:rsidR="00000000" w:rsidDel="00000000" w:rsidP="00000000" w:rsidRDefault="00000000" w:rsidRPr="00000000" w14:paraId="00000010">
            <w:pPr>
              <w:spacing w:before="240" w:lineRule="auto"/>
              <w:jc w:val="center"/>
              <w:rPr>
                <w:sz w:val="20"/>
                <w:szCs w:val="20"/>
              </w:rPr>
            </w:pPr>
            <w:r w:rsidDel="00000000" w:rsidR="00000000" w:rsidRPr="00000000">
              <w:rPr>
                <w:sz w:val="20"/>
                <w:szCs w:val="20"/>
                <w:rtl w:val="0"/>
              </w:rPr>
              <w:t xml:space="preserve">Control</w:t>
            </w:r>
          </w:p>
        </w:tc>
        <w:tc>
          <w:tcPr>
            <w:vMerge w:val="restart"/>
            <w:tcBorders>
              <w:top w:color="70ad47" w:space="0" w:sz="12" w:val="single"/>
              <w:left w:color="000000" w:space="0" w:sz="0" w:val="nil"/>
              <w:bottom w:color="70ad47" w:space="0" w:sz="12" w:val="single"/>
              <w:right w:color="70ad47" w:space="0" w:sz="12" w:val="single"/>
            </w:tcBorders>
            <w:shd w:fill="a8d08d" w:val="clear"/>
            <w:tcMar>
              <w:top w:w="100.0" w:type="dxa"/>
              <w:left w:w="100.0" w:type="dxa"/>
              <w:bottom w:w="100.0" w:type="dxa"/>
              <w:right w:w="100.0" w:type="dxa"/>
            </w:tcMar>
            <w:vAlign w:val="top"/>
          </w:tcPr>
          <w:p w:rsidR="00000000" w:rsidDel="00000000" w:rsidP="00000000" w:rsidRDefault="00000000" w:rsidRPr="00000000" w14:paraId="00000011">
            <w:pPr>
              <w:spacing w:before="240" w:lineRule="auto"/>
              <w:jc w:val="center"/>
              <w:rPr>
                <w:sz w:val="20"/>
                <w:szCs w:val="20"/>
              </w:rPr>
            </w:pPr>
            <w:r w:rsidDel="00000000" w:rsidR="00000000" w:rsidRPr="00000000">
              <w:rPr>
                <w:sz w:val="20"/>
                <w:szCs w:val="20"/>
                <w:rtl w:val="0"/>
              </w:rPr>
              <w:t xml:space="preserve">Justificación de aplicabilidad al proyecto formativo</w:t>
            </w:r>
          </w:p>
        </w:tc>
        <w:tc>
          <w:tcPr>
            <w:gridSpan w:val="3"/>
            <w:tcBorders>
              <w:top w:color="70ad47" w:space="0" w:sz="12" w:val="single"/>
              <w:left w:color="000000" w:space="0" w:sz="0" w:val="nil"/>
              <w:bottom w:color="70ad47" w:space="0" w:sz="12" w:val="single"/>
              <w:right w:color="c5e0b3"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012">
            <w:pPr>
              <w:spacing w:before="240" w:lineRule="auto"/>
              <w:jc w:val="center"/>
              <w:rPr>
                <w:sz w:val="20"/>
                <w:szCs w:val="20"/>
              </w:rPr>
            </w:pPr>
            <w:r w:rsidDel="00000000" w:rsidR="00000000" w:rsidRPr="00000000">
              <w:rPr>
                <w:sz w:val="20"/>
                <w:szCs w:val="20"/>
                <w:rtl w:val="0"/>
              </w:rPr>
              <w:t xml:space="preserve">Tipo Requisito</w:t>
            </w:r>
          </w:p>
          <w:p w:rsidR="00000000" w:rsidDel="00000000" w:rsidP="00000000" w:rsidRDefault="00000000" w:rsidRPr="00000000" w14:paraId="00000013">
            <w:pPr>
              <w:spacing w:before="240" w:lineRule="auto"/>
              <w:jc w:val="center"/>
              <w:rPr>
                <w:sz w:val="20"/>
                <w:szCs w:val="20"/>
              </w:rPr>
            </w:pPr>
            <w:r w:rsidDel="00000000" w:rsidR="00000000" w:rsidRPr="00000000">
              <w:rPr>
                <w:sz w:val="20"/>
                <w:szCs w:val="20"/>
                <w:rtl w:val="0"/>
              </w:rPr>
              <w:t xml:space="preserve"> </w:t>
            </w:r>
          </w:p>
        </w:tc>
        <w:tc>
          <w:tcPr>
            <w:vMerge w:val="restart"/>
            <w:tcBorders>
              <w:top w:color="70ad47" w:space="0" w:sz="12" w:val="single"/>
              <w:left w:color="70ad47" w:space="0" w:sz="8" w:val="single"/>
              <w:bottom w:color="70ad47" w:space="0" w:sz="12" w:val="single"/>
              <w:right w:color="c5e0b3"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016">
            <w:pPr>
              <w:spacing w:before="240" w:lineRule="auto"/>
              <w:jc w:val="center"/>
              <w:rPr>
                <w:sz w:val="20"/>
                <w:szCs w:val="20"/>
              </w:rPr>
            </w:pPr>
            <w:r w:rsidDel="00000000" w:rsidR="00000000" w:rsidRPr="00000000">
              <w:rPr>
                <w:rtl w:val="0"/>
              </w:rPr>
            </w:r>
          </w:p>
          <w:p w:rsidR="00000000" w:rsidDel="00000000" w:rsidP="00000000" w:rsidRDefault="00000000" w:rsidRPr="00000000" w14:paraId="00000017">
            <w:pPr>
              <w:spacing w:before="240" w:lineRule="auto"/>
              <w:jc w:val="center"/>
              <w:rPr>
                <w:sz w:val="20"/>
                <w:szCs w:val="20"/>
              </w:rPr>
            </w:pPr>
            <w:r w:rsidDel="00000000" w:rsidR="00000000" w:rsidRPr="00000000">
              <w:rPr>
                <w:sz w:val="20"/>
                <w:szCs w:val="20"/>
                <w:rtl w:val="0"/>
              </w:rPr>
              <w:t xml:space="preserve">Descripción requisito</w:t>
            </w:r>
          </w:p>
        </w:tc>
      </w:tr>
      <w:tr>
        <w:trPr>
          <w:cantSplit w:val="0"/>
          <w:trHeight w:val="346.58203125" w:hRule="atLeast"/>
          <w:tblHeader w:val="0"/>
        </w:trPr>
        <w:tc>
          <w:tcPr>
            <w:vMerge w:val="continue"/>
            <w:tcBorders>
              <w:top w:color="70ad47" w:space="0" w:sz="12" w:val="single"/>
              <w:left w:color="c5e0b3" w:space="0" w:sz="8" w:val="single"/>
              <w:bottom w:color="70ad47" w:space="0" w:sz="12" w:val="single"/>
              <w:right w:color="70ad47" w:space="0" w:sz="12" w:val="single"/>
            </w:tcBorders>
            <w:shd w:fill="a8d08d"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70ad47" w:space="0" w:sz="12" w:val="single"/>
              <w:left w:color="000000" w:space="0" w:sz="0" w:val="nil"/>
              <w:bottom w:color="70ad47" w:space="0" w:sz="12" w:val="single"/>
              <w:right w:color="70ad47" w:space="0" w:sz="12" w:val="single"/>
            </w:tcBorders>
            <w:shd w:fill="a8d08d"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70ad47" w:space="0" w:sz="12" w:val="single"/>
              <w:left w:color="000000" w:space="0" w:sz="0" w:val="nil"/>
              <w:bottom w:color="70ad47" w:space="0" w:sz="12" w:val="single"/>
              <w:right w:color="70ad47" w:space="0" w:sz="12" w:val="single"/>
            </w:tcBorders>
            <w:shd w:fill="a8d08d"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70ad47" w:space="0" w:sz="12" w:val="single"/>
              <w:left w:color="000000" w:space="0" w:sz="0" w:val="nil"/>
              <w:bottom w:color="70ad47" w:space="0" w:sz="12" w:val="single"/>
              <w:right w:color="70ad47" w:space="0" w:sz="12" w:val="single"/>
            </w:tcBorders>
            <w:shd w:fill="a8d08d"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70ad47" w:space="0" w:sz="12" w:val="single"/>
              <w:right w:color="70ad47" w:space="0" w:sz="12" w:val="single"/>
            </w:tcBorders>
            <w:shd w:fill="a8d08d" w:val="clear"/>
            <w:tcMar>
              <w:top w:w="100.0" w:type="dxa"/>
              <w:left w:w="100.0" w:type="dxa"/>
              <w:bottom w:w="100.0" w:type="dxa"/>
              <w:right w:w="100.0" w:type="dxa"/>
            </w:tcMar>
            <w:vAlign w:val="top"/>
          </w:tcPr>
          <w:p w:rsidR="00000000" w:rsidDel="00000000" w:rsidP="00000000" w:rsidRDefault="00000000" w:rsidRPr="00000000" w14:paraId="0000001C">
            <w:pPr>
              <w:spacing w:before="240" w:lineRule="auto"/>
              <w:jc w:val="center"/>
              <w:rPr>
                <w:b w:val="1"/>
                <w:sz w:val="16"/>
                <w:szCs w:val="16"/>
              </w:rPr>
            </w:pPr>
            <w:r w:rsidDel="00000000" w:rsidR="00000000" w:rsidRPr="00000000">
              <w:rPr>
                <w:b w:val="1"/>
                <w:sz w:val="16"/>
                <w:szCs w:val="16"/>
                <w:rtl w:val="0"/>
              </w:rPr>
              <w:t xml:space="preserve">Funcional</w:t>
            </w:r>
          </w:p>
        </w:tc>
        <w:tc>
          <w:tcPr>
            <w:gridSpan w:val="2"/>
            <w:tcBorders>
              <w:top w:color="000000" w:space="0" w:sz="0" w:val="nil"/>
              <w:left w:color="000000" w:space="0" w:sz="0" w:val="nil"/>
              <w:bottom w:color="c5e0b3" w:space="0" w:sz="8" w:val="single"/>
              <w:right w:color="70ad47" w:space="0" w:sz="12" w:val="single"/>
            </w:tcBorders>
            <w:shd w:fill="a8d08d" w:val="clear"/>
            <w:tcMar>
              <w:top w:w="100.0" w:type="dxa"/>
              <w:left w:w="100.0" w:type="dxa"/>
              <w:bottom w:w="100.0" w:type="dxa"/>
              <w:right w:w="100.0" w:type="dxa"/>
            </w:tcMar>
            <w:vAlign w:val="top"/>
          </w:tcPr>
          <w:p w:rsidR="00000000" w:rsidDel="00000000" w:rsidP="00000000" w:rsidRDefault="00000000" w:rsidRPr="00000000" w14:paraId="0000001D">
            <w:pPr>
              <w:spacing w:before="240" w:lineRule="auto"/>
              <w:jc w:val="center"/>
              <w:rPr>
                <w:b w:val="1"/>
                <w:sz w:val="16"/>
                <w:szCs w:val="16"/>
              </w:rPr>
            </w:pPr>
            <w:r w:rsidDel="00000000" w:rsidR="00000000" w:rsidRPr="00000000">
              <w:rPr>
                <w:b w:val="1"/>
                <w:sz w:val="16"/>
                <w:szCs w:val="16"/>
                <w:rtl w:val="0"/>
              </w:rPr>
              <w:t xml:space="preserve">No Funcional</w:t>
            </w:r>
          </w:p>
        </w:tc>
        <w:tc>
          <w:tcPr>
            <w:vMerge w:val="continue"/>
            <w:tcBorders>
              <w:top w:color="70ad47" w:space="0" w:sz="12" w:val="single"/>
              <w:left w:color="70ad47" w:space="0" w:sz="8" w:val="single"/>
              <w:bottom w:color="70ad47" w:space="0" w:sz="12" w:val="single"/>
              <w:right w:color="c5e0b3"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r>
      <w:tr>
        <w:trPr>
          <w:cantSplit w:val="0"/>
          <w:trHeight w:val="1670.5517578125" w:hRule="atLeast"/>
          <w:tblHeader w:val="0"/>
        </w:trPr>
        <w:tc>
          <w:tcPr>
            <w:tcBorders>
              <w:top w:color="000000" w:space="0" w:sz="0" w:val="nil"/>
              <w:left w:color="c5e0b3" w:space="0" w:sz="8" w:val="single"/>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before="240" w:lineRule="auto"/>
              <w:jc w:val="both"/>
              <w:rPr>
                <w:b w:val="1"/>
                <w:sz w:val="12"/>
                <w:szCs w:val="12"/>
              </w:rPr>
            </w:pPr>
            <w:r w:rsidDel="00000000" w:rsidR="00000000" w:rsidRPr="00000000">
              <w:rPr>
                <w:b w:val="1"/>
                <w:sz w:val="12"/>
                <w:szCs w:val="12"/>
                <w:rtl w:val="0"/>
              </w:rPr>
              <w:t xml:space="preserve"> </w:t>
            </w:r>
          </w:p>
          <w:p w:rsidR="00000000" w:rsidDel="00000000" w:rsidP="00000000" w:rsidRDefault="00000000" w:rsidRPr="00000000" w14:paraId="00000021">
            <w:pPr>
              <w:spacing w:before="240" w:lineRule="auto"/>
              <w:jc w:val="both"/>
              <w:rPr>
                <w:b w:val="1"/>
                <w:sz w:val="12"/>
                <w:szCs w:val="12"/>
              </w:rPr>
            </w:pPr>
            <w:r w:rsidDel="00000000" w:rsidR="00000000" w:rsidRPr="00000000">
              <w:rPr>
                <w:rtl w:val="0"/>
              </w:rPr>
            </w:r>
          </w:p>
          <w:p w:rsidR="00000000" w:rsidDel="00000000" w:rsidP="00000000" w:rsidRDefault="00000000" w:rsidRPr="00000000" w14:paraId="00000022">
            <w:pPr>
              <w:spacing w:before="240" w:lineRule="auto"/>
              <w:jc w:val="center"/>
              <w:rPr>
                <w:b w:val="1"/>
                <w:sz w:val="14"/>
                <w:szCs w:val="14"/>
              </w:rPr>
            </w:pPr>
            <w:r w:rsidDel="00000000" w:rsidR="00000000" w:rsidRPr="00000000">
              <w:rPr>
                <w:b w:val="1"/>
                <w:sz w:val="14"/>
                <w:szCs w:val="14"/>
                <w:rtl w:val="0"/>
              </w:rPr>
              <w:t xml:space="preserve"> A.9.2.1</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before="240" w:lineRule="auto"/>
              <w:jc w:val="both"/>
              <w:rPr>
                <w:sz w:val="12"/>
                <w:szCs w:val="12"/>
              </w:rPr>
            </w:pPr>
            <w:r w:rsidDel="00000000" w:rsidR="00000000" w:rsidRPr="00000000">
              <w:rPr>
                <w:sz w:val="12"/>
                <w:szCs w:val="12"/>
                <w:rtl w:val="0"/>
              </w:rPr>
              <w:t xml:space="preserve">Registro y cancelación de registro de usuario.</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before="240" w:lineRule="auto"/>
              <w:jc w:val="both"/>
              <w:rPr>
                <w:sz w:val="12"/>
                <w:szCs w:val="12"/>
              </w:rPr>
            </w:pPr>
            <w:r w:rsidDel="00000000" w:rsidR="00000000" w:rsidRPr="00000000">
              <w:rPr>
                <w:sz w:val="12"/>
                <w:szCs w:val="12"/>
                <w:rtl w:val="0"/>
              </w:rPr>
              <w:t xml:space="preserve">Se debe implementar un proceso de registro y cancelación de registro de usuario para habilitar la asignación de derechos de acceso.</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before="240" w:lineRule="auto"/>
              <w:jc w:val="both"/>
              <w:rPr>
                <w:sz w:val="12"/>
                <w:szCs w:val="12"/>
              </w:rPr>
            </w:pPr>
            <w:r w:rsidDel="00000000" w:rsidR="00000000" w:rsidRPr="00000000">
              <w:rPr>
                <w:sz w:val="12"/>
                <w:szCs w:val="12"/>
                <w:rtl w:val="0"/>
              </w:rPr>
              <w:t xml:space="preserve"> Mantener control y seguridad frente a las personas que acceden al software a través de roles y estados de usuarios.</w:t>
            </w:r>
          </w:p>
        </w:tc>
        <w:tc>
          <w:tcPr>
            <w:gridSpan w:val="2"/>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before="240" w:lineRule="auto"/>
              <w:jc w:val="center"/>
              <w:rPr>
                <w:sz w:val="24"/>
                <w:szCs w:val="24"/>
              </w:rPr>
            </w:pPr>
            <w:r w:rsidDel="00000000" w:rsidR="00000000" w:rsidRPr="00000000">
              <w:rPr>
                <w:rtl w:val="0"/>
              </w:rPr>
            </w:r>
          </w:p>
          <w:p w:rsidR="00000000" w:rsidDel="00000000" w:rsidP="00000000" w:rsidRDefault="00000000" w:rsidRPr="00000000" w14:paraId="00000027">
            <w:pPr>
              <w:spacing w:before="240" w:lineRule="auto"/>
              <w:jc w:val="center"/>
              <w:rPr>
                <w:sz w:val="24"/>
                <w:szCs w:val="24"/>
              </w:rPr>
            </w:pPr>
            <w:r w:rsidDel="00000000" w:rsidR="00000000" w:rsidRPr="00000000">
              <w:rPr>
                <w:sz w:val="24"/>
                <w:szCs w:val="24"/>
                <w:rtl w:val="0"/>
              </w:rPr>
              <w:t xml:space="preserve">x</w:t>
            </w:r>
          </w:p>
        </w:tc>
        <w:tc>
          <w:tcPr>
            <w:tcBorders>
              <w:top w:color="70ad47" w:space="0" w:sz="12" w:val="single"/>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before="240" w:lineRule="auto"/>
              <w:jc w:val="both"/>
              <w:rPr/>
            </w:pPr>
            <w:r w:rsidDel="00000000" w:rsidR="00000000" w:rsidRPr="00000000">
              <w:rPr>
                <w:rtl w:val="0"/>
              </w:rPr>
              <w:t xml:space="preserve"> </w:t>
            </w:r>
          </w:p>
        </w:tc>
        <w:tc>
          <w:tcPr>
            <w:tcBorders>
              <w:top w:color="000000" w:space="0" w:sz="0" w:val="nil"/>
              <w:left w:color="000000" w:space="0" w:sz="0" w:val="nil"/>
              <w:bottom w:color="70ad47" w:space="0" w:sz="8" w:val="single"/>
              <w:right w:color="c5e0b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before="240" w:lineRule="auto"/>
              <w:jc w:val="both"/>
              <w:rPr>
                <w:sz w:val="12"/>
                <w:szCs w:val="12"/>
              </w:rPr>
            </w:pPr>
            <w:r w:rsidDel="00000000" w:rsidR="00000000" w:rsidRPr="00000000">
              <w:rPr>
                <w:rtl w:val="0"/>
              </w:rPr>
              <w:t xml:space="preserve"> </w:t>
            </w:r>
            <w:r w:rsidDel="00000000" w:rsidR="00000000" w:rsidRPr="00000000">
              <w:rPr>
                <w:sz w:val="12"/>
                <w:szCs w:val="12"/>
                <w:rtl w:val="0"/>
              </w:rPr>
              <w:t xml:space="preserve">Contamos con el registro de usuarios y  la implementación de roles los cuales podrán ingresar al sistema por medio de los estados los cuales los podrá habilitar o inhabilitar  el administrador o el dueño asignados en el sistema.</w:t>
            </w:r>
          </w:p>
        </w:tc>
      </w:tr>
      <w:tr>
        <w:trPr>
          <w:cantSplit w:val="0"/>
          <w:trHeight w:val="485" w:hRule="atLeast"/>
          <w:tblHeader w:val="0"/>
        </w:trPr>
        <w:tc>
          <w:tcPr>
            <w:tcBorders>
              <w:top w:color="000000" w:space="0" w:sz="0" w:val="nil"/>
              <w:left w:color="c5e0b3" w:space="0" w:sz="8" w:val="single"/>
              <w:bottom w:color="70ad47"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2B">
            <w:pPr>
              <w:spacing w:before="240" w:lineRule="auto"/>
              <w:jc w:val="both"/>
              <w:rPr>
                <w:b w:val="1"/>
                <w:sz w:val="14"/>
                <w:szCs w:val="14"/>
              </w:rPr>
            </w:pPr>
            <w:r w:rsidDel="00000000" w:rsidR="00000000" w:rsidRPr="00000000">
              <w:rPr>
                <w:b w:val="1"/>
                <w:sz w:val="14"/>
                <w:szCs w:val="14"/>
                <w:rtl w:val="0"/>
              </w:rPr>
              <w:t xml:space="preserve"> A.5.1.2</w:t>
            </w:r>
          </w:p>
        </w:tc>
        <w:tc>
          <w:tcPr>
            <w:tcBorders>
              <w:top w:color="000000" w:space="0" w:sz="0" w:val="nil"/>
              <w:left w:color="000000" w:space="0" w:sz="0" w:val="nil"/>
              <w:bottom w:color="70ad47"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2C">
            <w:pPr>
              <w:spacing w:before="240" w:lineRule="auto"/>
              <w:jc w:val="both"/>
              <w:rPr>
                <w:sz w:val="12"/>
                <w:szCs w:val="12"/>
              </w:rPr>
            </w:pPr>
            <w:r w:rsidDel="00000000" w:rsidR="00000000" w:rsidRPr="00000000">
              <w:rPr>
                <w:sz w:val="12"/>
                <w:szCs w:val="12"/>
                <w:rtl w:val="0"/>
              </w:rPr>
              <w:t xml:space="preserve">Revisión de las políticas de seguridad de la información</w:t>
            </w:r>
          </w:p>
          <w:p w:rsidR="00000000" w:rsidDel="00000000" w:rsidP="00000000" w:rsidRDefault="00000000" w:rsidRPr="00000000" w14:paraId="0000002D">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70ad47"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2E">
            <w:pPr>
              <w:spacing w:before="240" w:lineRule="auto"/>
              <w:jc w:val="both"/>
              <w:rPr>
                <w:sz w:val="12"/>
                <w:szCs w:val="12"/>
              </w:rPr>
            </w:pPr>
            <w:r w:rsidDel="00000000" w:rsidR="00000000" w:rsidRPr="00000000">
              <w:rPr>
                <w:sz w:val="12"/>
                <w:szCs w:val="12"/>
                <w:rtl w:val="0"/>
              </w:rPr>
              <w:t xml:space="preserve"> Se deben revisar las políticas de seguridad de la información a intervalos planificados, o si se producen cambios significativos, para asegurar su conveniencia, suficiencia, y eficacia continuas.</w:t>
            </w:r>
          </w:p>
          <w:p w:rsidR="00000000" w:rsidDel="00000000" w:rsidP="00000000" w:rsidRDefault="00000000" w:rsidRPr="00000000" w14:paraId="0000002F">
            <w:pPr>
              <w:spacing w:before="240" w:lineRule="auto"/>
              <w:jc w:val="both"/>
              <w:rPr/>
            </w:pPr>
            <w:r w:rsidDel="00000000" w:rsidR="00000000" w:rsidRPr="00000000">
              <w:rPr>
                <w:rtl w:val="0"/>
              </w:rPr>
            </w:r>
          </w:p>
        </w:tc>
        <w:tc>
          <w:tcPr>
            <w:tcBorders>
              <w:top w:color="000000" w:space="0" w:sz="0" w:val="nil"/>
              <w:left w:color="000000" w:space="0" w:sz="0" w:val="nil"/>
              <w:bottom w:color="70ad47"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30">
            <w:pPr>
              <w:spacing w:before="240" w:lineRule="auto"/>
              <w:jc w:val="both"/>
              <w:rPr>
                <w:sz w:val="12"/>
                <w:szCs w:val="12"/>
              </w:rPr>
            </w:pPr>
            <w:r w:rsidDel="00000000" w:rsidR="00000000" w:rsidRPr="00000000">
              <w:rPr>
                <w:sz w:val="12"/>
                <w:szCs w:val="12"/>
                <w:rtl w:val="0"/>
              </w:rPr>
              <w:t xml:space="preserve">Debemos mejorar el control específico para la información y cambios que se realicen en el sistema.</w:t>
            </w:r>
          </w:p>
        </w:tc>
        <w:tc>
          <w:tcPr>
            <w:gridSpan w:val="2"/>
            <w:tcBorders>
              <w:top w:color="000000" w:space="0" w:sz="0" w:val="nil"/>
              <w:left w:color="000000" w:space="0" w:sz="0" w:val="nil"/>
              <w:bottom w:color="70ad47"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31">
            <w:pPr>
              <w:spacing w:before="240" w:lineRule="auto"/>
              <w:jc w:val="both"/>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33">
            <w:pPr>
              <w:spacing w:before="240" w:lineRule="auto"/>
              <w:jc w:val="both"/>
              <w:rPr/>
            </w:pPr>
            <w:r w:rsidDel="00000000" w:rsidR="00000000" w:rsidRPr="00000000">
              <w:rPr>
                <w:rtl w:val="0"/>
              </w:rPr>
              <w:t xml:space="preserve"> x</w:t>
            </w:r>
          </w:p>
        </w:tc>
        <w:tc>
          <w:tcPr>
            <w:tcBorders>
              <w:top w:color="000000" w:space="0" w:sz="0" w:val="nil"/>
              <w:left w:color="000000" w:space="0" w:sz="0" w:val="nil"/>
              <w:bottom w:color="70ad47"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34">
            <w:pPr>
              <w:spacing w:before="240" w:lineRule="auto"/>
              <w:jc w:val="both"/>
              <w:rPr>
                <w:sz w:val="12"/>
                <w:szCs w:val="12"/>
              </w:rPr>
            </w:pPr>
            <w:r w:rsidDel="00000000" w:rsidR="00000000" w:rsidRPr="00000000">
              <w:rPr>
                <w:rtl w:val="0"/>
              </w:rPr>
              <w:t xml:space="preserve"> </w:t>
            </w:r>
            <w:r w:rsidDel="00000000" w:rsidR="00000000" w:rsidRPr="00000000">
              <w:rPr>
                <w:sz w:val="12"/>
                <w:szCs w:val="12"/>
                <w:rtl w:val="0"/>
              </w:rPr>
              <w:t xml:space="preserve">Se tendrá en cuenta las políticas de datos que se cuentan en el sistema para realizar los cambios necesarios para el manejo de datos.</w:t>
            </w:r>
          </w:p>
        </w:tc>
      </w:tr>
      <w:tr>
        <w:trPr>
          <w:cantSplit w:val="0"/>
          <w:trHeight w:val="485" w:hRule="atLeast"/>
          <w:tblHeader w:val="0"/>
        </w:trPr>
        <w:tc>
          <w:tcPr>
            <w:tcBorders>
              <w:top w:color="000000" w:space="0" w:sz="0" w:val="nil"/>
              <w:left w:color="c5e0b3" w:space="0" w:sz="8" w:val="single"/>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before="240" w:lineRule="auto"/>
              <w:jc w:val="both"/>
              <w:rPr>
                <w:b w:val="1"/>
                <w:sz w:val="8"/>
                <w:szCs w:val="8"/>
              </w:rPr>
            </w:pPr>
            <w:r w:rsidDel="00000000" w:rsidR="00000000" w:rsidRPr="00000000">
              <w:rPr>
                <w:b w:val="1"/>
                <w:rtl w:val="0"/>
              </w:rPr>
              <w:t xml:space="preserve"> </w:t>
            </w:r>
            <w:r w:rsidDel="00000000" w:rsidR="00000000" w:rsidRPr="00000000">
              <w:rPr>
                <w:b w:val="1"/>
                <w:sz w:val="12"/>
                <w:szCs w:val="12"/>
                <w:rtl w:val="0"/>
              </w:rPr>
              <w:t xml:space="preserve">A.6.1.1</w:t>
            </w:r>
            <w:r w:rsidDel="00000000" w:rsidR="00000000" w:rsidRPr="00000000">
              <w:rPr>
                <w:rtl w:val="0"/>
              </w:rPr>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240" w:lineRule="auto"/>
              <w:jc w:val="both"/>
              <w:rPr>
                <w:sz w:val="12"/>
                <w:szCs w:val="12"/>
              </w:rPr>
            </w:pPr>
            <w:r w:rsidDel="00000000" w:rsidR="00000000" w:rsidRPr="00000000">
              <w:rPr>
                <w:sz w:val="12"/>
                <w:szCs w:val="12"/>
                <w:rtl w:val="0"/>
              </w:rPr>
              <w:t xml:space="preserve">Roles y responsabilidades de la seguridad de la información</w:t>
            </w:r>
          </w:p>
          <w:p w:rsidR="00000000" w:rsidDel="00000000" w:rsidP="00000000" w:rsidRDefault="00000000" w:rsidRPr="00000000" w14:paraId="00000037">
            <w:pPr>
              <w:spacing w:before="240" w:lineRule="auto"/>
              <w:jc w:val="both"/>
              <w:rPr/>
            </w:pPr>
            <w:r w:rsidDel="00000000" w:rsidR="00000000" w:rsidRPr="00000000">
              <w:rPr>
                <w:rtl w:val="0"/>
              </w:rPr>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before="240" w:lineRule="auto"/>
              <w:jc w:val="both"/>
              <w:rPr>
                <w:sz w:val="12"/>
                <w:szCs w:val="12"/>
              </w:rPr>
            </w:pPr>
            <w:r w:rsidDel="00000000" w:rsidR="00000000" w:rsidRPr="00000000">
              <w:rPr>
                <w:sz w:val="12"/>
                <w:szCs w:val="12"/>
                <w:rtl w:val="0"/>
              </w:rPr>
              <w:t xml:space="preserve">Todas las responsabilidades de la seguridad de la información deben ser</w:t>
            </w:r>
          </w:p>
          <w:p w:rsidR="00000000" w:rsidDel="00000000" w:rsidP="00000000" w:rsidRDefault="00000000" w:rsidRPr="00000000" w14:paraId="00000039">
            <w:pPr>
              <w:spacing w:before="240" w:lineRule="auto"/>
              <w:jc w:val="both"/>
              <w:rPr>
                <w:sz w:val="12"/>
                <w:szCs w:val="12"/>
              </w:rPr>
            </w:pPr>
            <w:r w:rsidDel="00000000" w:rsidR="00000000" w:rsidRPr="00000000">
              <w:rPr>
                <w:sz w:val="12"/>
                <w:szCs w:val="12"/>
                <w:rtl w:val="0"/>
              </w:rPr>
              <w:t xml:space="preserve">definidas y asignadas.</w:t>
            </w:r>
          </w:p>
          <w:p w:rsidR="00000000" w:rsidDel="00000000" w:rsidP="00000000" w:rsidRDefault="00000000" w:rsidRPr="00000000" w14:paraId="0000003A">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000000"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240" w:lineRule="auto"/>
              <w:jc w:val="both"/>
              <w:rPr>
                <w:sz w:val="12"/>
                <w:szCs w:val="12"/>
              </w:rPr>
            </w:pPr>
            <w:r w:rsidDel="00000000" w:rsidR="00000000" w:rsidRPr="00000000">
              <w:rPr>
                <w:rtl w:val="0"/>
              </w:rPr>
              <w:t xml:space="preserve"> </w:t>
            </w:r>
            <w:r w:rsidDel="00000000" w:rsidR="00000000" w:rsidRPr="00000000">
              <w:rPr>
                <w:sz w:val="12"/>
                <w:szCs w:val="12"/>
                <w:rtl w:val="0"/>
              </w:rPr>
              <w:t xml:space="preserve">Se cuenta con la asignación de roles específicos los cuales solo ellos tienen acceso a la información asignada.</w:t>
            </w:r>
          </w:p>
        </w:tc>
        <w:tc>
          <w:tcPr>
            <w:gridSpan w:val="2"/>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before="240" w:lineRule="auto"/>
              <w:jc w:val="both"/>
              <w:rPr/>
            </w:pPr>
            <w:r w:rsidDel="00000000" w:rsidR="00000000" w:rsidRPr="00000000">
              <w:rPr>
                <w:rtl w:val="0"/>
              </w:rPr>
              <w:t xml:space="preserve"> </w:t>
            </w:r>
            <w:r w:rsidDel="00000000" w:rsidR="00000000" w:rsidRPr="00000000">
              <w:rPr>
                <w:rtl w:val="0"/>
              </w:rPr>
              <w:t xml:space="preserve">x</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before="240" w:lineRule="auto"/>
              <w:jc w:val="both"/>
              <w:rPr/>
            </w:pPr>
            <w:r w:rsidDel="00000000" w:rsidR="00000000" w:rsidRPr="00000000">
              <w:rPr>
                <w:rtl w:val="0"/>
              </w:rPr>
              <w:t xml:space="preserve"> </w:t>
            </w:r>
          </w:p>
        </w:tc>
        <w:tc>
          <w:tcPr>
            <w:tcBorders>
              <w:top w:color="000000" w:space="0" w:sz="0" w:val="nil"/>
              <w:left w:color="000000" w:space="0" w:sz="0" w:val="nil"/>
              <w:bottom w:color="70ad47" w:space="0" w:sz="8" w:val="single"/>
              <w:right w:color="c5e0b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before="240" w:lineRule="auto"/>
              <w:jc w:val="both"/>
              <w:rPr>
                <w:sz w:val="12"/>
                <w:szCs w:val="12"/>
              </w:rPr>
            </w:pPr>
            <w:r w:rsidDel="00000000" w:rsidR="00000000" w:rsidRPr="00000000">
              <w:rPr>
                <w:rtl w:val="0"/>
              </w:rPr>
              <w:t xml:space="preserve"> </w:t>
            </w:r>
            <w:r w:rsidDel="00000000" w:rsidR="00000000" w:rsidRPr="00000000">
              <w:rPr>
                <w:sz w:val="12"/>
                <w:szCs w:val="12"/>
                <w:rtl w:val="0"/>
              </w:rPr>
              <w:t xml:space="preserve">Se maneja el sistema de roles dentro del sistema (Administrador, Dueño, Bodeguero,personal y jefe de inventario), cada uno tiene acceso a la información que les corresponde para llevar a cabo correctamente su función dentro del sistema</w:t>
            </w:r>
          </w:p>
        </w:tc>
      </w:tr>
      <w:tr>
        <w:trPr>
          <w:cantSplit w:val="0"/>
          <w:trHeight w:val="485" w:hRule="atLeast"/>
          <w:tblHeader w:val="0"/>
        </w:trPr>
        <w:tc>
          <w:tcPr>
            <w:tcBorders>
              <w:top w:color="000000" w:space="0" w:sz="0" w:val="nil"/>
              <w:left w:color="c5e0b3" w:space="0" w:sz="8" w:val="single"/>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240" w:lineRule="auto"/>
              <w:jc w:val="both"/>
              <w:rPr>
                <w:b w:val="1"/>
                <w:sz w:val="12"/>
                <w:szCs w:val="12"/>
              </w:rPr>
            </w:pPr>
            <w:r w:rsidDel="00000000" w:rsidR="00000000" w:rsidRPr="00000000">
              <w:rPr>
                <w:b w:val="1"/>
                <w:sz w:val="12"/>
                <w:szCs w:val="12"/>
                <w:rtl w:val="0"/>
              </w:rPr>
              <w:t xml:space="preserve">A.6.1.2</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before="240" w:lineRule="auto"/>
              <w:jc w:val="both"/>
              <w:rPr>
                <w:sz w:val="12"/>
                <w:szCs w:val="12"/>
              </w:rPr>
            </w:pPr>
            <w:r w:rsidDel="00000000" w:rsidR="00000000" w:rsidRPr="00000000">
              <w:rPr>
                <w:sz w:val="12"/>
                <w:szCs w:val="12"/>
                <w:rtl w:val="0"/>
              </w:rPr>
              <w:t xml:space="preserve">Segregación de funciones</w:t>
            </w:r>
          </w:p>
        </w:tc>
        <w:tc>
          <w:tcPr>
            <w:tcBorders>
              <w:top w:color="000000" w:space="0" w:sz="0" w:val="nil"/>
              <w:left w:color="000000" w:space="0" w:sz="0" w:val="nil"/>
              <w:bottom w:color="70ad47"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240" w:lineRule="auto"/>
              <w:jc w:val="both"/>
              <w:rPr>
                <w:sz w:val="12"/>
                <w:szCs w:val="12"/>
              </w:rPr>
            </w:pPr>
            <w:r w:rsidDel="00000000" w:rsidR="00000000" w:rsidRPr="00000000">
              <w:rPr>
                <w:sz w:val="12"/>
                <w:szCs w:val="12"/>
                <w:rtl w:val="0"/>
              </w:rPr>
              <w:t xml:space="preserve">Se deben segregar las funciones y las áreas de responsabilidad para reducir las oportunidades de modificaciones no autorizadas o no intencionales, o el uso inadecuado de los activos de la organización.</w:t>
            </w:r>
          </w:p>
          <w:p w:rsidR="00000000" w:rsidDel="00000000" w:rsidP="00000000" w:rsidRDefault="00000000" w:rsidRPr="00000000" w14:paraId="00000043">
            <w:pPr>
              <w:spacing w:before="240" w:lineRule="auto"/>
              <w:jc w:val="both"/>
              <w:rPr>
                <w:sz w:val="12"/>
                <w:szCs w:val="1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240" w:lineRule="auto"/>
              <w:jc w:val="both"/>
              <w:rPr>
                <w:sz w:val="12"/>
                <w:szCs w:val="12"/>
                <w:highlight w:val="white"/>
              </w:rPr>
            </w:pPr>
            <w:r w:rsidDel="00000000" w:rsidR="00000000" w:rsidRPr="00000000">
              <w:rPr>
                <w:sz w:val="12"/>
                <w:szCs w:val="12"/>
                <w:highlight w:val="white"/>
                <w:rtl w:val="0"/>
              </w:rPr>
              <w:t xml:space="preserve">cada rol mantiene solo sus funciones asignadas no contara con acceso a información que no le corresponda</w:t>
            </w:r>
          </w:p>
        </w:tc>
        <w:tc>
          <w:tcPr>
            <w:gridSpan w:val="2"/>
            <w:tcBorders>
              <w:top w:color="000000" w:space="0" w:sz="0" w:val="nil"/>
              <w:left w:color="000000" w:space="0" w:sz="8" w:val="single"/>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before="240" w:lineRule="auto"/>
              <w:jc w:val="both"/>
              <w:rPr/>
            </w:pPr>
            <w:r w:rsidDel="00000000" w:rsidR="00000000" w:rsidRPr="00000000">
              <w:rPr>
                <w:rtl w:val="0"/>
              </w:rPr>
            </w:r>
          </w:p>
        </w:tc>
        <w:tc>
          <w:tcPr>
            <w:tcBorders>
              <w:top w:color="000000" w:space="0" w:sz="0" w:val="nil"/>
              <w:left w:color="000000" w:space="0" w:sz="0" w:val="nil"/>
              <w:bottom w:color="70ad47" w:space="0" w:sz="8" w:val="single"/>
              <w:right w:color="c5e0b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before="240" w:lineRule="auto"/>
              <w:jc w:val="both"/>
              <w:rPr>
                <w:sz w:val="12"/>
                <w:szCs w:val="12"/>
              </w:rPr>
            </w:pPr>
            <w:r w:rsidDel="00000000" w:rsidR="00000000" w:rsidRPr="00000000">
              <w:rPr>
                <w:sz w:val="12"/>
                <w:szCs w:val="12"/>
                <w:rtl w:val="0"/>
              </w:rPr>
              <w:t xml:space="preserve">Los roles que mantiene el sistema permiten que los roles solo mantengan el acceso a la información que les corresponda para que no haya fugas de información sin autorización.</w:t>
            </w:r>
          </w:p>
        </w:tc>
      </w:tr>
      <w:tr>
        <w:trPr>
          <w:cantSplit w:val="0"/>
          <w:trHeight w:val="1035"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49">
            <w:pPr>
              <w:spacing w:before="240" w:lineRule="auto"/>
              <w:jc w:val="both"/>
              <w:rPr>
                <w:b w:val="1"/>
                <w:sz w:val="12"/>
                <w:szCs w:val="12"/>
              </w:rPr>
            </w:pPr>
            <w:r w:rsidDel="00000000" w:rsidR="00000000" w:rsidRPr="00000000">
              <w:rPr>
                <w:b w:val="1"/>
                <w:sz w:val="12"/>
                <w:szCs w:val="12"/>
                <w:rtl w:val="0"/>
              </w:rPr>
              <w:t xml:space="preserve"> </w:t>
            </w:r>
          </w:p>
          <w:p w:rsidR="00000000" w:rsidDel="00000000" w:rsidP="00000000" w:rsidRDefault="00000000" w:rsidRPr="00000000" w14:paraId="0000004A">
            <w:pPr>
              <w:spacing w:before="240" w:lineRule="auto"/>
              <w:jc w:val="both"/>
              <w:rPr>
                <w:b w:val="1"/>
                <w:sz w:val="12"/>
                <w:szCs w:val="12"/>
              </w:rPr>
            </w:pPr>
            <w:r w:rsidDel="00000000" w:rsidR="00000000" w:rsidRPr="00000000">
              <w:rPr>
                <w:b w:val="1"/>
                <w:sz w:val="12"/>
                <w:szCs w:val="12"/>
                <w:rtl w:val="0"/>
              </w:rPr>
              <w:t xml:space="preserve">A.6.1.5</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4B">
            <w:pPr>
              <w:spacing w:before="240" w:lineRule="auto"/>
              <w:jc w:val="both"/>
              <w:rPr>
                <w:sz w:val="12"/>
                <w:szCs w:val="12"/>
              </w:rPr>
            </w:pPr>
            <w:r w:rsidDel="00000000" w:rsidR="00000000" w:rsidRPr="00000000">
              <w:rPr>
                <w:sz w:val="12"/>
                <w:szCs w:val="12"/>
                <w:rtl w:val="0"/>
              </w:rPr>
              <w:t xml:space="preserve">Seguridad de la información en la gestión de proyecto</w:t>
            </w:r>
          </w:p>
          <w:p w:rsidR="00000000" w:rsidDel="00000000" w:rsidP="00000000" w:rsidRDefault="00000000" w:rsidRPr="00000000" w14:paraId="0000004C">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4D">
            <w:pPr>
              <w:spacing w:before="240" w:lineRule="auto"/>
              <w:jc w:val="both"/>
              <w:rPr>
                <w:sz w:val="12"/>
                <w:szCs w:val="12"/>
              </w:rPr>
            </w:pPr>
            <w:r w:rsidDel="00000000" w:rsidR="00000000" w:rsidRPr="00000000">
              <w:rPr>
                <w:sz w:val="12"/>
                <w:szCs w:val="12"/>
                <w:rtl w:val="0"/>
              </w:rPr>
              <w:t xml:space="preserve"> Se debe abordar la seguridad de la información en la gestión de proyecto, sin importar el tipo de proyecto.</w:t>
            </w:r>
          </w:p>
          <w:p w:rsidR="00000000" w:rsidDel="00000000" w:rsidP="00000000" w:rsidRDefault="00000000" w:rsidRPr="00000000" w14:paraId="0000004E">
            <w:pPr>
              <w:spacing w:before="240" w:lineRule="auto"/>
              <w:jc w:val="both"/>
              <w:rPr>
                <w:sz w:val="12"/>
                <w:szCs w:val="12"/>
              </w:rPr>
            </w:pPr>
            <w:r w:rsidDel="00000000" w:rsidR="00000000" w:rsidRPr="00000000">
              <w:rPr>
                <w:rtl w:val="0"/>
              </w:rPr>
            </w:r>
          </w:p>
        </w:tc>
        <w:tc>
          <w:tcPr>
            <w:tcBorders>
              <w:top w:color="000000" w:space="0" w:sz="8" w:val="single"/>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4F">
            <w:pPr>
              <w:spacing w:before="240" w:lineRule="auto"/>
              <w:jc w:val="both"/>
              <w:rPr>
                <w:color w:val="70ad47"/>
                <w:sz w:val="12"/>
                <w:szCs w:val="12"/>
                <w:shd w:fill="a8d08d" w:val="clear"/>
              </w:rPr>
            </w:pPr>
            <w:r w:rsidDel="00000000" w:rsidR="00000000" w:rsidRPr="00000000">
              <w:rPr>
                <w:rtl w:val="0"/>
              </w:rPr>
              <w:t xml:space="preserve"> </w:t>
            </w:r>
            <w:r w:rsidDel="00000000" w:rsidR="00000000" w:rsidRPr="00000000">
              <w:rPr>
                <w:sz w:val="12"/>
                <w:szCs w:val="12"/>
                <w:rtl w:val="0"/>
              </w:rPr>
              <w:t xml:space="preserve">se mantiene la seguridad sobre toda la información que entra y sale del proyecto </w:t>
            </w:r>
            <w:r w:rsidDel="00000000" w:rsidR="00000000" w:rsidRPr="00000000">
              <w:rPr>
                <w:rtl w:val="0"/>
              </w:rPr>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50">
            <w:pPr>
              <w:spacing w:before="240" w:lineRule="auto"/>
              <w:jc w:val="both"/>
              <w:rPr/>
            </w:pPr>
            <w:r w:rsidDel="00000000" w:rsidR="00000000" w:rsidRPr="00000000">
              <w:rPr>
                <w:rtl w:val="0"/>
              </w:rPr>
              <w:t xml:space="preserve"> </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52">
            <w:pPr>
              <w:spacing w:before="240" w:lineRule="auto"/>
              <w:jc w:val="both"/>
              <w:rPr>
                <w:sz w:val="16"/>
                <w:szCs w:val="16"/>
              </w:rPr>
            </w:pPr>
            <w:r w:rsidDel="00000000" w:rsidR="00000000" w:rsidRPr="00000000">
              <w:rPr>
                <w:rtl w:val="0"/>
              </w:rPr>
              <w:t xml:space="preserve"> x</w:t>
            </w:r>
            <w:r w:rsidDel="00000000" w:rsidR="00000000" w:rsidRPr="00000000">
              <w:rPr>
                <w:rtl w:val="0"/>
              </w:rPr>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53">
            <w:pPr>
              <w:spacing w:before="240" w:lineRule="auto"/>
              <w:jc w:val="both"/>
              <w:rPr>
                <w:sz w:val="12"/>
                <w:szCs w:val="12"/>
              </w:rPr>
            </w:pPr>
            <w:r w:rsidDel="00000000" w:rsidR="00000000" w:rsidRPr="00000000">
              <w:rPr>
                <w:sz w:val="12"/>
                <w:szCs w:val="12"/>
                <w:rtl w:val="0"/>
              </w:rPr>
              <w:t xml:space="preserve">Se mantienen medidas para que la información no esté vulnerable en algún momento que se acceda o se añada información relevante</w:t>
            </w:r>
          </w:p>
        </w:tc>
      </w:tr>
      <w:tr>
        <w:trPr>
          <w:cantSplit w:val="0"/>
          <w:trHeight w:val="1035"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54">
            <w:pPr>
              <w:spacing w:before="240" w:lineRule="auto"/>
              <w:jc w:val="both"/>
              <w:rPr>
                <w:b w:val="1"/>
                <w:sz w:val="12"/>
                <w:szCs w:val="12"/>
              </w:rPr>
            </w:pPr>
            <w:r w:rsidDel="00000000" w:rsidR="00000000" w:rsidRPr="00000000">
              <w:rPr>
                <w:b w:val="1"/>
                <w:sz w:val="12"/>
                <w:szCs w:val="12"/>
                <w:rtl w:val="0"/>
              </w:rPr>
              <w:t xml:space="preserve">A.9.1.1</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55">
            <w:pPr>
              <w:spacing w:before="240" w:lineRule="auto"/>
              <w:jc w:val="both"/>
              <w:rPr>
                <w:sz w:val="12"/>
                <w:szCs w:val="12"/>
              </w:rPr>
            </w:pPr>
            <w:r w:rsidDel="00000000" w:rsidR="00000000" w:rsidRPr="00000000">
              <w:rPr>
                <w:sz w:val="12"/>
                <w:szCs w:val="12"/>
                <w:rtl w:val="0"/>
              </w:rPr>
              <w:t xml:space="preserve">Política de control de acceso</w:t>
            </w:r>
          </w:p>
          <w:p w:rsidR="00000000" w:rsidDel="00000000" w:rsidP="00000000" w:rsidRDefault="00000000" w:rsidRPr="00000000" w14:paraId="00000056">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57">
            <w:pPr>
              <w:spacing w:before="240" w:lineRule="auto"/>
              <w:jc w:val="both"/>
              <w:rPr>
                <w:sz w:val="12"/>
                <w:szCs w:val="12"/>
              </w:rPr>
            </w:pPr>
            <w:r w:rsidDel="00000000" w:rsidR="00000000" w:rsidRPr="00000000">
              <w:rPr>
                <w:sz w:val="12"/>
                <w:szCs w:val="12"/>
                <w:rtl w:val="0"/>
              </w:rPr>
              <w:t xml:space="preserve">Se debe establecer, documentar y revisar una política de control de acceso basadas en los requisitos del negocio y de seguridad de la información.</w:t>
            </w:r>
          </w:p>
          <w:p w:rsidR="00000000" w:rsidDel="00000000" w:rsidP="00000000" w:rsidRDefault="00000000" w:rsidRPr="00000000" w14:paraId="00000058">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59">
            <w:pPr>
              <w:spacing w:before="240" w:lineRule="auto"/>
              <w:jc w:val="both"/>
              <w:rPr>
                <w:sz w:val="12"/>
                <w:szCs w:val="12"/>
              </w:rPr>
            </w:pPr>
            <w:r w:rsidDel="00000000" w:rsidR="00000000" w:rsidRPr="00000000">
              <w:rPr>
                <w:sz w:val="12"/>
                <w:szCs w:val="12"/>
                <w:rtl w:val="0"/>
              </w:rPr>
              <w:t xml:space="preserve">Se debe manejar correctamente una documentación para el control de los accesos a la información.</w:t>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5A">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5C">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5D">
            <w:pPr>
              <w:spacing w:before="240" w:lineRule="auto"/>
              <w:jc w:val="both"/>
              <w:rPr>
                <w:sz w:val="12"/>
                <w:szCs w:val="12"/>
              </w:rPr>
            </w:pPr>
            <w:r w:rsidDel="00000000" w:rsidR="00000000" w:rsidRPr="00000000">
              <w:rPr>
                <w:sz w:val="12"/>
                <w:szCs w:val="12"/>
                <w:rtl w:val="0"/>
              </w:rPr>
              <w:t xml:space="preserve">se contará con una documentación específica la cual debe manejar la información proporcionada para su seguridad y respaldo. </w:t>
            </w:r>
          </w:p>
        </w:tc>
      </w:tr>
      <w:tr>
        <w:trPr>
          <w:cantSplit w:val="0"/>
          <w:trHeight w:val="1035"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5E">
            <w:pPr>
              <w:spacing w:before="240" w:lineRule="auto"/>
              <w:jc w:val="both"/>
              <w:rPr>
                <w:b w:val="1"/>
                <w:sz w:val="12"/>
                <w:szCs w:val="12"/>
              </w:rPr>
            </w:pPr>
            <w:r w:rsidDel="00000000" w:rsidR="00000000" w:rsidRPr="00000000">
              <w:rPr>
                <w:b w:val="1"/>
                <w:sz w:val="12"/>
                <w:szCs w:val="12"/>
                <w:rtl w:val="0"/>
              </w:rPr>
              <w:t xml:space="preserve">A.9.2.2</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5F">
            <w:pPr>
              <w:spacing w:before="240" w:lineRule="auto"/>
              <w:jc w:val="both"/>
              <w:rPr>
                <w:sz w:val="12"/>
                <w:szCs w:val="12"/>
              </w:rPr>
            </w:pPr>
            <w:r w:rsidDel="00000000" w:rsidR="00000000" w:rsidRPr="00000000">
              <w:rPr>
                <w:sz w:val="12"/>
                <w:szCs w:val="12"/>
                <w:rtl w:val="0"/>
              </w:rPr>
              <w:t xml:space="preserve">Asignación de acceso de usuario</w:t>
            </w:r>
          </w:p>
          <w:p w:rsidR="00000000" w:rsidDel="00000000" w:rsidP="00000000" w:rsidRDefault="00000000" w:rsidRPr="00000000" w14:paraId="00000060">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61">
            <w:pPr>
              <w:spacing w:before="240" w:lineRule="auto"/>
              <w:jc w:val="both"/>
              <w:rPr>
                <w:sz w:val="12"/>
                <w:szCs w:val="12"/>
              </w:rPr>
            </w:pPr>
            <w:r w:rsidDel="00000000" w:rsidR="00000000" w:rsidRPr="00000000">
              <w:rPr>
                <w:sz w:val="12"/>
                <w:szCs w:val="12"/>
                <w:rtl w:val="0"/>
              </w:rPr>
              <w:t xml:space="preserve">Debe existir un procedimiento formal de asignación de acceso de usuario para asignar o revocar los derechos de acceso para todos los tipos de usuarios, a todos los sistemas y servicios.</w:t>
            </w:r>
          </w:p>
          <w:p w:rsidR="00000000" w:rsidDel="00000000" w:rsidP="00000000" w:rsidRDefault="00000000" w:rsidRPr="00000000" w14:paraId="00000062">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63">
            <w:pPr>
              <w:spacing w:before="240" w:lineRule="auto"/>
              <w:jc w:val="both"/>
              <w:rPr>
                <w:sz w:val="12"/>
                <w:szCs w:val="12"/>
              </w:rPr>
            </w:pPr>
            <w:r w:rsidDel="00000000" w:rsidR="00000000" w:rsidRPr="00000000">
              <w:rPr>
                <w:sz w:val="12"/>
                <w:szCs w:val="12"/>
                <w:rtl w:val="0"/>
              </w:rPr>
              <w:t xml:space="preserve">Se cuenta con la modificación de estados y roles, los cuales funcionan para dar acceso al sistema. si el rol está pero no el estado este no podrá ingresar al sistema.</w:t>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64">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66">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67">
            <w:pPr>
              <w:spacing w:before="240" w:lineRule="auto"/>
              <w:jc w:val="both"/>
              <w:rPr>
                <w:sz w:val="12"/>
                <w:szCs w:val="12"/>
              </w:rPr>
            </w:pPr>
            <w:r w:rsidDel="00000000" w:rsidR="00000000" w:rsidRPr="00000000">
              <w:rPr>
                <w:sz w:val="12"/>
                <w:szCs w:val="12"/>
                <w:rtl w:val="0"/>
              </w:rPr>
              <w:t xml:space="preserve">El sistema debe controlar el acceso de los usuarios mediante dos maneras el rol asignado y el estado del usuario. Para que un usuario pueda ingresar al sistema, debe tener un rol válido y un estado que permita el acceso. Si falta uno de estos dos elementos, el acceso será denegado.</w:t>
            </w:r>
          </w:p>
        </w:tc>
      </w:tr>
      <w:tr>
        <w:trPr>
          <w:cantSplit w:val="0"/>
          <w:trHeight w:val="1035"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68">
            <w:pPr>
              <w:spacing w:before="240" w:lineRule="auto"/>
              <w:jc w:val="both"/>
              <w:rPr>
                <w:b w:val="1"/>
                <w:sz w:val="12"/>
                <w:szCs w:val="12"/>
              </w:rPr>
            </w:pPr>
            <w:r w:rsidDel="00000000" w:rsidR="00000000" w:rsidRPr="00000000">
              <w:rPr>
                <w:b w:val="1"/>
                <w:sz w:val="12"/>
                <w:szCs w:val="12"/>
                <w:rtl w:val="0"/>
              </w:rPr>
              <w:t xml:space="preserve">A.9.2.3</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69">
            <w:pPr>
              <w:spacing w:before="240" w:lineRule="auto"/>
              <w:jc w:val="both"/>
              <w:rPr>
                <w:sz w:val="12"/>
                <w:szCs w:val="12"/>
              </w:rPr>
            </w:pPr>
            <w:r w:rsidDel="00000000" w:rsidR="00000000" w:rsidRPr="00000000">
              <w:rPr>
                <w:sz w:val="12"/>
                <w:szCs w:val="12"/>
                <w:rtl w:val="0"/>
              </w:rPr>
              <w:t xml:space="preserve">Gestión de derechos de acceso privilegiados</w:t>
            </w:r>
          </w:p>
          <w:p w:rsidR="00000000" w:rsidDel="00000000" w:rsidP="00000000" w:rsidRDefault="00000000" w:rsidRPr="00000000" w14:paraId="0000006A">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6B">
            <w:pPr>
              <w:spacing w:before="240" w:lineRule="auto"/>
              <w:jc w:val="both"/>
              <w:rPr>
                <w:sz w:val="12"/>
                <w:szCs w:val="12"/>
              </w:rPr>
            </w:pPr>
            <w:r w:rsidDel="00000000" w:rsidR="00000000" w:rsidRPr="00000000">
              <w:rPr>
                <w:sz w:val="12"/>
                <w:szCs w:val="12"/>
                <w:rtl w:val="0"/>
              </w:rPr>
              <w:t xml:space="preserve">Se debe restringir y controlar la asignación y uso de los derechos de acceso privilegiado.</w:t>
            </w:r>
          </w:p>
          <w:p w:rsidR="00000000" w:rsidDel="00000000" w:rsidP="00000000" w:rsidRDefault="00000000" w:rsidRPr="00000000" w14:paraId="0000006C">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6D">
            <w:pPr>
              <w:spacing w:before="240" w:lineRule="auto"/>
              <w:jc w:val="both"/>
              <w:rPr>
                <w:sz w:val="12"/>
                <w:szCs w:val="12"/>
              </w:rPr>
            </w:pPr>
            <w:r w:rsidDel="00000000" w:rsidR="00000000" w:rsidRPr="00000000">
              <w:rPr>
                <w:sz w:val="12"/>
                <w:szCs w:val="12"/>
                <w:rtl w:val="0"/>
              </w:rPr>
              <w:t xml:space="preserve">La asignación de los derechos para accesos privilegiados se trabaja con los roles dentro del software, pues de esta manera ningún usuario puede acceder a información que no le corresponde saber durante el uso del sistema.</w:t>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6E">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70">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71">
            <w:pPr>
              <w:spacing w:before="240" w:lineRule="auto"/>
              <w:jc w:val="both"/>
              <w:rPr>
                <w:sz w:val="12"/>
                <w:szCs w:val="12"/>
              </w:rPr>
            </w:pPr>
            <w:r w:rsidDel="00000000" w:rsidR="00000000" w:rsidRPr="00000000">
              <w:rPr>
                <w:sz w:val="12"/>
                <w:szCs w:val="12"/>
                <w:rtl w:val="0"/>
              </w:rPr>
              <w:t xml:space="preserve">El sistema cuenta con restricciones para que los roles tengan acceso a la información que necesitan, de esta manera ninguno cuenta con el acceso a información confidencial.</w:t>
            </w:r>
          </w:p>
        </w:tc>
      </w:tr>
      <w:tr>
        <w:trPr>
          <w:cantSplit w:val="0"/>
          <w:trHeight w:val="1035"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72">
            <w:pPr>
              <w:spacing w:before="240" w:lineRule="auto"/>
              <w:jc w:val="both"/>
              <w:rPr>
                <w:b w:val="1"/>
                <w:sz w:val="12"/>
                <w:szCs w:val="12"/>
              </w:rPr>
            </w:pPr>
            <w:r w:rsidDel="00000000" w:rsidR="00000000" w:rsidRPr="00000000">
              <w:rPr>
                <w:b w:val="1"/>
                <w:sz w:val="12"/>
                <w:szCs w:val="12"/>
                <w:rtl w:val="0"/>
              </w:rPr>
              <w:t xml:space="preserve">A.9.2.4</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73">
            <w:pPr>
              <w:spacing w:before="240" w:lineRule="auto"/>
              <w:jc w:val="both"/>
              <w:rPr>
                <w:sz w:val="12"/>
                <w:szCs w:val="12"/>
              </w:rPr>
            </w:pPr>
            <w:r w:rsidDel="00000000" w:rsidR="00000000" w:rsidRPr="00000000">
              <w:rPr>
                <w:sz w:val="12"/>
                <w:szCs w:val="12"/>
                <w:rtl w:val="0"/>
              </w:rPr>
              <w:t xml:space="preserve">Gestión de información secreta de autenticación de usuarios</w:t>
            </w:r>
          </w:p>
          <w:p w:rsidR="00000000" w:rsidDel="00000000" w:rsidP="00000000" w:rsidRDefault="00000000" w:rsidRPr="00000000" w14:paraId="00000074">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75">
            <w:pPr>
              <w:spacing w:before="240" w:lineRule="auto"/>
              <w:jc w:val="both"/>
              <w:rPr>
                <w:sz w:val="12"/>
                <w:szCs w:val="12"/>
              </w:rPr>
            </w:pPr>
            <w:r w:rsidDel="00000000" w:rsidR="00000000" w:rsidRPr="00000000">
              <w:rPr>
                <w:sz w:val="12"/>
                <w:szCs w:val="12"/>
                <w:rtl w:val="0"/>
              </w:rPr>
              <w:t xml:space="preserve">Se debe controlar la asignación de información de autenticación secreta mediante un proceso de gestión formal.</w:t>
            </w:r>
          </w:p>
          <w:p w:rsidR="00000000" w:rsidDel="00000000" w:rsidP="00000000" w:rsidRDefault="00000000" w:rsidRPr="00000000" w14:paraId="00000076">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77">
            <w:pPr>
              <w:spacing w:before="240" w:lineRule="auto"/>
              <w:jc w:val="both"/>
              <w:rPr>
                <w:sz w:val="12"/>
                <w:szCs w:val="12"/>
              </w:rPr>
            </w:pPr>
            <w:r w:rsidDel="00000000" w:rsidR="00000000" w:rsidRPr="00000000">
              <w:rPr>
                <w:sz w:val="12"/>
                <w:szCs w:val="12"/>
                <w:rtl w:val="0"/>
              </w:rPr>
              <w:t xml:space="preserve">se implementó el uso de los roles para que el usuario solo se le muestre las funciones que tiene dentro del sistema </w:t>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78">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7A">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7B">
            <w:pPr>
              <w:spacing w:before="240" w:lineRule="auto"/>
              <w:jc w:val="both"/>
              <w:rPr>
                <w:sz w:val="12"/>
                <w:szCs w:val="12"/>
              </w:rPr>
            </w:pPr>
            <w:r w:rsidDel="00000000" w:rsidR="00000000" w:rsidRPr="00000000">
              <w:rPr>
                <w:sz w:val="12"/>
                <w:szCs w:val="12"/>
                <w:rtl w:val="0"/>
              </w:rPr>
              <w:t xml:space="preserve">El sistema ha implementado el uso de roles de usuario, de modo que cada usuario solo puede ver y acceder a las funciones específicas que le corresponden según su rol. Esta configuración asegura que la interfaz y las funcionalidades disponibles estén personalizadas según las responsabilidades y permisos de cada usuario, mejorando tanto la seguridad como la eficiencia operativa.</w:t>
            </w:r>
          </w:p>
        </w:tc>
      </w:tr>
      <w:tr>
        <w:trPr>
          <w:cantSplit w:val="0"/>
          <w:trHeight w:val="1035"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7C">
            <w:pPr>
              <w:spacing w:before="240" w:lineRule="auto"/>
              <w:jc w:val="both"/>
              <w:rPr>
                <w:b w:val="1"/>
                <w:sz w:val="12"/>
                <w:szCs w:val="12"/>
              </w:rPr>
            </w:pPr>
            <w:r w:rsidDel="00000000" w:rsidR="00000000" w:rsidRPr="00000000">
              <w:rPr>
                <w:b w:val="1"/>
                <w:sz w:val="12"/>
                <w:szCs w:val="12"/>
                <w:rtl w:val="0"/>
              </w:rPr>
              <w:t xml:space="preserve">A.9.3.1</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7D">
            <w:pPr>
              <w:spacing w:before="240" w:lineRule="auto"/>
              <w:jc w:val="both"/>
              <w:rPr>
                <w:sz w:val="12"/>
                <w:szCs w:val="12"/>
              </w:rPr>
            </w:pPr>
            <w:r w:rsidDel="00000000" w:rsidR="00000000" w:rsidRPr="00000000">
              <w:rPr>
                <w:sz w:val="12"/>
                <w:szCs w:val="12"/>
                <w:rtl w:val="0"/>
              </w:rPr>
              <w:t xml:space="preserve">Uso de información de autenticación secreta</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7E">
            <w:pPr>
              <w:spacing w:before="240" w:lineRule="auto"/>
              <w:jc w:val="both"/>
              <w:rPr>
                <w:sz w:val="12"/>
                <w:szCs w:val="12"/>
              </w:rPr>
            </w:pPr>
            <w:r w:rsidDel="00000000" w:rsidR="00000000" w:rsidRPr="00000000">
              <w:rPr>
                <w:sz w:val="12"/>
                <w:szCs w:val="12"/>
                <w:rtl w:val="0"/>
              </w:rPr>
              <w:t xml:space="preserve">Se debe exigir a los usuarios el cumplimiento de las prácticas de la organización en el uso de la información de autenticación secreta.</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7F">
            <w:pPr>
              <w:spacing w:before="240" w:lineRule="auto"/>
              <w:jc w:val="both"/>
              <w:rPr>
                <w:sz w:val="12"/>
                <w:szCs w:val="12"/>
              </w:rPr>
            </w:pPr>
            <w:r w:rsidDel="00000000" w:rsidR="00000000" w:rsidRPr="00000000">
              <w:rPr>
                <w:sz w:val="12"/>
                <w:szCs w:val="12"/>
                <w:rtl w:val="0"/>
              </w:rPr>
              <w:t xml:space="preserve">Para autenticar los usuarios que ingresan se les pide ingresar el usuario y la contraseña registradas en el sistema, de esta manera ningún tercero puede acceder a la información con la que se cuenta.</w:t>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80">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82">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83">
            <w:pPr>
              <w:spacing w:before="240" w:lineRule="auto"/>
              <w:jc w:val="both"/>
              <w:rPr>
                <w:sz w:val="12"/>
                <w:szCs w:val="12"/>
              </w:rPr>
            </w:pPr>
            <w:r w:rsidDel="00000000" w:rsidR="00000000" w:rsidRPr="00000000">
              <w:rPr>
                <w:sz w:val="12"/>
                <w:szCs w:val="12"/>
                <w:rtl w:val="0"/>
              </w:rPr>
              <w:t xml:space="preserve">Para implementar la autenticación se realiza a través de un sistema de login donde se le pide proporcionar a  la persona su usuario y su contraseña registrada dentro de la base de datos.</w:t>
            </w:r>
          </w:p>
        </w:tc>
      </w:tr>
      <w:tr>
        <w:trPr>
          <w:cantSplit w:val="0"/>
          <w:trHeight w:val="1035"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84">
            <w:pPr>
              <w:spacing w:before="240" w:lineRule="auto"/>
              <w:jc w:val="both"/>
              <w:rPr>
                <w:b w:val="1"/>
                <w:sz w:val="12"/>
                <w:szCs w:val="12"/>
              </w:rPr>
            </w:pPr>
            <w:r w:rsidDel="00000000" w:rsidR="00000000" w:rsidRPr="00000000">
              <w:rPr>
                <w:b w:val="1"/>
                <w:sz w:val="12"/>
                <w:szCs w:val="12"/>
                <w:rtl w:val="0"/>
              </w:rPr>
              <w:t xml:space="preserve">A.9.4.1</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85">
            <w:pPr>
              <w:spacing w:before="240" w:lineRule="auto"/>
              <w:jc w:val="both"/>
              <w:rPr>
                <w:sz w:val="12"/>
                <w:szCs w:val="12"/>
              </w:rPr>
            </w:pPr>
            <w:r w:rsidDel="00000000" w:rsidR="00000000" w:rsidRPr="00000000">
              <w:rPr>
                <w:sz w:val="12"/>
                <w:szCs w:val="12"/>
                <w:rtl w:val="0"/>
              </w:rPr>
              <w:t xml:space="preserve">Restricción de acceso a la información</w:t>
            </w:r>
          </w:p>
          <w:p w:rsidR="00000000" w:rsidDel="00000000" w:rsidP="00000000" w:rsidRDefault="00000000" w:rsidRPr="00000000" w14:paraId="00000086">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87">
            <w:pPr>
              <w:spacing w:before="240" w:lineRule="auto"/>
              <w:jc w:val="both"/>
              <w:rPr>
                <w:sz w:val="12"/>
                <w:szCs w:val="12"/>
              </w:rPr>
            </w:pPr>
            <w:r w:rsidDel="00000000" w:rsidR="00000000" w:rsidRPr="00000000">
              <w:rPr>
                <w:sz w:val="12"/>
                <w:szCs w:val="12"/>
                <w:rtl w:val="0"/>
              </w:rPr>
              <w:t xml:space="preserve">Se debe restringir el acceso a la información y a las funciones del sistema de aplicaciones, de acuerdo con la política de control de acceso.</w:t>
            </w:r>
          </w:p>
          <w:p w:rsidR="00000000" w:rsidDel="00000000" w:rsidP="00000000" w:rsidRDefault="00000000" w:rsidRPr="00000000" w14:paraId="00000088">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89">
            <w:pPr>
              <w:spacing w:before="240" w:lineRule="auto"/>
              <w:jc w:val="both"/>
              <w:rPr>
                <w:sz w:val="12"/>
                <w:szCs w:val="12"/>
              </w:rPr>
            </w:pPr>
            <w:r w:rsidDel="00000000" w:rsidR="00000000" w:rsidRPr="00000000">
              <w:rPr>
                <w:sz w:val="12"/>
                <w:szCs w:val="12"/>
                <w:rtl w:val="0"/>
              </w:rPr>
              <w:t xml:space="preserve">se manejo el proceso de restringir funciones no correspondientes al rol que ingresó no le aparece por ningún lado las funciones de cualquier otro rol </w:t>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8A">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8C">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8D">
            <w:pPr>
              <w:spacing w:before="240" w:lineRule="auto"/>
              <w:jc w:val="both"/>
              <w:rPr>
                <w:sz w:val="12"/>
                <w:szCs w:val="12"/>
              </w:rPr>
            </w:pPr>
            <w:r w:rsidDel="00000000" w:rsidR="00000000" w:rsidRPr="00000000">
              <w:rPr>
                <w:sz w:val="12"/>
                <w:szCs w:val="12"/>
                <w:rtl w:val="0"/>
              </w:rPr>
              <w:t xml:space="preserve">El sistema ha implementado un proceso para restringir las funciones que no corresponden al rol del usuario que ha ingresado. De esta manera, el usuario no puede ver ni acceder a las funciones de otros roles, garantizando que solo se le presenten las opciones y funcionalidades específicas de su rol. Esto mejora la seguridad y la claridad en el uso del sistema, evitando confusiones y accesos no autorizados.</w:t>
            </w:r>
          </w:p>
        </w:tc>
      </w:tr>
      <w:tr>
        <w:trPr>
          <w:cantSplit w:val="0"/>
          <w:trHeight w:val="1035"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8E">
            <w:pPr>
              <w:spacing w:before="240" w:lineRule="auto"/>
              <w:jc w:val="both"/>
              <w:rPr>
                <w:b w:val="1"/>
                <w:sz w:val="12"/>
                <w:szCs w:val="12"/>
              </w:rPr>
            </w:pPr>
            <w:r w:rsidDel="00000000" w:rsidR="00000000" w:rsidRPr="00000000">
              <w:rPr>
                <w:b w:val="1"/>
                <w:sz w:val="12"/>
                <w:szCs w:val="12"/>
                <w:rtl w:val="0"/>
              </w:rPr>
              <w:t xml:space="preserve">A.9.4.2</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8F">
            <w:pPr>
              <w:spacing w:before="240" w:lineRule="auto"/>
              <w:jc w:val="both"/>
              <w:rPr>
                <w:sz w:val="12"/>
                <w:szCs w:val="12"/>
              </w:rPr>
            </w:pPr>
            <w:r w:rsidDel="00000000" w:rsidR="00000000" w:rsidRPr="00000000">
              <w:rPr>
                <w:sz w:val="12"/>
                <w:szCs w:val="12"/>
                <w:rtl w:val="0"/>
              </w:rPr>
              <w:t xml:space="preserve">Procedimientos de inicio de sesión seguro</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90">
            <w:pPr>
              <w:spacing w:before="240" w:lineRule="auto"/>
              <w:jc w:val="both"/>
              <w:rPr>
                <w:sz w:val="12"/>
                <w:szCs w:val="12"/>
              </w:rPr>
            </w:pPr>
            <w:r w:rsidDel="00000000" w:rsidR="00000000" w:rsidRPr="00000000">
              <w:rPr>
                <w:sz w:val="12"/>
                <w:szCs w:val="12"/>
                <w:rtl w:val="0"/>
              </w:rPr>
              <w:t xml:space="preserve">Cuando lo exija la política de control de acceso, el acceso a los sistemas y aplicaciones debe ser controlado por un procedimiento de inicio de sesión seguro.</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91">
            <w:pPr>
              <w:spacing w:before="240" w:lineRule="auto"/>
              <w:jc w:val="both"/>
              <w:rPr>
                <w:sz w:val="12"/>
                <w:szCs w:val="12"/>
              </w:rPr>
            </w:pPr>
            <w:r w:rsidDel="00000000" w:rsidR="00000000" w:rsidRPr="00000000">
              <w:rPr>
                <w:sz w:val="12"/>
                <w:szCs w:val="12"/>
                <w:rtl w:val="0"/>
              </w:rPr>
              <w:t xml:space="preserve">Se exige usuario y contraseña para poder acceder al sistema y la información que provee.</w:t>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92">
            <w:pPr>
              <w:spacing w:before="240" w:lineRule="auto"/>
              <w:jc w:val="both"/>
              <w:rPr/>
            </w:pPr>
            <w:r w:rsidDel="00000000" w:rsidR="00000000" w:rsidRPr="00000000">
              <w:rPr>
                <w:rtl w:val="0"/>
              </w:rPr>
              <w:t xml:space="preserve">x </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94">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95">
            <w:pPr>
              <w:spacing w:before="240" w:lineRule="auto"/>
              <w:jc w:val="both"/>
              <w:rPr>
                <w:sz w:val="12"/>
                <w:szCs w:val="12"/>
              </w:rPr>
            </w:pPr>
            <w:r w:rsidDel="00000000" w:rsidR="00000000" w:rsidRPr="00000000">
              <w:rPr>
                <w:sz w:val="12"/>
                <w:szCs w:val="12"/>
                <w:rtl w:val="0"/>
              </w:rPr>
              <w:t xml:space="preserve">Se cuenta con los campos de Usuario y Contraseña para todo usuario que quiera acceder al sistema, para esto se realiza la verificación de los datos comparándolos con lo que se tiene registrado en la base de datos</w:t>
            </w:r>
          </w:p>
        </w:tc>
      </w:tr>
      <w:tr>
        <w:trPr>
          <w:cantSplit w:val="0"/>
          <w:trHeight w:val="2040"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96">
            <w:pPr>
              <w:spacing w:before="240" w:lineRule="auto"/>
              <w:jc w:val="both"/>
              <w:rPr>
                <w:b w:val="1"/>
                <w:sz w:val="12"/>
                <w:szCs w:val="12"/>
              </w:rPr>
            </w:pPr>
            <w:r w:rsidDel="00000000" w:rsidR="00000000" w:rsidRPr="00000000">
              <w:rPr>
                <w:b w:val="1"/>
                <w:sz w:val="12"/>
                <w:szCs w:val="12"/>
                <w:rtl w:val="0"/>
              </w:rPr>
              <w:t xml:space="preserve">A.9.4.3</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97">
            <w:pPr>
              <w:spacing w:before="240" w:lineRule="auto"/>
              <w:jc w:val="both"/>
              <w:rPr>
                <w:sz w:val="12"/>
                <w:szCs w:val="12"/>
              </w:rPr>
            </w:pPr>
            <w:r w:rsidDel="00000000" w:rsidR="00000000" w:rsidRPr="00000000">
              <w:rPr>
                <w:sz w:val="12"/>
                <w:szCs w:val="12"/>
                <w:rtl w:val="0"/>
              </w:rPr>
              <w:t xml:space="preserve">Sistema de gestión de contraseñas</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98">
            <w:pPr>
              <w:spacing w:before="240" w:lineRule="auto"/>
              <w:jc w:val="both"/>
              <w:rPr>
                <w:sz w:val="12"/>
                <w:szCs w:val="12"/>
              </w:rPr>
            </w:pPr>
            <w:r w:rsidDel="00000000" w:rsidR="00000000" w:rsidRPr="00000000">
              <w:rPr>
                <w:sz w:val="12"/>
                <w:szCs w:val="12"/>
                <w:rtl w:val="0"/>
              </w:rPr>
              <w:t xml:space="preserve">Los sistemas de gestión de contraseñas deben ser interactivos y deben asegurar contraseñas de calidad.</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99">
            <w:pPr>
              <w:spacing w:before="240" w:lineRule="auto"/>
              <w:jc w:val="both"/>
              <w:rPr>
                <w:sz w:val="12"/>
                <w:szCs w:val="12"/>
              </w:rPr>
            </w:pPr>
            <w:r w:rsidDel="00000000" w:rsidR="00000000" w:rsidRPr="00000000">
              <w:rPr>
                <w:sz w:val="12"/>
                <w:szCs w:val="12"/>
                <w:rtl w:val="0"/>
              </w:rPr>
              <w:t xml:space="preserve">se unifica el proceso de validación de contraseña la cual cumpla con los requisitos necesarios para que sea una contraseña segura </w:t>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9A">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9C">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9D">
            <w:pPr>
              <w:spacing w:before="240" w:lineRule="auto"/>
              <w:jc w:val="both"/>
              <w:rPr>
                <w:sz w:val="12"/>
                <w:szCs w:val="12"/>
              </w:rPr>
            </w:pPr>
            <w:r w:rsidDel="00000000" w:rsidR="00000000" w:rsidRPr="00000000">
              <w:rPr>
                <w:sz w:val="12"/>
                <w:szCs w:val="12"/>
                <w:rtl w:val="0"/>
              </w:rPr>
              <w:t xml:space="preserve">Se unifica el proceso de validación de contraseñas para asegurar que todas las contraseñas cumplan con los requisitos necesarios para ser consideradas seguras. Esto incluye criterios como longitud mínima, combinación de caracteres (letras mayúsculas, minúsculas, números y símbolos), Esta validación garantiza que las contraseñas sean robustas y protejan eficazmente contra accesos no autorizados.</w:t>
            </w:r>
          </w:p>
        </w:tc>
      </w:tr>
      <w:tr>
        <w:trPr>
          <w:cantSplit w:val="0"/>
          <w:trHeight w:val="2040"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9E">
            <w:pPr>
              <w:spacing w:before="240" w:lineRule="auto"/>
              <w:jc w:val="both"/>
              <w:rPr>
                <w:b w:val="1"/>
                <w:sz w:val="12"/>
                <w:szCs w:val="12"/>
              </w:rPr>
            </w:pPr>
            <w:r w:rsidDel="00000000" w:rsidR="00000000" w:rsidRPr="00000000">
              <w:rPr>
                <w:b w:val="1"/>
                <w:sz w:val="12"/>
                <w:szCs w:val="12"/>
                <w:rtl w:val="0"/>
              </w:rPr>
              <w:t xml:space="preserve">A.10.1.1</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9F">
            <w:pPr>
              <w:spacing w:before="240" w:lineRule="auto"/>
              <w:jc w:val="both"/>
              <w:rPr>
                <w:sz w:val="12"/>
                <w:szCs w:val="12"/>
              </w:rPr>
            </w:pPr>
            <w:r w:rsidDel="00000000" w:rsidR="00000000" w:rsidRPr="00000000">
              <w:rPr>
                <w:sz w:val="12"/>
                <w:szCs w:val="12"/>
                <w:rtl w:val="0"/>
              </w:rPr>
              <w:t xml:space="preserve">Gestión de claves</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A0">
            <w:pPr>
              <w:spacing w:before="240" w:lineRule="auto"/>
              <w:jc w:val="both"/>
              <w:rPr>
                <w:sz w:val="12"/>
                <w:szCs w:val="12"/>
              </w:rPr>
            </w:pPr>
            <w:r w:rsidDel="00000000" w:rsidR="00000000" w:rsidRPr="00000000">
              <w:rPr>
                <w:sz w:val="12"/>
                <w:szCs w:val="12"/>
                <w:rtl w:val="0"/>
              </w:rPr>
              <w:t xml:space="preserve">Se debe desarrollar e implementar una política sobre el uso, protección y vida</w:t>
            </w:r>
          </w:p>
          <w:p w:rsidR="00000000" w:rsidDel="00000000" w:rsidP="00000000" w:rsidRDefault="00000000" w:rsidRPr="00000000" w14:paraId="000000A1">
            <w:pPr>
              <w:spacing w:before="240" w:lineRule="auto"/>
              <w:jc w:val="both"/>
              <w:rPr>
                <w:sz w:val="12"/>
                <w:szCs w:val="12"/>
              </w:rPr>
            </w:pPr>
            <w:r w:rsidDel="00000000" w:rsidR="00000000" w:rsidRPr="00000000">
              <w:rPr>
                <w:sz w:val="12"/>
                <w:szCs w:val="12"/>
                <w:rtl w:val="0"/>
              </w:rPr>
              <w:t xml:space="preserve">útil de las claves criptográficas durante toda su vida útil.</w:t>
            </w:r>
          </w:p>
          <w:p w:rsidR="00000000" w:rsidDel="00000000" w:rsidP="00000000" w:rsidRDefault="00000000" w:rsidRPr="00000000" w14:paraId="000000A2">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A3">
            <w:pPr>
              <w:spacing w:before="240" w:lineRule="auto"/>
              <w:jc w:val="both"/>
              <w:rPr>
                <w:sz w:val="12"/>
                <w:szCs w:val="12"/>
              </w:rPr>
            </w:pPr>
            <w:r w:rsidDel="00000000" w:rsidR="00000000" w:rsidRPr="00000000">
              <w:rPr>
                <w:sz w:val="12"/>
                <w:szCs w:val="12"/>
                <w:rtl w:val="0"/>
              </w:rPr>
              <w:t xml:space="preserve">Se debe tener en cuenta la tipografía en las contraseñas encriptadas, para así mantener su confidencialidad y privacidad de los clientes.</w:t>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A4">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A6">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A7">
            <w:pPr>
              <w:spacing w:before="240" w:lineRule="auto"/>
              <w:jc w:val="both"/>
              <w:rPr>
                <w:sz w:val="12"/>
                <w:szCs w:val="12"/>
              </w:rPr>
            </w:pPr>
            <w:r w:rsidDel="00000000" w:rsidR="00000000" w:rsidRPr="00000000">
              <w:rPr>
                <w:sz w:val="12"/>
                <w:szCs w:val="12"/>
                <w:rtl w:val="0"/>
              </w:rPr>
              <w:t xml:space="preserve">Cada usuario al registrarse al sistema crea su propia contraseña en donde se guarda en la base de datos, pero para seguridad de nuestros clientes esta contraseña queda guardada encriptada, podríamos mejorarla para si llega actualizar esta contraseña aun así quede guardada encriptadamente.</w:t>
            </w:r>
          </w:p>
        </w:tc>
      </w:tr>
      <w:tr>
        <w:trPr>
          <w:cantSplit w:val="0"/>
          <w:trHeight w:val="1035"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A8">
            <w:pPr>
              <w:spacing w:before="240" w:lineRule="auto"/>
              <w:jc w:val="both"/>
              <w:rPr>
                <w:b w:val="1"/>
                <w:sz w:val="12"/>
                <w:szCs w:val="12"/>
              </w:rPr>
            </w:pPr>
            <w:r w:rsidDel="00000000" w:rsidR="00000000" w:rsidRPr="00000000">
              <w:rPr>
                <w:b w:val="1"/>
                <w:sz w:val="12"/>
                <w:szCs w:val="12"/>
                <w:rtl w:val="0"/>
              </w:rPr>
              <w:t xml:space="preserve">A.12.1.1</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A9">
            <w:pPr>
              <w:spacing w:before="240" w:lineRule="auto"/>
              <w:jc w:val="both"/>
              <w:rPr>
                <w:sz w:val="12"/>
                <w:szCs w:val="12"/>
              </w:rPr>
            </w:pPr>
            <w:r w:rsidDel="00000000" w:rsidR="00000000" w:rsidRPr="00000000">
              <w:rPr>
                <w:sz w:val="12"/>
                <w:szCs w:val="12"/>
                <w:rtl w:val="0"/>
              </w:rPr>
              <w:t xml:space="preserve">Procedimientos de operación documentados</w:t>
            </w:r>
          </w:p>
          <w:p w:rsidR="00000000" w:rsidDel="00000000" w:rsidP="00000000" w:rsidRDefault="00000000" w:rsidRPr="00000000" w14:paraId="000000AA">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AB">
            <w:pPr>
              <w:spacing w:before="240" w:lineRule="auto"/>
              <w:jc w:val="both"/>
              <w:rPr>
                <w:sz w:val="12"/>
                <w:szCs w:val="12"/>
              </w:rPr>
            </w:pPr>
            <w:r w:rsidDel="00000000" w:rsidR="00000000" w:rsidRPr="00000000">
              <w:rPr>
                <w:sz w:val="12"/>
                <w:szCs w:val="12"/>
                <w:rtl w:val="0"/>
              </w:rPr>
              <w:t xml:space="preserve">Los procedimientos de operación se deben documentar y poner a disposición de todos los usuarios que los necesiten.</w:t>
            </w:r>
          </w:p>
          <w:p w:rsidR="00000000" w:rsidDel="00000000" w:rsidP="00000000" w:rsidRDefault="00000000" w:rsidRPr="00000000" w14:paraId="000000AC">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AD">
            <w:pPr>
              <w:spacing w:before="240" w:lineRule="auto"/>
              <w:jc w:val="both"/>
              <w:rPr>
                <w:sz w:val="12"/>
                <w:szCs w:val="12"/>
              </w:rPr>
            </w:pPr>
            <w:r w:rsidDel="00000000" w:rsidR="00000000" w:rsidRPr="00000000">
              <w:rPr>
                <w:sz w:val="12"/>
                <w:szCs w:val="12"/>
                <w:rtl w:val="0"/>
              </w:rPr>
              <w:t xml:space="preserve">se está aplicando mediantes los diferentes manuales que se realizan con las instrucciones correspondientes para cada usuario</w:t>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AE">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B0">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B1">
            <w:pPr>
              <w:spacing w:before="240" w:lineRule="auto"/>
              <w:jc w:val="both"/>
              <w:rPr>
                <w:sz w:val="12"/>
                <w:szCs w:val="12"/>
              </w:rPr>
            </w:pPr>
            <w:r w:rsidDel="00000000" w:rsidR="00000000" w:rsidRPr="00000000">
              <w:rPr>
                <w:sz w:val="12"/>
                <w:szCs w:val="12"/>
                <w:rtl w:val="0"/>
              </w:rPr>
              <w:t xml:space="preserve">Se realizan los manuales con base a las responsabilidades de cada usuario para así mismo mantener un correcto uso del sistema.</w:t>
            </w:r>
          </w:p>
        </w:tc>
      </w:tr>
      <w:tr>
        <w:trPr>
          <w:cantSplit w:val="0"/>
          <w:trHeight w:val="1035"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B2">
            <w:pPr>
              <w:spacing w:before="240" w:lineRule="auto"/>
              <w:jc w:val="both"/>
              <w:rPr>
                <w:b w:val="1"/>
                <w:sz w:val="12"/>
                <w:szCs w:val="12"/>
              </w:rPr>
            </w:pPr>
            <w:r w:rsidDel="00000000" w:rsidR="00000000" w:rsidRPr="00000000">
              <w:rPr>
                <w:b w:val="1"/>
                <w:sz w:val="12"/>
                <w:szCs w:val="12"/>
                <w:rtl w:val="0"/>
              </w:rPr>
              <w:t xml:space="preserve">A.12.1.2</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B3">
            <w:pPr>
              <w:spacing w:before="240" w:lineRule="auto"/>
              <w:jc w:val="both"/>
              <w:rPr>
                <w:sz w:val="12"/>
                <w:szCs w:val="12"/>
              </w:rPr>
            </w:pPr>
            <w:r w:rsidDel="00000000" w:rsidR="00000000" w:rsidRPr="00000000">
              <w:rPr>
                <w:sz w:val="12"/>
                <w:szCs w:val="12"/>
                <w:rtl w:val="0"/>
              </w:rPr>
              <w:t xml:space="preserve">Gestión de cambios</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B4">
            <w:pPr>
              <w:spacing w:before="240" w:lineRule="auto"/>
              <w:jc w:val="both"/>
              <w:rPr>
                <w:sz w:val="12"/>
                <w:szCs w:val="12"/>
              </w:rPr>
            </w:pPr>
            <w:r w:rsidDel="00000000" w:rsidR="00000000" w:rsidRPr="00000000">
              <w:rPr>
                <w:sz w:val="12"/>
                <w:szCs w:val="12"/>
                <w:rtl w:val="0"/>
              </w:rPr>
              <w:t xml:space="preserve">Se deben controlar los cambios a la organización, procesos de negocio, instalaciones de procesamiento de información y los sistemas que afecten la seguridad de la información.</w:t>
            </w:r>
          </w:p>
          <w:p w:rsidR="00000000" w:rsidDel="00000000" w:rsidP="00000000" w:rsidRDefault="00000000" w:rsidRPr="00000000" w14:paraId="000000B5">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B6">
            <w:pPr>
              <w:spacing w:before="240" w:lineRule="auto"/>
              <w:jc w:val="both"/>
              <w:rPr>
                <w:sz w:val="12"/>
                <w:szCs w:val="12"/>
              </w:rPr>
            </w:pPr>
            <w:r w:rsidDel="00000000" w:rsidR="00000000" w:rsidRPr="00000000">
              <w:rPr>
                <w:sz w:val="12"/>
                <w:szCs w:val="12"/>
                <w:rtl w:val="0"/>
              </w:rPr>
              <w:t xml:space="preserve">Se aplican los cambios manteniendo la estabilidad del entorno y asegurando que se realicen de una manera controlada y eficiente.</w:t>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B7">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B9">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BA">
            <w:pPr>
              <w:spacing w:before="240" w:lineRule="auto"/>
              <w:jc w:val="both"/>
              <w:rPr>
                <w:sz w:val="12"/>
                <w:szCs w:val="12"/>
              </w:rPr>
            </w:pPr>
            <w:r w:rsidDel="00000000" w:rsidR="00000000" w:rsidRPr="00000000">
              <w:rPr>
                <w:sz w:val="12"/>
                <w:szCs w:val="12"/>
                <w:rtl w:val="0"/>
              </w:rPr>
              <w:t xml:space="preserve">Se evalúan y se implementan los cambios de una manera sistemática para que así se pueda minimizar riesgos sin afectar la integridad, disponibilidad y confidencialidad de los datos y del sistema.</w:t>
            </w:r>
          </w:p>
        </w:tc>
      </w:tr>
      <w:tr>
        <w:trPr>
          <w:cantSplit w:val="0"/>
          <w:trHeight w:val="1035"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BB">
            <w:pPr>
              <w:spacing w:before="240" w:lineRule="auto"/>
              <w:jc w:val="both"/>
              <w:rPr>
                <w:b w:val="1"/>
                <w:sz w:val="12"/>
                <w:szCs w:val="12"/>
              </w:rPr>
            </w:pPr>
            <w:r w:rsidDel="00000000" w:rsidR="00000000" w:rsidRPr="00000000">
              <w:rPr>
                <w:b w:val="1"/>
                <w:sz w:val="12"/>
                <w:szCs w:val="12"/>
                <w:rtl w:val="0"/>
              </w:rPr>
              <w:t xml:space="preserve">A.12.1.3</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BC">
            <w:pPr>
              <w:spacing w:before="240" w:lineRule="auto"/>
              <w:jc w:val="both"/>
              <w:rPr>
                <w:sz w:val="12"/>
                <w:szCs w:val="12"/>
              </w:rPr>
            </w:pPr>
            <w:r w:rsidDel="00000000" w:rsidR="00000000" w:rsidRPr="00000000">
              <w:rPr>
                <w:sz w:val="12"/>
                <w:szCs w:val="12"/>
                <w:rtl w:val="0"/>
              </w:rPr>
              <w:t xml:space="preserve">Gestión de la capacidad</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BD">
            <w:pPr>
              <w:spacing w:before="240" w:lineRule="auto"/>
              <w:jc w:val="both"/>
              <w:rPr>
                <w:sz w:val="12"/>
                <w:szCs w:val="12"/>
              </w:rPr>
            </w:pPr>
            <w:r w:rsidDel="00000000" w:rsidR="00000000" w:rsidRPr="00000000">
              <w:rPr>
                <w:sz w:val="12"/>
                <w:szCs w:val="12"/>
                <w:rtl w:val="0"/>
              </w:rPr>
              <w:t xml:space="preserve">Se debe supervisar y adaptar el uso de los recursos, y se deben hacer proyecciones de los futuros requisitos de capacidad para asegurar el desempeño requerido del sistema.</w:t>
            </w:r>
          </w:p>
          <w:p w:rsidR="00000000" w:rsidDel="00000000" w:rsidP="00000000" w:rsidRDefault="00000000" w:rsidRPr="00000000" w14:paraId="000000BE">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BF">
            <w:pPr>
              <w:spacing w:before="240" w:lineRule="auto"/>
              <w:jc w:val="both"/>
              <w:rPr>
                <w:sz w:val="12"/>
                <w:szCs w:val="12"/>
              </w:rPr>
            </w:pPr>
            <w:r w:rsidDel="00000000" w:rsidR="00000000" w:rsidRPr="00000000">
              <w:rPr>
                <w:sz w:val="12"/>
                <w:szCs w:val="12"/>
                <w:rtl w:val="0"/>
              </w:rPr>
              <w:t xml:space="preserve">se aplicaría  mediante las diferentes actualizaciones que se le van realizando al sistema</w:t>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C0">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C2">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C3">
            <w:pPr>
              <w:spacing w:before="240" w:lineRule="auto"/>
              <w:jc w:val="both"/>
              <w:rPr>
                <w:sz w:val="12"/>
                <w:szCs w:val="12"/>
              </w:rPr>
            </w:pPr>
            <w:r w:rsidDel="00000000" w:rsidR="00000000" w:rsidRPr="00000000">
              <w:rPr>
                <w:sz w:val="12"/>
                <w:szCs w:val="12"/>
                <w:rtl w:val="0"/>
              </w:rPr>
              <w:t xml:space="preserve">se realizará un monitoreo al sistema para evaluar su rendimiento y asimismo poder realizar los diferentes ajustes, evitando problemas y garantizando un uso al sistema de manera eficiente </w:t>
            </w:r>
          </w:p>
        </w:tc>
      </w:tr>
      <w:tr>
        <w:trPr>
          <w:cantSplit w:val="0"/>
          <w:trHeight w:val="1035"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C4">
            <w:pPr>
              <w:spacing w:before="240" w:lineRule="auto"/>
              <w:jc w:val="both"/>
              <w:rPr>
                <w:b w:val="1"/>
                <w:sz w:val="12"/>
                <w:szCs w:val="12"/>
              </w:rPr>
            </w:pPr>
            <w:r w:rsidDel="00000000" w:rsidR="00000000" w:rsidRPr="00000000">
              <w:rPr>
                <w:b w:val="1"/>
                <w:sz w:val="12"/>
                <w:szCs w:val="12"/>
                <w:rtl w:val="0"/>
              </w:rPr>
              <w:t xml:space="preserve">A.12.2.1</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C5">
            <w:pPr>
              <w:spacing w:before="240" w:lineRule="auto"/>
              <w:jc w:val="both"/>
              <w:rPr>
                <w:sz w:val="12"/>
                <w:szCs w:val="12"/>
              </w:rPr>
            </w:pPr>
            <w:r w:rsidDel="00000000" w:rsidR="00000000" w:rsidRPr="00000000">
              <w:rPr>
                <w:sz w:val="12"/>
                <w:szCs w:val="12"/>
                <w:rtl w:val="0"/>
              </w:rPr>
              <w:t xml:space="preserve">Controles contra código malicioso</w:t>
            </w:r>
          </w:p>
          <w:p w:rsidR="00000000" w:rsidDel="00000000" w:rsidP="00000000" w:rsidRDefault="00000000" w:rsidRPr="00000000" w14:paraId="000000C6">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C7">
            <w:pPr>
              <w:spacing w:before="240" w:lineRule="auto"/>
              <w:jc w:val="both"/>
              <w:rPr>
                <w:sz w:val="12"/>
                <w:szCs w:val="12"/>
              </w:rPr>
            </w:pPr>
            <w:r w:rsidDel="00000000" w:rsidR="00000000" w:rsidRPr="00000000">
              <w:rPr>
                <w:sz w:val="12"/>
                <w:szCs w:val="12"/>
                <w:rtl w:val="0"/>
              </w:rPr>
              <w:t xml:space="preserve">Se deben implantar controles de detección, prevención y recuperación para protegerse contra códigos maliciosos, junto con los procedimientos adecuados para concientizar a los usuarios.</w:t>
            </w:r>
          </w:p>
          <w:p w:rsidR="00000000" w:rsidDel="00000000" w:rsidP="00000000" w:rsidRDefault="00000000" w:rsidRPr="00000000" w14:paraId="000000C8">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C9">
            <w:pPr>
              <w:spacing w:before="240" w:lineRule="auto"/>
              <w:jc w:val="both"/>
              <w:rPr>
                <w:sz w:val="12"/>
                <w:szCs w:val="12"/>
              </w:rPr>
            </w:pPr>
            <w:r w:rsidDel="00000000" w:rsidR="00000000" w:rsidRPr="00000000">
              <w:rPr>
                <w:sz w:val="12"/>
                <w:szCs w:val="12"/>
                <w:rtl w:val="0"/>
              </w:rPr>
              <w:t xml:space="preserve">se aplicaron diferentes pruebas al código según su versionamiento para garantizar un uso completo y eficiente en el mismo</w:t>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CA">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CC">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CD">
            <w:pPr>
              <w:spacing w:before="240" w:lineRule="auto"/>
              <w:jc w:val="both"/>
              <w:rPr>
                <w:sz w:val="12"/>
                <w:szCs w:val="12"/>
              </w:rPr>
            </w:pPr>
            <w:r w:rsidDel="00000000" w:rsidR="00000000" w:rsidRPr="00000000">
              <w:rPr>
                <w:sz w:val="12"/>
                <w:szCs w:val="12"/>
                <w:rtl w:val="0"/>
              </w:rPr>
              <w:t xml:space="preserve">se tendrán diferentes medidas para proteger el sistema y los datos mediante políticas de seguridad y un monitoreo continuo con el objetivo de prevenir amenazas para el código </w:t>
            </w:r>
          </w:p>
        </w:tc>
      </w:tr>
      <w:tr>
        <w:trPr>
          <w:cantSplit w:val="0"/>
          <w:trHeight w:val="1350"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CE">
            <w:pPr>
              <w:spacing w:before="240" w:lineRule="auto"/>
              <w:jc w:val="both"/>
              <w:rPr>
                <w:b w:val="1"/>
                <w:sz w:val="12"/>
                <w:szCs w:val="12"/>
              </w:rPr>
            </w:pPr>
            <w:r w:rsidDel="00000000" w:rsidR="00000000" w:rsidRPr="00000000">
              <w:rPr>
                <w:rtl w:val="0"/>
              </w:rPr>
            </w:r>
          </w:p>
          <w:p w:rsidR="00000000" w:rsidDel="00000000" w:rsidP="00000000" w:rsidRDefault="00000000" w:rsidRPr="00000000" w14:paraId="000000CF">
            <w:pPr>
              <w:spacing w:before="240" w:lineRule="auto"/>
              <w:jc w:val="both"/>
              <w:rPr>
                <w:b w:val="1"/>
                <w:sz w:val="12"/>
                <w:szCs w:val="12"/>
              </w:rPr>
            </w:pPr>
            <w:r w:rsidDel="00000000" w:rsidR="00000000" w:rsidRPr="00000000">
              <w:rPr>
                <w:b w:val="1"/>
                <w:sz w:val="12"/>
                <w:szCs w:val="12"/>
                <w:rtl w:val="0"/>
              </w:rPr>
              <w:t xml:space="preserve">A.16.1.1</w:t>
            </w:r>
          </w:p>
          <w:p w:rsidR="00000000" w:rsidDel="00000000" w:rsidP="00000000" w:rsidRDefault="00000000" w:rsidRPr="00000000" w14:paraId="000000D0">
            <w:pPr>
              <w:spacing w:before="240" w:lineRule="auto"/>
              <w:jc w:val="both"/>
              <w:rPr>
                <w:b w:val="1"/>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D1">
            <w:pPr>
              <w:spacing w:before="240" w:lineRule="auto"/>
              <w:jc w:val="both"/>
              <w:rPr>
                <w:sz w:val="12"/>
                <w:szCs w:val="12"/>
              </w:rPr>
            </w:pPr>
            <w:r w:rsidDel="00000000" w:rsidR="00000000" w:rsidRPr="00000000">
              <w:rPr>
                <w:sz w:val="12"/>
                <w:szCs w:val="12"/>
                <w:rtl w:val="0"/>
              </w:rPr>
              <w:t xml:space="preserve">Responsabilidades y</w:t>
            </w:r>
          </w:p>
          <w:p w:rsidR="00000000" w:rsidDel="00000000" w:rsidP="00000000" w:rsidRDefault="00000000" w:rsidRPr="00000000" w14:paraId="000000D2">
            <w:pPr>
              <w:spacing w:before="240" w:lineRule="auto"/>
              <w:jc w:val="both"/>
              <w:rPr>
                <w:sz w:val="12"/>
                <w:szCs w:val="12"/>
              </w:rPr>
            </w:pPr>
            <w:r w:rsidDel="00000000" w:rsidR="00000000" w:rsidRPr="00000000">
              <w:rPr>
                <w:sz w:val="12"/>
                <w:szCs w:val="12"/>
                <w:rtl w:val="0"/>
              </w:rPr>
              <w:t xml:space="preserve">procedimientos</w:t>
            </w:r>
          </w:p>
          <w:p w:rsidR="00000000" w:rsidDel="00000000" w:rsidP="00000000" w:rsidRDefault="00000000" w:rsidRPr="00000000" w14:paraId="000000D3">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D4">
            <w:pPr>
              <w:spacing w:before="240" w:lineRule="auto"/>
              <w:jc w:val="both"/>
              <w:rPr>
                <w:sz w:val="12"/>
                <w:szCs w:val="12"/>
              </w:rPr>
            </w:pPr>
            <w:r w:rsidDel="00000000" w:rsidR="00000000" w:rsidRPr="00000000">
              <w:rPr>
                <w:sz w:val="12"/>
                <w:szCs w:val="12"/>
                <w:rtl w:val="0"/>
              </w:rPr>
              <w:t xml:space="preserve">Se deben establecer responsabilidades y procedimientos de gestión para</w:t>
            </w:r>
          </w:p>
          <w:p w:rsidR="00000000" w:rsidDel="00000000" w:rsidP="00000000" w:rsidRDefault="00000000" w:rsidRPr="00000000" w14:paraId="000000D5">
            <w:pPr>
              <w:spacing w:before="240" w:lineRule="auto"/>
              <w:jc w:val="both"/>
              <w:rPr>
                <w:sz w:val="12"/>
                <w:szCs w:val="12"/>
              </w:rPr>
            </w:pPr>
            <w:r w:rsidDel="00000000" w:rsidR="00000000" w:rsidRPr="00000000">
              <w:rPr>
                <w:sz w:val="12"/>
                <w:szCs w:val="12"/>
                <w:rtl w:val="0"/>
              </w:rPr>
              <w:t xml:space="preserve">asegurar una respuesta rápida, eficaz y metódica a los incidentes de seguridad de la información.</w:t>
            </w:r>
          </w:p>
          <w:p w:rsidR="00000000" w:rsidDel="00000000" w:rsidP="00000000" w:rsidRDefault="00000000" w:rsidRPr="00000000" w14:paraId="000000D6">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jc w:val="both"/>
              <w:rPr>
                <w:sz w:val="12"/>
                <w:szCs w:val="12"/>
              </w:rPr>
            </w:pPr>
            <w:r w:rsidDel="00000000" w:rsidR="00000000" w:rsidRPr="00000000">
              <w:rPr>
                <w:sz w:val="12"/>
                <w:szCs w:val="12"/>
                <w:rtl w:val="0"/>
              </w:rPr>
              <w:t xml:space="preserve">Es fundamental tener claras las responsabilidades y procedimientos para gestionar incidentes de seguridad de la información. Esto asegura que cualquier problema que afecte la integridad, disponibilidad o confidencialidad de los datos del inventario sea manejado rápidamente y de manera efectiva.</w:t>
            </w:r>
          </w:p>
          <w:p w:rsidR="00000000" w:rsidDel="00000000" w:rsidP="00000000" w:rsidRDefault="00000000" w:rsidRPr="00000000" w14:paraId="000000D8">
            <w:pPr>
              <w:spacing w:before="240" w:lineRule="auto"/>
              <w:jc w:val="both"/>
              <w:rPr/>
            </w:pPr>
            <w:r w:rsidDel="00000000" w:rsidR="00000000" w:rsidRPr="00000000">
              <w:rPr>
                <w:rtl w:val="0"/>
              </w:rPr>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D9">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DB">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DC">
            <w:pPr>
              <w:spacing w:before="240" w:lineRule="auto"/>
              <w:jc w:val="both"/>
              <w:rPr>
                <w:sz w:val="10"/>
                <w:szCs w:val="10"/>
              </w:rPr>
            </w:pPr>
            <w:r w:rsidDel="00000000" w:rsidR="00000000" w:rsidRPr="00000000">
              <w:rPr>
                <w:rFonts w:ascii="Roboto" w:cs="Roboto" w:eastAsia="Roboto" w:hAnsi="Roboto"/>
                <w:color w:val="0d0d0d"/>
                <w:sz w:val="12"/>
                <w:szCs w:val="12"/>
                <w:rtl w:val="0"/>
              </w:rPr>
              <w:t xml:space="preserve">Se deben establecer responsabilidades y procedimientos de gestión para asegurar una respuesta rápida, eficaz y metódica a los incidentes de seguridad de la información. Esto incluye la definición de roles específicos para la gestión de incidentes y la documentación de procedimientos a seguir en caso de incidentes.</w:t>
            </w:r>
            <w:r w:rsidDel="00000000" w:rsidR="00000000" w:rsidRPr="00000000">
              <w:rPr>
                <w:rtl w:val="0"/>
              </w:rPr>
            </w:r>
          </w:p>
        </w:tc>
      </w:tr>
      <w:tr>
        <w:trPr>
          <w:cantSplit w:val="0"/>
          <w:trHeight w:val="1350"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DD">
            <w:pPr>
              <w:spacing w:before="240" w:lineRule="auto"/>
              <w:jc w:val="both"/>
              <w:rPr>
                <w:b w:val="1"/>
                <w:sz w:val="12"/>
                <w:szCs w:val="12"/>
              </w:rPr>
            </w:pPr>
            <w:r w:rsidDel="00000000" w:rsidR="00000000" w:rsidRPr="00000000">
              <w:rPr>
                <w:b w:val="1"/>
                <w:sz w:val="12"/>
                <w:szCs w:val="12"/>
                <w:rtl w:val="0"/>
              </w:rPr>
              <w:t xml:space="preserve">A.16.1.2</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DE">
            <w:pPr>
              <w:spacing w:before="240" w:lineRule="auto"/>
              <w:jc w:val="both"/>
              <w:rPr>
                <w:sz w:val="12"/>
                <w:szCs w:val="12"/>
              </w:rPr>
            </w:pPr>
            <w:r w:rsidDel="00000000" w:rsidR="00000000" w:rsidRPr="00000000">
              <w:rPr>
                <w:sz w:val="12"/>
                <w:szCs w:val="12"/>
                <w:rtl w:val="0"/>
              </w:rPr>
              <w:t xml:space="preserve">Informe de eventos de</w:t>
            </w:r>
          </w:p>
          <w:p w:rsidR="00000000" w:rsidDel="00000000" w:rsidP="00000000" w:rsidRDefault="00000000" w:rsidRPr="00000000" w14:paraId="000000DF">
            <w:pPr>
              <w:spacing w:before="240" w:lineRule="auto"/>
              <w:jc w:val="both"/>
              <w:rPr>
                <w:sz w:val="12"/>
                <w:szCs w:val="12"/>
              </w:rPr>
            </w:pPr>
            <w:r w:rsidDel="00000000" w:rsidR="00000000" w:rsidRPr="00000000">
              <w:rPr>
                <w:sz w:val="12"/>
                <w:szCs w:val="12"/>
                <w:rtl w:val="0"/>
              </w:rPr>
              <w:t xml:space="preserve">seguridad de la información</w:t>
            </w:r>
          </w:p>
          <w:p w:rsidR="00000000" w:rsidDel="00000000" w:rsidP="00000000" w:rsidRDefault="00000000" w:rsidRPr="00000000" w14:paraId="000000E0">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E1">
            <w:pPr>
              <w:spacing w:before="240" w:lineRule="auto"/>
              <w:jc w:val="both"/>
              <w:rPr>
                <w:sz w:val="12"/>
                <w:szCs w:val="12"/>
              </w:rPr>
            </w:pPr>
            <w:r w:rsidDel="00000000" w:rsidR="00000000" w:rsidRPr="00000000">
              <w:rPr>
                <w:sz w:val="12"/>
                <w:szCs w:val="12"/>
                <w:rtl w:val="0"/>
              </w:rPr>
              <w:t xml:space="preserve">Se deben informar, lo antes posible, los eventos de seguridad de la información mediante canales de gestión apropiados.</w:t>
            </w:r>
          </w:p>
          <w:p w:rsidR="00000000" w:rsidDel="00000000" w:rsidP="00000000" w:rsidRDefault="00000000" w:rsidRPr="00000000" w14:paraId="000000E2">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jc w:val="both"/>
              <w:rPr>
                <w:sz w:val="12"/>
                <w:szCs w:val="12"/>
              </w:rPr>
            </w:pPr>
            <w:r w:rsidDel="00000000" w:rsidR="00000000" w:rsidRPr="00000000">
              <w:rPr>
                <w:sz w:val="12"/>
                <w:szCs w:val="12"/>
                <w:rtl w:val="0"/>
              </w:rPr>
              <w:t xml:space="preserve">La capacidad de informar rápidamente sobre eventos de seguridad es crucial para detectar y mitigar amenazas a tiempo.</w:t>
            </w:r>
          </w:p>
          <w:p w:rsidR="00000000" w:rsidDel="00000000" w:rsidP="00000000" w:rsidRDefault="00000000" w:rsidRPr="00000000" w14:paraId="000000E4">
            <w:pPr>
              <w:spacing w:before="240" w:lineRule="auto"/>
              <w:jc w:val="both"/>
              <w:rPr/>
            </w:pPr>
            <w:r w:rsidDel="00000000" w:rsidR="00000000" w:rsidRPr="00000000">
              <w:rPr>
                <w:rtl w:val="0"/>
              </w:rPr>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E5">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E7">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E8">
            <w:pPr>
              <w:spacing w:before="240" w:lineRule="auto"/>
              <w:jc w:val="both"/>
              <w:rPr>
                <w:sz w:val="10"/>
                <w:szCs w:val="10"/>
              </w:rPr>
            </w:pPr>
            <w:r w:rsidDel="00000000" w:rsidR="00000000" w:rsidRPr="00000000">
              <w:rPr>
                <w:rFonts w:ascii="Roboto" w:cs="Roboto" w:eastAsia="Roboto" w:hAnsi="Roboto"/>
                <w:color w:val="0d0d0d"/>
                <w:sz w:val="12"/>
                <w:szCs w:val="12"/>
                <w:rtl w:val="0"/>
              </w:rPr>
              <w:t xml:space="preserve">Se deben informar, lo antes posible, los eventos de seguridad de la información mediante canales de gestión apropiados. Esto implica establecer un sistema de reporte donde los usuarios puedan notificar cualquier evento sospechoso o incidente relacionado con la seguridad de la información.</w:t>
            </w:r>
            <w:r w:rsidDel="00000000" w:rsidR="00000000" w:rsidRPr="00000000">
              <w:rPr>
                <w:rtl w:val="0"/>
              </w:rPr>
            </w:r>
          </w:p>
        </w:tc>
      </w:tr>
      <w:tr>
        <w:trPr>
          <w:cantSplit w:val="0"/>
          <w:trHeight w:val="1350"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E9">
            <w:pPr>
              <w:spacing w:before="240" w:lineRule="auto"/>
              <w:jc w:val="both"/>
              <w:rPr>
                <w:b w:val="1"/>
                <w:sz w:val="12"/>
                <w:szCs w:val="12"/>
              </w:rPr>
            </w:pPr>
            <w:r w:rsidDel="00000000" w:rsidR="00000000" w:rsidRPr="00000000">
              <w:rPr>
                <w:b w:val="1"/>
                <w:sz w:val="12"/>
                <w:szCs w:val="12"/>
                <w:rtl w:val="0"/>
              </w:rPr>
              <w:t xml:space="preserve">A.16.1.3</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EA">
            <w:pPr>
              <w:spacing w:before="240" w:lineRule="auto"/>
              <w:jc w:val="both"/>
              <w:rPr>
                <w:sz w:val="12"/>
                <w:szCs w:val="12"/>
              </w:rPr>
            </w:pPr>
            <w:r w:rsidDel="00000000" w:rsidR="00000000" w:rsidRPr="00000000">
              <w:rPr>
                <w:sz w:val="12"/>
                <w:szCs w:val="12"/>
                <w:rtl w:val="0"/>
              </w:rPr>
              <w:t xml:space="preserve">Informe de las debilidades de seguridad de la información</w:t>
            </w:r>
          </w:p>
          <w:p w:rsidR="00000000" w:rsidDel="00000000" w:rsidP="00000000" w:rsidRDefault="00000000" w:rsidRPr="00000000" w14:paraId="000000EB">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EC">
            <w:pPr>
              <w:spacing w:before="240" w:lineRule="auto"/>
              <w:jc w:val="both"/>
              <w:rPr>
                <w:sz w:val="12"/>
                <w:szCs w:val="12"/>
              </w:rPr>
            </w:pPr>
            <w:r w:rsidDel="00000000" w:rsidR="00000000" w:rsidRPr="00000000">
              <w:rPr>
                <w:sz w:val="12"/>
                <w:szCs w:val="12"/>
                <w:rtl w:val="0"/>
              </w:rPr>
              <w:t xml:space="preserve">Se debe requerir que los empleados y contratistas que usen los sistemas y servicios de información de la organización, observen e informen cualquier debilidad en la seguridad de la información en los sistemas o servicios, observada o que se sospeche.</w:t>
            </w:r>
          </w:p>
          <w:p w:rsidR="00000000" w:rsidDel="00000000" w:rsidP="00000000" w:rsidRDefault="00000000" w:rsidRPr="00000000" w14:paraId="000000ED">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jc w:val="both"/>
              <w:rPr>
                <w:sz w:val="12"/>
                <w:szCs w:val="12"/>
              </w:rPr>
            </w:pPr>
            <w:r w:rsidDel="00000000" w:rsidR="00000000" w:rsidRPr="00000000">
              <w:rPr>
                <w:sz w:val="12"/>
                <w:szCs w:val="12"/>
                <w:rtl w:val="0"/>
              </w:rPr>
              <w:t xml:space="preserve">Identificar y reportar debilidades en la seguridad de la información permite tomar acciones preventivas antes de que estas debilidades sean explotadas por amenazas externas o internas.</w:t>
            </w:r>
          </w:p>
          <w:p w:rsidR="00000000" w:rsidDel="00000000" w:rsidP="00000000" w:rsidRDefault="00000000" w:rsidRPr="00000000" w14:paraId="000000EF">
            <w:pPr>
              <w:spacing w:before="240" w:lineRule="auto"/>
              <w:jc w:val="both"/>
              <w:rPr/>
            </w:pPr>
            <w:r w:rsidDel="00000000" w:rsidR="00000000" w:rsidRPr="00000000">
              <w:rPr>
                <w:rtl w:val="0"/>
              </w:rPr>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F0">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F2">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F3">
            <w:pPr>
              <w:spacing w:before="240" w:lineRule="auto"/>
              <w:jc w:val="both"/>
              <w:rPr>
                <w:sz w:val="10"/>
                <w:szCs w:val="10"/>
              </w:rPr>
            </w:pPr>
            <w:r w:rsidDel="00000000" w:rsidR="00000000" w:rsidRPr="00000000">
              <w:rPr>
                <w:rFonts w:ascii="Roboto" w:cs="Roboto" w:eastAsia="Roboto" w:hAnsi="Roboto"/>
                <w:color w:val="0d0d0d"/>
                <w:sz w:val="12"/>
                <w:szCs w:val="12"/>
                <w:rtl w:val="0"/>
              </w:rPr>
              <w:t xml:space="preserve">Se debe requerir que los empleados y contratistas que usen los sistemas y servicios de información de la organización, observen e informen cualquier debilidad en la seguridad de la información en los sistemas o servicios, observada o que se sospeche. </w:t>
            </w:r>
            <w:r w:rsidDel="00000000" w:rsidR="00000000" w:rsidRPr="00000000">
              <w:rPr>
                <w:rtl w:val="0"/>
              </w:rPr>
            </w:r>
          </w:p>
        </w:tc>
      </w:tr>
      <w:tr>
        <w:trPr>
          <w:cantSplit w:val="0"/>
          <w:trHeight w:val="1350"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F4">
            <w:pPr>
              <w:spacing w:before="240" w:lineRule="auto"/>
              <w:jc w:val="both"/>
              <w:rPr>
                <w:b w:val="1"/>
                <w:sz w:val="12"/>
                <w:szCs w:val="12"/>
              </w:rPr>
            </w:pPr>
            <w:r w:rsidDel="00000000" w:rsidR="00000000" w:rsidRPr="00000000">
              <w:rPr>
                <w:b w:val="1"/>
                <w:sz w:val="12"/>
                <w:szCs w:val="12"/>
                <w:rtl w:val="0"/>
              </w:rPr>
              <w:t xml:space="preserve">A.16.1.4</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F5">
            <w:pPr>
              <w:spacing w:before="240" w:lineRule="auto"/>
              <w:jc w:val="both"/>
              <w:rPr>
                <w:sz w:val="12"/>
                <w:szCs w:val="12"/>
              </w:rPr>
            </w:pPr>
            <w:r w:rsidDel="00000000" w:rsidR="00000000" w:rsidRPr="00000000">
              <w:rPr>
                <w:sz w:val="12"/>
                <w:szCs w:val="12"/>
                <w:rtl w:val="0"/>
              </w:rPr>
              <w:t xml:space="preserve">Evaluación y decisión sobre los eventos de seguridad de la información</w:t>
            </w:r>
          </w:p>
          <w:p w:rsidR="00000000" w:rsidDel="00000000" w:rsidP="00000000" w:rsidRDefault="00000000" w:rsidRPr="00000000" w14:paraId="000000F6">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F7">
            <w:pPr>
              <w:spacing w:before="240" w:lineRule="auto"/>
              <w:jc w:val="both"/>
              <w:rPr>
                <w:sz w:val="12"/>
                <w:szCs w:val="12"/>
              </w:rPr>
            </w:pPr>
            <w:r w:rsidDel="00000000" w:rsidR="00000000" w:rsidRPr="00000000">
              <w:rPr>
                <w:sz w:val="12"/>
                <w:szCs w:val="12"/>
                <w:rtl w:val="0"/>
              </w:rPr>
              <w:t xml:space="preserve">Los eventos de seguridad de la información se deben evaluar y decidir su van a ser clasificados como incidentes de seguridad de la información.</w:t>
            </w:r>
          </w:p>
          <w:p w:rsidR="00000000" w:rsidDel="00000000" w:rsidP="00000000" w:rsidRDefault="00000000" w:rsidRPr="00000000" w14:paraId="000000F8">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jc w:val="both"/>
              <w:rPr>
                <w:sz w:val="12"/>
                <w:szCs w:val="12"/>
              </w:rPr>
            </w:pPr>
            <w:r w:rsidDel="00000000" w:rsidR="00000000" w:rsidRPr="00000000">
              <w:rPr>
                <w:sz w:val="12"/>
                <w:szCs w:val="12"/>
                <w:rtl w:val="0"/>
              </w:rPr>
              <w:t xml:space="preserve">Evaluar y clasificar adecuadamente los eventos de seguridad es esencial para determinar su gravedad y la acción necesaria. En un sistema de inventario, esto asegura que se tomen medidas apropiadas según la naturaleza del evento, protegiendo así la continuidad y seguridad de las operaciones.</w:t>
            </w:r>
          </w:p>
          <w:p w:rsidR="00000000" w:rsidDel="00000000" w:rsidP="00000000" w:rsidRDefault="00000000" w:rsidRPr="00000000" w14:paraId="000000FA">
            <w:pPr>
              <w:spacing w:before="240" w:lineRule="auto"/>
              <w:jc w:val="both"/>
              <w:rPr/>
            </w:pPr>
            <w:r w:rsidDel="00000000" w:rsidR="00000000" w:rsidRPr="00000000">
              <w:rPr>
                <w:rtl w:val="0"/>
              </w:rPr>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FB">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FD">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FE">
            <w:pPr>
              <w:spacing w:before="240" w:lineRule="auto"/>
              <w:jc w:val="both"/>
              <w:rPr>
                <w:sz w:val="10"/>
                <w:szCs w:val="10"/>
              </w:rPr>
            </w:pPr>
            <w:r w:rsidDel="00000000" w:rsidR="00000000" w:rsidRPr="00000000">
              <w:rPr>
                <w:rFonts w:ascii="Roboto" w:cs="Roboto" w:eastAsia="Roboto" w:hAnsi="Roboto"/>
                <w:color w:val="0d0d0d"/>
                <w:sz w:val="12"/>
                <w:szCs w:val="12"/>
                <w:rtl w:val="0"/>
              </w:rPr>
              <w:t xml:space="preserve">Los eventos de seguridad de la información se deben evaluar y decidir si van a ser clasificados como incidentes de seguridad de la información. Esto implica tener criterios claros y procedimientos establecidos para la evaluación de eventos de seguridad.</w:t>
            </w:r>
            <w:r w:rsidDel="00000000" w:rsidR="00000000" w:rsidRPr="00000000">
              <w:rPr>
                <w:rtl w:val="0"/>
              </w:rPr>
            </w:r>
          </w:p>
        </w:tc>
      </w:tr>
      <w:tr>
        <w:trPr>
          <w:cantSplit w:val="0"/>
          <w:trHeight w:val="1350"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0FF">
            <w:pPr>
              <w:spacing w:before="240" w:lineRule="auto"/>
              <w:jc w:val="both"/>
              <w:rPr>
                <w:b w:val="1"/>
                <w:sz w:val="12"/>
                <w:szCs w:val="12"/>
              </w:rPr>
            </w:pPr>
            <w:r w:rsidDel="00000000" w:rsidR="00000000" w:rsidRPr="00000000">
              <w:rPr>
                <w:b w:val="1"/>
                <w:sz w:val="12"/>
                <w:szCs w:val="12"/>
                <w:rtl w:val="0"/>
              </w:rPr>
              <w:t xml:space="preserve">A.16.1.5</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00">
            <w:pPr>
              <w:spacing w:before="240" w:lineRule="auto"/>
              <w:jc w:val="both"/>
              <w:rPr>
                <w:sz w:val="12"/>
                <w:szCs w:val="12"/>
              </w:rPr>
            </w:pPr>
            <w:r w:rsidDel="00000000" w:rsidR="00000000" w:rsidRPr="00000000">
              <w:rPr>
                <w:sz w:val="12"/>
                <w:szCs w:val="12"/>
                <w:rtl w:val="0"/>
              </w:rPr>
              <w:t xml:space="preserve">Respuesta ante incidentes de seguridad de la información</w:t>
            </w:r>
          </w:p>
          <w:p w:rsidR="00000000" w:rsidDel="00000000" w:rsidP="00000000" w:rsidRDefault="00000000" w:rsidRPr="00000000" w14:paraId="00000101">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02">
            <w:pPr>
              <w:spacing w:before="240" w:lineRule="auto"/>
              <w:jc w:val="both"/>
              <w:rPr>
                <w:sz w:val="12"/>
                <w:szCs w:val="12"/>
              </w:rPr>
            </w:pPr>
            <w:r w:rsidDel="00000000" w:rsidR="00000000" w:rsidRPr="00000000">
              <w:rPr>
                <w:sz w:val="12"/>
                <w:szCs w:val="12"/>
                <w:rtl w:val="0"/>
              </w:rPr>
              <w:t xml:space="preserve">Los incidentes de seguridad de la información deben ser atendidos de acuerdo a los procedimientos documentados.</w:t>
            </w:r>
          </w:p>
          <w:p w:rsidR="00000000" w:rsidDel="00000000" w:rsidP="00000000" w:rsidRDefault="00000000" w:rsidRPr="00000000" w14:paraId="00000103">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jc w:val="both"/>
              <w:rPr>
                <w:sz w:val="12"/>
                <w:szCs w:val="12"/>
              </w:rPr>
            </w:pPr>
            <w:r w:rsidDel="00000000" w:rsidR="00000000" w:rsidRPr="00000000">
              <w:rPr>
                <w:sz w:val="12"/>
                <w:szCs w:val="12"/>
                <w:rtl w:val="0"/>
              </w:rPr>
              <w:t xml:space="preserve">Tener un plan de respuesta documentado para incidentes de seguridad asegura que se actúe de manera consistente y efectiva cuando se presenten problemas.</w:t>
            </w:r>
          </w:p>
          <w:p w:rsidR="00000000" w:rsidDel="00000000" w:rsidP="00000000" w:rsidRDefault="00000000" w:rsidRPr="00000000" w14:paraId="00000105">
            <w:pPr>
              <w:spacing w:before="240" w:lineRule="auto"/>
              <w:jc w:val="both"/>
              <w:rPr/>
            </w:pPr>
            <w:r w:rsidDel="00000000" w:rsidR="00000000" w:rsidRPr="00000000">
              <w:rPr>
                <w:rtl w:val="0"/>
              </w:rPr>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06">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08">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09">
            <w:pPr>
              <w:spacing w:before="240" w:lineRule="auto"/>
              <w:jc w:val="both"/>
              <w:rPr>
                <w:sz w:val="10"/>
                <w:szCs w:val="10"/>
              </w:rPr>
            </w:pPr>
            <w:r w:rsidDel="00000000" w:rsidR="00000000" w:rsidRPr="00000000">
              <w:rPr>
                <w:rFonts w:ascii="Roboto" w:cs="Roboto" w:eastAsia="Roboto" w:hAnsi="Roboto"/>
                <w:color w:val="0d0d0d"/>
                <w:sz w:val="12"/>
                <w:szCs w:val="12"/>
                <w:rtl w:val="0"/>
              </w:rPr>
              <w:t xml:space="preserve">Los incidentes de seguridad de la información deben ser atendidos de acuerdo a los procedimientos documentados. Esto incluye tener planes de respuesta que describan los pasos a seguir y las acciones a tomar en caso de un incidente de seguridad.</w:t>
            </w:r>
            <w:r w:rsidDel="00000000" w:rsidR="00000000" w:rsidRPr="00000000">
              <w:rPr>
                <w:rtl w:val="0"/>
              </w:rPr>
            </w:r>
          </w:p>
        </w:tc>
      </w:tr>
      <w:tr>
        <w:trPr>
          <w:cantSplit w:val="0"/>
          <w:trHeight w:val="1350"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0A">
            <w:pPr>
              <w:spacing w:before="240" w:lineRule="auto"/>
              <w:jc w:val="both"/>
              <w:rPr>
                <w:b w:val="1"/>
                <w:sz w:val="12"/>
                <w:szCs w:val="12"/>
              </w:rPr>
            </w:pPr>
            <w:r w:rsidDel="00000000" w:rsidR="00000000" w:rsidRPr="00000000">
              <w:rPr>
                <w:b w:val="1"/>
                <w:sz w:val="12"/>
                <w:szCs w:val="12"/>
                <w:rtl w:val="0"/>
              </w:rPr>
              <w:t xml:space="preserve">A.16.1.6</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0B">
            <w:pPr>
              <w:spacing w:before="240" w:lineRule="auto"/>
              <w:jc w:val="both"/>
              <w:rPr>
                <w:sz w:val="12"/>
                <w:szCs w:val="12"/>
              </w:rPr>
            </w:pPr>
            <w:r w:rsidDel="00000000" w:rsidR="00000000" w:rsidRPr="00000000">
              <w:rPr>
                <w:sz w:val="12"/>
                <w:szCs w:val="12"/>
                <w:rtl w:val="0"/>
              </w:rPr>
              <w:t xml:space="preserve">Aprendizaje de los incidentes de seguridad de la información</w:t>
            </w:r>
          </w:p>
          <w:p w:rsidR="00000000" w:rsidDel="00000000" w:rsidP="00000000" w:rsidRDefault="00000000" w:rsidRPr="00000000" w14:paraId="0000010C">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0D">
            <w:pPr>
              <w:spacing w:before="240" w:lineRule="auto"/>
              <w:jc w:val="both"/>
              <w:rPr>
                <w:sz w:val="12"/>
                <w:szCs w:val="12"/>
              </w:rPr>
            </w:pPr>
            <w:r w:rsidDel="00000000" w:rsidR="00000000" w:rsidRPr="00000000">
              <w:rPr>
                <w:sz w:val="12"/>
                <w:szCs w:val="12"/>
                <w:rtl w:val="0"/>
              </w:rPr>
              <w:t xml:space="preserve">Se debe utilizar el conocimiento adquirido al analizar y resolver incidentes de seguridad de la información para reducir la probabilidad o el impacto de incidentes futuros.</w:t>
            </w:r>
          </w:p>
          <w:p w:rsidR="00000000" w:rsidDel="00000000" w:rsidP="00000000" w:rsidRDefault="00000000" w:rsidRPr="00000000" w14:paraId="0000010E">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jc w:val="both"/>
              <w:rPr>
                <w:color w:val="0d0d0d"/>
                <w:sz w:val="12"/>
                <w:szCs w:val="12"/>
              </w:rPr>
            </w:pPr>
            <w:r w:rsidDel="00000000" w:rsidR="00000000" w:rsidRPr="00000000">
              <w:rPr>
                <w:color w:val="0d0d0d"/>
                <w:sz w:val="12"/>
                <w:szCs w:val="12"/>
                <w:rtl w:val="0"/>
              </w:rPr>
              <w:t xml:space="preserve">Aprender de los incidentes pasados y aplicar ese conocimiento ayuda a fortalecer la seguridad del sistema y prevenir futuros incidentes.</w:t>
            </w:r>
          </w:p>
          <w:p w:rsidR="00000000" w:rsidDel="00000000" w:rsidP="00000000" w:rsidRDefault="00000000" w:rsidRPr="00000000" w14:paraId="00000110">
            <w:pPr>
              <w:spacing w:before="240" w:lineRule="auto"/>
              <w:jc w:val="both"/>
              <w:rPr/>
            </w:pPr>
            <w:r w:rsidDel="00000000" w:rsidR="00000000" w:rsidRPr="00000000">
              <w:rPr>
                <w:rtl w:val="0"/>
              </w:rPr>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11">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13">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14">
            <w:pPr>
              <w:spacing w:before="240" w:lineRule="auto"/>
              <w:jc w:val="both"/>
              <w:rPr>
                <w:sz w:val="10"/>
                <w:szCs w:val="10"/>
              </w:rPr>
            </w:pPr>
            <w:r w:rsidDel="00000000" w:rsidR="00000000" w:rsidRPr="00000000">
              <w:rPr>
                <w:rFonts w:ascii="Roboto" w:cs="Roboto" w:eastAsia="Roboto" w:hAnsi="Roboto"/>
                <w:color w:val="0d0d0d"/>
                <w:sz w:val="12"/>
                <w:szCs w:val="12"/>
                <w:rtl w:val="0"/>
              </w:rPr>
              <w:t xml:space="preserve">Se debe utilizar el conocimiento adquirido al analizar y resolver incidentes de seguridad de la información para reducir la probabilidad o el impacto de incidentes futuros. Esto implica documentar los incidentes, analizar las causas y actualizar las políticas y procedimientos de seguridad en consecuencia.</w:t>
            </w:r>
            <w:r w:rsidDel="00000000" w:rsidR="00000000" w:rsidRPr="00000000">
              <w:rPr>
                <w:rtl w:val="0"/>
              </w:rPr>
            </w:r>
          </w:p>
        </w:tc>
      </w:tr>
      <w:tr>
        <w:trPr>
          <w:cantSplit w:val="0"/>
          <w:trHeight w:val="1350"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15">
            <w:pPr>
              <w:spacing w:before="240" w:lineRule="auto"/>
              <w:jc w:val="both"/>
              <w:rPr>
                <w:b w:val="1"/>
                <w:sz w:val="12"/>
                <w:szCs w:val="12"/>
              </w:rPr>
            </w:pPr>
            <w:r w:rsidDel="00000000" w:rsidR="00000000" w:rsidRPr="00000000">
              <w:rPr>
                <w:b w:val="1"/>
                <w:sz w:val="12"/>
                <w:szCs w:val="12"/>
                <w:rtl w:val="0"/>
              </w:rPr>
              <w:t xml:space="preserve">A.16.1.7</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16">
            <w:pPr>
              <w:spacing w:before="240" w:lineRule="auto"/>
              <w:jc w:val="both"/>
              <w:rPr>
                <w:sz w:val="12"/>
                <w:szCs w:val="12"/>
              </w:rPr>
            </w:pPr>
            <w:r w:rsidDel="00000000" w:rsidR="00000000" w:rsidRPr="00000000">
              <w:rPr>
                <w:sz w:val="12"/>
                <w:szCs w:val="12"/>
                <w:rtl w:val="0"/>
              </w:rPr>
              <w:t xml:space="preserve">Recolección de evidencia</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17">
            <w:pPr>
              <w:spacing w:before="240" w:lineRule="auto"/>
              <w:jc w:val="both"/>
              <w:rPr>
                <w:sz w:val="12"/>
                <w:szCs w:val="12"/>
              </w:rPr>
            </w:pPr>
            <w:r w:rsidDel="00000000" w:rsidR="00000000" w:rsidRPr="00000000">
              <w:rPr>
                <w:sz w:val="12"/>
                <w:szCs w:val="12"/>
                <w:rtl w:val="0"/>
              </w:rPr>
              <w:t xml:space="preserve">La organización debe definir y aplicar los procedimientos para la identificación, recolección, adquisición y conservación de información, que pueda servir de evidencia.</w:t>
            </w:r>
          </w:p>
          <w:p w:rsidR="00000000" w:rsidDel="00000000" w:rsidP="00000000" w:rsidRDefault="00000000" w:rsidRPr="00000000" w14:paraId="00000118">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19">
            <w:pPr>
              <w:spacing w:before="240" w:lineRule="auto"/>
              <w:jc w:val="both"/>
              <w:rPr>
                <w:sz w:val="10"/>
                <w:szCs w:val="10"/>
              </w:rPr>
            </w:pPr>
            <w:r w:rsidDel="00000000" w:rsidR="00000000" w:rsidRPr="00000000">
              <w:rPr>
                <w:rFonts w:ascii="Roboto" w:cs="Roboto" w:eastAsia="Roboto" w:hAnsi="Roboto"/>
                <w:color w:val="0d0d0d"/>
                <w:sz w:val="12"/>
                <w:szCs w:val="12"/>
                <w:rtl w:val="0"/>
              </w:rPr>
              <w:t xml:space="preserve">En caso de un incidente de seguridad, tener procedimientos claros para la recolección de evidencia es crucial para cualquier investigación posterior.</w:t>
            </w:r>
            <w:r w:rsidDel="00000000" w:rsidR="00000000" w:rsidRPr="00000000">
              <w:rPr>
                <w:rtl w:val="0"/>
              </w:rPr>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1A">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1C">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1D">
            <w:pPr>
              <w:spacing w:before="240" w:lineRule="auto"/>
              <w:jc w:val="both"/>
              <w:rPr>
                <w:sz w:val="10"/>
                <w:szCs w:val="10"/>
              </w:rPr>
            </w:pPr>
            <w:r w:rsidDel="00000000" w:rsidR="00000000" w:rsidRPr="00000000">
              <w:rPr>
                <w:rFonts w:ascii="Roboto" w:cs="Roboto" w:eastAsia="Roboto" w:hAnsi="Roboto"/>
                <w:color w:val="0d0d0d"/>
                <w:sz w:val="12"/>
                <w:szCs w:val="12"/>
                <w:rtl w:val="0"/>
              </w:rPr>
              <w:t xml:space="preserve">La organización debe definir y aplicar los procedimientos para la identificación, recolección, adquisición y conservación de información, que pueda servir de evidencia. Esto incluye procedimientos para asegurar que toda la evidencia sea manejada de manera que se mantenga su integridad y validez.</w:t>
            </w:r>
            <w:r w:rsidDel="00000000" w:rsidR="00000000" w:rsidRPr="00000000">
              <w:rPr>
                <w:rtl w:val="0"/>
              </w:rPr>
            </w:r>
          </w:p>
        </w:tc>
      </w:tr>
      <w:tr>
        <w:trPr>
          <w:cantSplit w:val="0"/>
          <w:trHeight w:val="1350"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1E">
            <w:pPr>
              <w:spacing w:before="240" w:lineRule="auto"/>
              <w:jc w:val="both"/>
              <w:rPr>
                <w:b w:val="1"/>
                <w:sz w:val="12"/>
                <w:szCs w:val="12"/>
              </w:rPr>
            </w:pPr>
            <w:r w:rsidDel="00000000" w:rsidR="00000000" w:rsidRPr="00000000">
              <w:rPr>
                <w:b w:val="1"/>
                <w:sz w:val="12"/>
                <w:szCs w:val="12"/>
                <w:rtl w:val="0"/>
              </w:rPr>
              <w:t xml:space="preserve">A.17.1.1</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1F">
            <w:pPr>
              <w:spacing w:before="240" w:lineRule="auto"/>
              <w:jc w:val="both"/>
              <w:rPr>
                <w:sz w:val="12"/>
                <w:szCs w:val="12"/>
              </w:rPr>
            </w:pPr>
            <w:r w:rsidDel="00000000" w:rsidR="00000000" w:rsidRPr="00000000">
              <w:rPr>
                <w:sz w:val="12"/>
                <w:szCs w:val="12"/>
                <w:rtl w:val="0"/>
              </w:rPr>
              <w:t xml:space="preserve">Planificación de la continuidad de la seguridad de la información</w:t>
            </w:r>
          </w:p>
          <w:p w:rsidR="00000000" w:rsidDel="00000000" w:rsidP="00000000" w:rsidRDefault="00000000" w:rsidRPr="00000000" w14:paraId="00000120">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21">
            <w:pPr>
              <w:spacing w:before="240" w:lineRule="auto"/>
              <w:jc w:val="both"/>
              <w:rPr>
                <w:sz w:val="12"/>
                <w:szCs w:val="12"/>
              </w:rPr>
            </w:pPr>
            <w:r w:rsidDel="00000000" w:rsidR="00000000" w:rsidRPr="00000000">
              <w:rPr>
                <w:sz w:val="12"/>
                <w:szCs w:val="12"/>
                <w:rtl w:val="0"/>
              </w:rPr>
              <w:t xml:space="preserve">La organización debe determinar sus requerimientos de seguridad de la información y la continuidad de la gestión de la seguridad de la información en situaciones adversas, por ejemplo durante una crisis o desastre.</w:t>
            </w:r>
          </w:p>
          <w:p w:rsidR="00000000" w:rsidDel="00000000" w:rsidP="00000000" w:rsidRDefault="00000000" w:rsidRPr="00000000" w14:paraId="00000122">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23">
            <w:pPr>
              <w:spacing w:before="240" w:lineRule="auto"/>
              <w:jc w:val="both"/>
              <w:rPr>
                <w:sz w:val="10"/>
                <w:szCs w:val="10"/>
              </w:rPr>
            </w:pPr>
            <w:r w:rsidDel="00000000" w:rsidR="00000000" w:rsidRPr="00000000">
              <w:rPr>
                <w:rFonts w:ascii="Roboto" w:cs="Roboto" w:eastAsia="Roboto" w:hAnsi="Roboto"/>
                <w:color w:val="0d0d0d"/>
                <w:sz w:val="12"/>
                <w:szCs w:val="12"/>
                <w:rtl w:val="0"/>
              </w:rPr>
              <w:t xml:space="preserve">Es esencial determinar los requerimientos de seguridad de la información y planificar la continuidad de la gestión de la seguridad en situaciones adversas, como crisis o desastres.</w:t>
            </w:r>
            <w:r w:rsidDel="00000000" w:rsidR="00000000" w:rsidRPr="00000000">
              <w:rPr>
                <w:rtl w:val="0"/>
              </w:rPr>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24">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26">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27">
            <w:pPr>
              <w:spacing w:before="240" w:lineRule="auto"/>
              <w:jc w:val="both"/>
              <w:rPr>
                <w:sz w:val="10"/>
                <w:szCs w:val="10"/>
              </w:rPr>
            </w:pPr>
            <w:r w:rsidDel="00000000" w:rsidR="00000000" w:rsidRPr="00000000">
              <w:rPr>
                <w:rFonts w:ascii="Roboto" w:cs="Roboto" w:eastAsia="Roboto" w:hAnsi="Roboto"/>
                <w:color w:val="0d0d0d"/>
                <w:sz w:val="12"/>
                <w:szCs w:val="12"/>
                <w:rtl w:val="0"/>
              </w:rPr>
              <w:t xml:space="preserve">La organización debe determinar sus requerimientos de seguridad de la información y la continuidad de la gestión de la seguridad de la información en situaciones adversas, por ejemplo durante una crisis o desastre.</w:t>
            </w:r>
            <w:r w:rsidDel="00000000" w:rsidR="00000000" w:rsidRPr="00000000">
              <w:rPr>
                <w:rtl w:val="0"/>
              </w:rPr>
            </w:r>
          </w:p>
        </w:tc>
      </w:tr>
      <w:tr>
        <w:trPr>
          <w:cantSplit w:val="0"/>
          <w:trHeight w:val="1350"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28">
            <w:pPr>
              <w:spacing w:before="240" w:lineRule="auto"/>
              <w:jc w:val="both"/>
              <w:rPr>
                <w:b w:val="1"/>
                <w:sz w:val="12"/>
                <w:szCs w:val="12"/>
              </w:rPr>
            </w:pPr>
            <w:r w:rsidDel="00000000" w:rsidR="00000000" w:rsidRPr="00000000">
              <w:rPr>
                <w:b w:val="1"/>
                <w:sz w:val="12"/>
                <w:szCs w:val="12"/>
                <w:rtl w:val="0"/>
              </w:rPr>
              <w:t xml:space="preserve">A.17.1.2</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29">
            <w:pPr>
              <w:spacing w:before="240" w:lineRule="auto"/>
              <w:jc w:val="both"/>
              <w:rPr>
                <w:sz w:val="12"/>
                <w:szCs w:val="12"/>
              </w:rPr>
            </w:pPr>
            <w:r w:rsidDel="00000000" w:rsidR="00000000" w:rsidRPr="00000000">
              <w:rPr>
                <w:sz w:val="12"/>
                <w:szCs w:val="12"/>
                <w:rtl w:val="0"/>
              </w:rPr>
              <w:t xml:space="preserve">Implementación de la continuidad de la seguridad de la información</w:t>
            </w:r>
          </w:p>
          <w:p w:rsidR="00000000" w:rsidDel="00000000" w:rsidP="00000000" w:rsidRDefault="00000000" w:rsidRPr="00000000" w14:paraId="0000012A">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2B">
            <w:pPr>
              <w:spacing w:before="240" w:lineRule="auto"/>
              <w:jc w:val="both"/>
              <w:rPr>
                <w:sz w:val="12"/>
                <w:szCs w:val="12"/>
              </w:rPr>
            </w:pPr>
            <w:r w:rsidDel="00000000" w:rsidR="00000000" w:rsidRPr="00000000">
              <w:rPr>
                <w:sz w:val="12"/>
                <w:szCs w:val="12"/>
                <w:rtl w:val="0"/>
              </w:rPr>
              <w:t xml:space="preserve">La organización debe establecer, documentar, implementar y mantener procesos, procedimientos y controles para asegurar el nivel necesario de continuidad para la seguridad de la información durante una situación adversa.</w:t>
            </w:r>
          </w:p>
          <w:p w:rsidR="00000000" w:rsidDel="00000000" w:rsidP="00000000" w:rsidRDefault="00000000" w:rsidRPr="00000000" w14:paraId="0000012C">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2D">
            <w:pPr>
              <w:spacing w:before="240" w:lineRule="auto"/>
              <w:jc w:val="both"/>
              <w:rPr>
                <w:sz w:val="10"/>
                <w:szCs w:val="10"/>
              </w:rPr>
            </w:pPr>
            <w:r w:rsidDel="00000000" w:rsidR="00000000" w:rsidRPr="00000000">
              <w:rPr>
                <w:rFonts w:ascii="Roboto" w:cs="Roboto" w:eastAsia="Roboto" w:hAnsi="Roboto"/>
                <w:color w:val="0d0d0d"/>
                <w:sz w:val="12"/>
                <w:szCs w:val="12"/>
                <w:rtl w:val="0"/>
              </w:rPr>
              <w:t xml:space="preserve">Después de planificar, es necesario implementar y mantener procesos, procedimientos y controles que aseguren la continuidad de la seguridad de la información. </w:t>
            </w:r>
            <w:r w:rsidDel="00000000" w:rsidR="00000000" w:rsidRPr="00000000">
              <w:rPr>
                <w:rtl w:val="0"/>
              </w:rPr>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2E">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30">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31">
            <w:pPr>
              <w:spacing w:before="240" w:lineRule="auto"/>
              <w:jc w:val="both"/>
              <w:rPr>
                <w:sz w:val="12"/>
                <w:szCs w:val="12"/>
              </w:rPr>
            </w:pPr>
            <w:r w:rsidDel="00000000" w:rsidR="00000000" w:rsidRPr="00000000">
              <w:rPr>
                <w:rFonts w:ascii="Roboto" w:cs="Roboto" w:eastAsia="Roboto" w:hAnsi="Roboto"/>
                <w:color w:val="0d0d0d"/>
                <w:sz w:val="14"/>
                <w:szCs w:val="14"/>
                <w:rtl w:val="0"/>
              </w:rPr>
              <w:t xml:space="preserve">La organización debe establecer, documentar, implementar y mantener procesos, procedimientos y controles para asegurar el nivel necesario de continuidad para la seguridad de la información durante una situación adversa.</w:t>
            </w:r>
            <w:r w:rsidDel="00000000" w:rsidR="00000000" w:rsidRPr="00000000">
              <w:rPr>
                <w:rtl w:val="0"/>
              </w:rPr>
            </w:r>
          </w:p>
        </w:tc>
      </w:tr>
      <w:tr>
        <w:trPr>
          <w:cantSplit w:val="0"/>
          <w:trHeight w:val="1350"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32">
            <w:pPr>
              <w:spacing w:before="240" w:lineRule="auto"/>
              <w:jc w:val="both"/>
              <w:rPr>
                <w:b w:val="1"/>
                <w:sz w:val="12"/>
                <w:szCs w:val="12"/>
              </w:rPr>
            </w:pPr>
            <w:r w:rsidDel="00000000" w:rsidR="00000000" w:rsidRPr="00000000">
              <w:rPr>
                <w:b w:val="1"/>
                <w:sz w:val="12"/>
                <w:szCs w:val="12"/>
                <w:rtl w:val="0"/>
              </w:rPr>
              <w:t xml:space="preserve">A.17.1.3</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33">
            <w:pPr>
              <w:spacing w:before="240" w:lineRule="auto"/>
              <w:jc w:val="both"/>
              <w:rPr>
                <w:sz w:val="12"/>
                <w:szCs w:val="12"/>
              </w:rPr>
            </w:pPr>
            <w:r w:rsidDel="00000000" w:rsidR="00000000" w:rsidRPr="00000000">
              <w:rPr>
                <w:sz w:val="12"/>
                <w:szCs w:val="12"/>
                <w:rtl w:val="0"/>
              </w:rPr>
              <w:t xml:space="preserve">Verificación, revisión y evaluación de la continuidad de la seguridad de la información</w:t>
            </w:r>
          </w:p>
          <w:p w:rsidR="00000000" w:rsidDel="00000000" w:rsidP="00000000" w:rsidRDefault="00000000" w:rsidRPr="00000000" w14:paraId="00000134">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35">
            <w:pPr>
              <w:spacing w:before="240" w:lineRule="auto"/>
              <w:jc w:val="both"/>
              <w:rPr>
                <w:sz w:val="12"/>
                <w:szCs w:val="12"/>
              </w:rPr>
            </w:pPr>
            <w:r w:rsidDel="00000000" w:rsidR="00000000" w:rsidRPr="00000000">
              <w:rPr>
                <w:sz w:val="12"/>
                <w:szCs w:val="12"/>
                <w:rtl w:val="0"/>
              </w:rPr>
              <w:t xml:space="preserve">La organización debe verificar, de manera periódica, los controles de continuidad de la seguridad de la información definida e implementada para asegurar que son válidos y eficaces durante situaciones adversas.</w:t>
            </w:r>
          </w:p>
          <w:p w:rsidR="00000000" w:rsidDel="00000000" w:rsidP="00000000" w:rsidRDefault="00000000" w:rsidRPr="00000000" w14:paraId="00000136">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37">
            <w:pPr>
              <w:spacing w:before="240" w:lineRule="auto"/>
              <w:jc w:val="both"/>
              <w:rPr>
                <w:sz w:val="10"/>
                <w:szCs w:val="10"/>
              </w:rPr>
            </w:pPr>
            <w:r w:rsidDel="00000000" w:rsidR="00000000" w:rsidRPr="00000000">
              <w:rPr>
                <w:rFonts w:ascii="Roboto" w:cs="Roboto" w:eastAsia="Roboto" w:hAnsi="Roboto"/>
                <w:color w:val="0d0d0d"/>
                <w:sz w:val="12"/>
                <w:szCs w:val="12"/>
                <w:rtl w:val="0"/>
              </w:rPr>
              <w:t xml:space="preserve">Para garantizar que los controles de continuidad de la seguridad de la información sean efectivos, es crucial verificarlos, revisarlos y evaluarlos periódicamente.</w:t>
            </w:r>
            <w:r w:rsidDel="00000000" w:rsidR="00000000" w:rsidRPr="00000000">
              <w:rPr>
                <w:rtl w:val="0"/>
              </w:rPr>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38">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3A">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3B">
            <w:pPr>
              <w:spacing w:before="240" w:lineRule="auto"/>
              <w:jc w:val="both"/>
              <w:rPr>
                <w:sz w:val="10"/>
                <w:szCs w:val="10"/>
              </w:rPr>
            </w:pPr>
            <w:r w:rsidDel="00000000" w:rsidR="00000000" w:rsidRPr="00000000">
              <w:rPr>
                <w:rFonts w:ascii="Roboto" w:cs="Roboto" w:eastAsia="Roboto" w:hAnsi="Roboto"/>
                <w:color w:val="0d0d0d"/>
                <w:sz w:val="12"/>
                <w:szCs w:val="12"/>
                <w:rtl w:val="0"/>
              </w:rPr>
              <w:t xml:space="preserve">La organización debe verificar, de manera periódica, los controles de continuidad de la seguridad de la información definida e implementada para asegurar que son válidos y eficaces durante situaciones adversas.</w:t>
            </w:r>
            <w:r w:rsidDel="00000000" w:rsidR="00000000" w:rsidRPr="00000000">
              <w:rPr>
                <w:rtl w:val="0"/>
              </w:rPr>
            </w:r>
          </w:p>
        </w:tc>
      </w:tr>
      <w:tr>
        <w:trPr>
          <w:cantSplit w:val="0"/>
          <w:trHeight w:val="1350"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3C">
            <w:pPr>
              <w:spacing w:before="240" w:lineRule="auto"/>
              <w:jc w:val="both"/>
              <w:rPr>
                <w:b w:val="1"/>
                <w:sz w:val="12"/>
                <w:szCs w:val="12"/>
              </w:rPr>
            </w:pPr>
            <w:r w:rsidDel="00000000" w:rsidR="00000000" w:rsidRPr="00000000">
              <w:rPr>
                <w:b w:val="1"/>
                <w:sz w:val="12"/>
                <w:szCs w:val="12"/>
                <w:rtl w:val="0"/>
              </w:rPr>
              <w:t xml:space="preserve">A.17.2.1</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3D">
            <w:pPr>
              <w:spacing w:before="240" w:lineRule="auto"/>
              <w:jc w:val="both"/>
              <w:rPr>
                <w:sz w:val="12"/>
                <w:szCs w:val="12"/>
              </w:rPr>
            </w:pPr>
            <w:r w:rsidDel="00000000" w:rsidR="00000000" w:rsidRPr="00000000">
              <w:rPr>
                <w:sz w:val="12"/>
                <w:szCs w:val="12"/>
                <w:rtl w:val="0"/>
              </w:rPr>
              <w:t xml:space="preserve">Disponibilidad de las instalaciones de procesamiento de la información</w:t>
            </w:r>
          </w:p>
          <w:p w:rsidR="00000000" w:rsidDel="00000000" w:rsidP="00000000" w:rsidRDefault="00000000" w:rsidRPr="00000000" w14:paraId="0000013E">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3F">
            <w:pPr>
              <w:spacing w:before="240" w:lineRule="auto"/>
              <w:jc w:val="both"/>
              <w:rPr>
                <w:sz w:val="12"/>
                <w:szCs w:val="12"/>
              </w:rPr>
            </w:pPr>
            <w:r w:rsidDel="00000000" w:rsidR="00000000" w:rsidRPr="00000000">
              <w:rPr>
                <w:sz w:val="12"/>
                <w:szCs w:val="12"/>
                <w:rtl w:val="0"/>
              </w:rPr>
              <w:t xml:space="preserve">Las instalaciones de procesamiento de la información deben ser implementadas con la redundancia suficiente para cumplir con los requisitos de disponibilidad.</w:t>
            </w:r>
          </w:p>
          <w:p w:rsidR="00000000" w:rsidDel="00000000" w:rsidP="00000000" w:rsidRDefault="00000000" w:rsidRPr="00000000" w14:paraId="00000140">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41">
            <w:pPr>
              <w:spacing w:before="240" w:lineRule="auto"/>
              <w:jc w:val="both"/>
              <w:rPr>
                <w:sz w:val="10"/>
                <w:szCs w:val="10"/>
              </w:rPr>
            </w:pPr>
            <w:r w:rsidDel="00000000" w:rsidR="00000000" w:rsidRPr="00000000">
              <w:rPr>
                <w:rFonts w:ascii="Roboto" w:cs="Roboto" w:eastAsia="Roboto" w:hAnsi="Roboto"/>
                <w:color w:val="0d0d0d"/>
                <w:sz w:val="12"/>
                <w:szCs w:val="12"/>
                <w:rtl w:val="0"/>
              </w:rPr>
              <w:t xml:space="preserve">Para asegurar la disponibilidad del sistema de inventario, es importante implementar redundancias en las instalaciones de procesamiento de la información.</w:t>
            </w:r>
            <w:r w:rsidDel="00000000" w:rsidR="00000000" w:rsidRPr="00000000">
              <w:rPr>
                <w:rtl w:val="0"/>
              </w:rPr>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42">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44">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45">
            <w:pPr>
              <w:spacing w:before="240" w:lineRule="auto"/>
              <w:jc w:val="both"/>
              <w:rPr>
                <w:sz w:val="10"/>
                <w:szCs w:val="10"/>
              </w:rPr>
            </w:pPr>
            <w:r w:rsidDel="00000000" w:rsidR="00000000" w:rsidRPr="00000000">
              <w:rPr>
                <w:rFonts w:ascii="Roboto" w:cs="Roboto" w:eastAsia="Roboto" w:hAnsi="Roboto"/>
                <w:color w:val="0d0d0d"/>
                <w:sz w:val="12"/>
                <w:szCs w:val="12"/>
                <w:rtl w:val="0"/>
              </w:rPr>
              <w:t xml:space="preserve">Las instalaciones de procesamiento de la información deben ser implementadas con la redundancia suficiente para cumplir con los requisitos de disponibilidad.</w:t>
            </w:r>
            <w:r w:rsidDel="00000000" w:rsidR="00000000" w:rsidRPr="00000000">
              <w:rPr>
                <w:rtl w:val="0"/>
              </w:rPr>
            </w:r>
          </w:p>
        </w:tc>
      </w:tr>
      <w:tr>
        <w:trPr>
          <w:cantSplit w:val="0"/>
          <w:trHeight w:val="1350"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46">
            <w:pPr>
              <w:spacing w:before="240" w:lineRule="auto"/>
              <w:jc w:val="both"/>
              <w:rPr>
                <w:b w:val="1"/>
                <w:sz w:val="12"/>
                <w:szCs w:val="12"/>
              </w:rPr>
            </w:pPr>
            <w:r w:rsidDel="00000000" w:rsidR="00000000" w:rsidRPr="00000000">
              <w:rPr>
                <w:b w:val="1"/>
                <w:sz w:val="12"/>
                <w:szCs w:val="12"/>
                <w:rtl w:val="0"/>
              </w:rPr>
              <w:t xml:space="preserve">A.18.1.1</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47">
            <w:pPr>
              <w:spacing w:before="240" w:lineRule="auto"/>
              <w:jc w:val="both"/>
              <w:rPr>
                <w:sz w:val="12"/>
                <w:szCs w:val="12"/>
              </w:rPr>
            </w:pPr>
            <w:r w:rsidDel="00000000" w:rsidR="00000000" w:rsidRPr="00000000">
              <w:rPr>
                <w:sz w:val="12"/>
                <w:szCs w:val="12"/>
                <w:rtl w:val="0"/>
              </w:rPr>
              <w:t xml:space="preserve">Identificación de la legislación vigente y los requisitos contractuales</w:t>
            </w:r>
          </w:p>
          <w:p w:rsidR="00000000" w:rsidDel="00000000" w:rsidP="00000000" w:rsidRDefault="00000000" w:rsidRPr="00000000" w14:paraId="00000148">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49">
            <w:pPr>
              <w:spacing w:before="240" w:lineRule="auto"/>
              <w:jc w:val="both"/>
              <w:rPr>
                <w:sz w:val="12"/>
                <w:szCs w:val="12"/>
              </w:rPr>
            </w:pPr>
            <w:r w:rsidDel="00000000" w:rsidR="00000000" w:rsidRPr="00000000">
              <w:rPr>
                <w:sz w:val="12"/>
                <w:szCs w:val="12"/>
                <w:rtl w:val="0"/>
              </w:rPr>
              <w:t xml:space="preserve">Todos los requisitos estatutarios, regulatorios y contractuales pertinentes y el enfoque de la organización para cumplirlos, se deben definir y documentar explícitamente, y mantenerlos actualizados para cada sistema de información y para la organización.</w:t>
            </w:r>
          </w:p>
          <w:p w:rsidR="00000000" w:rsidDel="00000000" w:rsidP="00000000" w:rsidRDefault="00000000" w:rsidRPr="00000000" w14:paraId="0000014A">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4B">
            <w:pPr>
              <w:spacing w:before="240" w:lineRule="auto"/>
              <w:jc w:val="both"/>
              <w:rPr>
                <w:sz w:val="10"/>
                <w:szCs w:val="10"/>
              </w:rPr>
            </w:pPr>
            <w:r w:rsidDel="00000000" w:rsidR="00000000" w:rsidRPr="00000000">
              <w:rPr>
                <w:rFonts w:ascii="Roboto" w:cs="Roboto" w:eastAsia="Roboto" w:hAnsi="Roboto"/>
                <w:color w:val="0d0d0d"/>
                <w:sz w:val="12"/>
                <w:szCs w:val="12"/>
                <w:rtl w:val="0"/>
              </w:rPr>
              <w:t xml:space="preserve">Es esencial identificar y documentar todos los requisitos legales, regulatorios y contractuales pertinentes para asegurar que el sistema de inventario cumpla con las normativas aplicables. Esto incluye leyes de protección de datos, requisitos contractuales con proveedores y otras regulaciones pertinentes al manejo de información del restaurante.</w:t>
            </w:r>
            <w:r w:rsidDel="00000000" w:rsidR="00000000" w:rsidRPr="00000000">
              <w:rPr>
                <w:rtl w:val="0"/>
              </w:rPr>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4C">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4E">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4F">
            <w:pPr>
              <w:spacing w:before="240" w:lineRule="auto"/>
              <w:jc w:val="both"/>
              <w:rPr>
                <w:sz w:val="10"/>
                <w:szCs w:val="10"/>
              </w:rPr>
            </w:pPr>
            <w:r w:rsidDel="00000000" w:rsidR="00000000" w:rsidRPr="00000000">
              <w:rPr>
                <w:rFonts w:ascii="Roboto" w:cs="Roboto" w:eastAsia="Roboto" w:hAnsi="Roboto"/>
                <w:color w:val="0d0d0d"/>
                <w:sz w:val="12"/>
                <w:szCs w:val="12"/>
                <w:rtl w:val="0"/>
              </w:rPr>
              <w:t xml:space="preserve">Todos los requisitos estatutarios, regulatorios y contractuales pertinentes y el enfoque de la organización para cumplirlos, se deben definir y documentar explícitamente, y mantenerlos actualizados para cada sistema de información y para la organización.</w:t>
            </w:r>
            <w:r w:rsidDel="00000000" w:rsidR="00000000" w:rsidRPr="00000000">
              <w:rPr>
                <w:rtl w:val="0"/>
              </w:rPr>
            </w:r>
          </w:p>
        </w:tc>
      </w:tr>
      <w:tr>
        <w:trPr>
          <w:cantSplit w:val="0"/>
          <w:trHeight w:val="1350"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50">
            <w:pPr>
              <w:spacing w:before="240" w:lineRule="auto"/>
              <w:jc w:val="both"/>
              <w:rPr>
                <w:b w:val="1"/>
                <w:sz w:val="12"/>
                <w:szCs w:val="12"/>
              </w:rPr>
            </w:pPr>
            <w:r w:rsidDel="00000000" w:rsidR="00000000" w:rsidRPr="00000000">
              <w:rPr>
                <w:b w:val="1"/>
                <w:sz w:val="12"/>
                <w:szCs w:val="12"/>
                <w:rtl w:val="0"/>
              </w:rPr>
              <w:t xml:space="preserve">A.18.1.3</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51">
            <w:pPr>
              <w:spacing w:before="240" w:lineRule="auto"/>
              <w:jc w:val="both"/>
              <w:rPr>
                <w:sz w:val="12"/>
                <w:szCs w:val="12"/>
              </w:rPr>
            </w:pPr>
            <w:r w:rsidDel="00000000" w:rsidR="00000000" w:rsidRPr="00000000">
              <w:rPr>
                <w:sz w:val="12"/>
                <w:szCs w:val="12"/>
                <w:rtl w:val="0"/>
              </w:rPr>
              <w:t xml:space="preserve">Protección de los registros</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52">
            <w:pPr>
              <w:spacing w:before="240" w:lineRule="auto"/>
              <w:jc w:val="both"/>
              <w:rPr>
                <w:sz w:val="12"/>
                <w:szCs w:val="12"/>
              </w:rPr>
            </w:pPr>
            <w:r w:rsidDel="00000000" w:rsidR="00000000" w:rsidRPr="00000000">
              <w:rPr>
                <w:sz w:val="12"/>
                <w:szCs w:val="12"/>
                <w:rtl w:val="0"/>
              </w:rPr>
              <w:t xml:space="preserve">Los registros se deben proteger contra pérdida, destrucción, falsificación, acceso sin autorización y emisión sin autorización, de acuerdo con los requisitos legislativos, regulatorios, contractuales y del negocio.</w:t>
            </w:r>
          </w:p>
          <w:p w:rsidR="00000000" w:rsidDel="00000000" w:rsidP="00000000" w:rsidRDefault="00000000" w:rsidRPr="00000000" w14:paraId="00000153">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54">
            <w:pPr>
              <w:spacing w:before="240" w:lineRule="auto"/>
              <w:jc w:val="both"/>
              <w:rPr>
                <w:rFonts w:ascii="Roboto" w:cs="Roboto" w:eastAsia="Roboto" w:hAnsi="Roboto"/>
                <w:color w:val="0d0d0d"/>
                <w:sz w:val="2"/>
                <w:szCs w:val="2"/>
              </w:rPr>
            </w:pPr>
            <w:r w:rsidDel="00000000" w:rsidR="00000000" w:rsidRPr="00000000">
              <w:rPr>
                <w:rFonts w:ascii="Roboto" w:cs="Roboto" w:eastAsia="Roboto" w:hAnsi="Roboto"/>
                <w:color w:val="0d0d0d"/>
                <w:sz w:val="12"/>
                <w:szCs w:val="12"/>
                <w:rtl w:val="0"/>
              </w:rPr>
              <w:t xml:space="preserve">Los registros del sistema de inventario deben ser protegidos contra pérdida, destrucción, falsificación y acceso no autorizado. Esto asegura la integridad y disponibilidad de la información del inventario, lo cual es crítico para las operaciones del restaurante.</w:t>
            </w:r>
            <w:r w:rsidDel="00000000" w:rsidR="00000000" w:rsidRPr="00000000">
              <w:rPr>
                <w:rtl w:val="0"/>
              </w:rPr>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55">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57">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58">
            <w:pPr>
              <w:spacing w:before="240" w:lineRule="auto"/>
              <w:jc w:val="both"/>
              <w:rPr>
                <w:rFonts w:ascii="Roboto" w:cs="Roboto" w:eastAsia="Roboto" w:hAnsi="Roboto"/>
                <w:color w:val="0d0d0d"/>
                <w:sz w:val="2"/>
                <w:szCs w:val="2"/>
              </w:rPr>
            </w:pPr>
            <w:r w:rsidDel="00000000" w:rsidR="00000000" w:rsidRPr="00000000">
              <w:rPr>
                <w:rFonts w:ascii="Roboto" w:cs="Roboto" w:eastAsia="Roboto" w:hAnsi="Roboto"/>
                <w:color w:val="0d0d0d"/>
                <w:sz w:val="12"/>
                <w:szCs w:val="12"/>
                <w:rtl w:val="0"/>
              </w:rPr>
              <w:t xml:space="preserve">Los registros se deben proteger contra pérdida, destrucción, falsificación, acceso sin autorización y emisión sin autorización, de acuerdo con los requisitos legislativos, regulatorios, contractuales y del negocio.</w:t>
            </w:r>
            <w:r w:rsidDel="00000000" w:rsidR="00000000" w:rsidRPr="00000000">
              <w:rPr>
                <w:rtl w:val="0"/>
              </w:rPr>
            </w:r>
          </w:p>
        </w:tc>
      </w:tr>
      <w:tr>
        <w:trPr>
          <w:cantSplit w:val="0"/>
          <w:trHeight w:val="1350"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59">
            <w:pPr>
              <w:spacing w:before="240" w:lineRule="auto"/>
              <w:jc w:val="both"/>
              <w:rPr>
                <w:b w:val="1"/>
                <w:sz w:val="12"/>
                <w:szCs w:val="12"/>
              </w:rPr>
            </w:pPr>
            <w:r w:rsidDel="00000000" w:rsidR="00000000" w:rsidRPr="00000000">
              <w:rPr>
                <w:b w:val="1"/>
                <w:sz w:val="12"/>
                <w:szCs w:val="12"/>
                <w:rtl w:val="0"/>
              </w:rPr>
              <w:t xml:space="preserve">A.18.1.4</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5A">
            <w:pPr>
              <w:spacing w:before="240" w:lineRule="auto"/>
              <w:jc w:val="both"/>
              <w:rPr>
                <w:sz w:val="12"/>
                <w:szCs w:val="12"/>
              </w:rPr>
            </w:pPr>
            <w:r w:rsidDel="00000000" w:rsidR="00000000" w:rsidRPr="00000000">
              <w:rPr>
                <w:sz w:val="12"/>
                <w:szCs w:val="12"/>
                <w:rtl w:val="0"/>
              </w:rPr>
              <w:t xml:space="preserve">Privacidad y protección de la información de identificación personal</w:t>
            </w:r>
          </w:p>
          <w:p w:rsidR="00000000" w:rsidDel="00000000" w:rsidP="00000000" w:rsidRDefault="00000000" w:rsidRPr="00000000" w14:paraId="0000015B">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5C">
            <w:pPr>
              <w:spacing w:before="240" w:lineRule="auto"/>
              <w:jc w:val="both"/>
              <w:rPr>
                <w:sz w:val="12"/>
                <w:szCs w:val="12"/>
              </w:rPr>
            </w:pPr>
            <w:r w:rsidDel="00000000" w:rsidR="00000000" w:rsidRPr="00000000">
              <w:rPr>
                <w:sz w:val="12"/>
                <w:szCs w:val="12"/>
                <w:rtl w:val="0"/>
              </w:rPr>
              <w:t xml:space="preserve">Se debe asegurar la privacidad y protección de la información de identificación personal, como se exige en la legislación y regulaciones pertinentes, donde corresponda.</w:t>
            </w:r>
          </w:p>
          <w:p w:rsidR="00000000" w:rsidDel="00000000" w:rsidP="00000000" w:rsidRDefault="00000000" w:rsidRPr="00000000" w14:paraId="0000015D">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5E">
            <w:pPr>
              <w:spacing w:before="240" w:lineRule="auto"/>
              <w:jc w:val="both"/>
              <w:rPr>
                <w:rFonts w:ascii="Roboto" w:cs="Roboto" w:eastAsia="Roboto" w:hAnsi="Roboto"/>
                <w:color w:val="0d0d0d"/>
                <w:sz w:val="2"/>
                <w:szCs w:val="2"/>
              </w:rPr>
            </w:pPr>
            <w:r w:rsidDel="00000000" w:rsidR="00000000" w:rsidRPr="00000000">
              <w:rPr>
                <w:rFonts w:ascii="Roboto" w:cs="Roboto" w:eastAsia="Roboto" w:hAnsi="Roboto"/>
                <w:color w:val="0d0d0d"/>
                <w:sz w:val="12"/>
                <w:szCs w:val="12"/>
                <w:rtl w:val="0"/>
              </w:rPr>
              <w:t xml:space="preserve">Si el sistema de inventario maneja información de identificación personal (por ejemplo, datos de empleados que ingresan registros), es fundamental asegurar la privacidad y protección de dicha información conforme a la legislación vigente. Esto previene el mal uso o la exposición de datos sensibles.</w:t>
            </w:r>
            <w:r w:rsidDel="00000000" w:rsidR="00000000" w:rsidRPr="00000000">
              <w:rPr>
                <w:rtl w:val="0"/>
              </w:rPr>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5F">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61">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62">
            <w:pPr>
              <w:spacing w:before="240" w:lineRule="auto"/>
              <w:jc w:val="both"/>
              <w:rPr>
                <w:rFonts w:ascii="Roboto" w:cs="Roboto" w:eastAsia="Roboto" w:hAnsi="Roboto"/>
                <w:color w:val="0d0d0d"/>
                <w:sz w:val="2"/>
                <w:szCs w:val="2"/>
              </w:rPr>
            </w:pPr>
            <w:r w:rsidDel="00000000" w:rsidR="00000000" w:rsidRPr="00000000">
              <w:rPr>
                <w:rFonts w:ascii="Roboto" w:cs="Roboto" w:eastAsia="Roboto" w:hAnsi="Roboto"/>
                <w:color w:val="0d0d0d"/>
                <w:sz w:val="12"/>
                <w:szCs w:val="12"/>
                <w:rtl w:val="0"/>
              </w:rPr>
              <w:t xml:space="preserve">Se debe asegurar la privacidad y protección de la información de identificación personal, como se exige en la legislación y regulaciones pertinentes, donde corresponda.</w:t>
            </w:r>
            <w:r w:rsidDel="00000000" w:rsidR="00000000" w:rsidRPr="00000000">
              <w:rPr>
                <w:rtl w:val="0"/>
              </w:rPr>
            </w:r>
          </w:p>
        </w:tc>
      </w:tr>
      <w:tr>
        <w:trPr>
          <w:cantSplit w:val="0"/>
          <w:trHeight w:val="1350"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63">
            <w:pPr>
              <w:spacing w:before="240" w:lineRule="auto"/>
              <w:jc w:val="both"/>
              <w:rPr>
                <w:b w:val="1"/>
                <w:sz w:val="12"/>
                <w:szCs w:val="12"/>
              </w:rPr>
            </w:pPr>
            <w:r w:rsidDel="00000000" w:rsidR="00000000" w:rsidRPr="00000000">
              <w:rPr>
                <w:b w:val="1"/>
                <w:sz w:val="12"/>
                <w:szCs w:val="12"/>
                <w:rtl w:val="0"/>
              </w:rPr>
              <w:t xml:space="preserve">A.18.2.1</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64">
            <w:pPr>
              <w:spacing w:before="240" w:lineRule="auto"/>
              <w:jc w:val="both"/>
              <w:rPr>
                <w:sz w:val="12"/>
                <w:szCs w:val="12"/>
              </w:rPr>
            </w:pPr>
            <w:r w:rsidDel="00000000" w:rsidR="00000000" w:rsidRPr="00000000">
              <w:rPr>
                <w:sz w:val="12"/>
                <w:szCs w:val="12"/>
                <w:rtl w:val="0"/>
              </w:rPr>
              <w:t xml:space="preserve">Revisión independiente de la seguridad de la información</w:t>
            </w:r>
          </w:p>
          <w:p w:rsidR="00000000" w:rsidDel="00000000" w:rsidP="00000000" w:rsidRDefault="00000000" w:rsidRPr="00000000" w14:paraId="00000165">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66">
            <w:pPr>
              <w:spacing w:before="240" w:lineRule="auto"/>
              <w:jc w:val="both"/>
              <w:rPr>
                <w:sz w:val="12"/>
                <w:szCs w:val="12"/>
              </w:rPr>
            </w:pPr>
            <w:r w:rsidDel="00000000" w:rsidR="00000000" w:rsidRPr="00000000">
              <w:rPr>
                <w:sz w:val="12"/>
                <w:szCs w:val="12"/>
                <w:rtl w:val="0"/>
              </w:rPr>
              <w:t xml:space="preserve">El enfoque de la organización para la gestión de la seguridad de la información y su implementación (es decir, objetivos de control, controles, políticas, procesos y procedimientos para seguridad de la información) se debe revisar en forma independiente, a intervalos planificados, o cuando ocurran cambios significativos.</w:t>
            </w:r>
          </w:p>
          <w:p w:rsidR="00000000" w:rsidDel="00000000" w:rsidP="00000000" w:rsidRDefault="00000000" w:rsidRPr="00000000" w14:paraId="00000167">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68">
            <w:pPr>
              <w:spacing w:before="240" w:lineRule="auto"/>
              <w:jc w:val="both"/>
              <w:rPr>
                <w:rFonts w:ascii="Roboto" w:cs="Roboto" w:eastAsia="Roboto" w:hAnsi="Roboto"/>
                <w:color w:val="0d0d0d"/>
                <w:sz w:val="12"/>
                <w:szCs w:val="12"/>
              </w:rPr>
            </w:pPr>
            <w:r w:rsidDel="00000000" w:rsidR="00000000" w:rsidRPr="00000000">
              <w:rPr>
                <w:rFonts w:ascii="Roboto" w:cs="Roboto" w:eastAsia="Roboto" w:hAnsi="Roboto"/>
                <w:color w:val="0d0d0d"/>
                <w:sz w:val="12"/>
                <w:szCs w:val="12"/>
                <w:rtl w:val="0"/>
              </w:rPr>
              <w:t xml:space="preserve">Realizar revisiones independientes de la seguridad de la información ayuda a identificar y corregir posibles fallos en la implementación de las políticas de seguridad</w:t>
            </w:r>
          </w:p>
          <w:p w:rsidR="00000000" w:rsidDel="00000000" w:rsidP="00000000" w:rsidRDefault="00000000" w:rsidRPr="00000000" w14:paraId="00000169">
            <w:pPr>
              <w:spacing w:before="240" w:lineRule="auto"/>
              <w:jc w:val="both"/>
              <w:rPr>
                <w:rFonts w:ascii="Roboto" w:cs="Roboto" w:eastAsia="Roboto" w:hAnsi="Roboto"/>
                <w:color w:val="0d0d0d"/>
                <w:sz w:val="12"/>
                <w:szCs w:val="12"/>
              </w:rPr>
            </w:pPr>
            <w:r w:rsidDel="00000000" w:rsidR="00000000" w:rsidRPr="00000000">
              <w:rPr>
                <w:rtl w:val="0"/>
              </w:rPr>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6A">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6C">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6D">
            <w:pPr>
              <w:spacing w:before="240" w:lineRule="auto"/>
              <w:jc w:val="both"/>
              <w:rPr>
                <w:rFonts w:ascii="Roboto" w:cs="Roboto" w:eastAsia="Roboto" w:hAnsi="Roboto"/>
                <w:color w:val="0d0d0d"/>
                <w:sz w:val="2"/>
                <w:szCs w:val="2"/>
              </w:rPr>
            </w:pPr>
            <w:r w:rsidDel="00000000" w:rsidR="00000000" w:rsidRPr="00000000">
              <w:rPr>
                <w:rFonts w:ascii="Roboto" w:cs="Roboto" w:eastAsia="Roboto" w:hAnsi="Roboto"/>
                <w:color w:val="0d0d0d"/>
                <w:sz w:val="12"/>
                <w:szCs w:val="12"/>
                <w:rtl w:val="0"/>
              </w:rPr>
              <w:t xml:space="preserve">El enfoque de la organización para la gestión de la seguridad de la información y su implementación (es decir, objetivos de control, controles, políticas, procesos y procedimientos para seguridad de la información) se debe revisar en forma independiente, a intervalos planificados, o cuando ocurran cambios significativos.</w:t>
            </w:r>
            <w:r w:rsidDel="00000000" w:rsidR="00000000" w:rsidRPr="00000000">
              <w:rPr>
                <w:rtl w:val="0"/>
              </w:rPr>
            </w:r>
          </w:p>
        </w:tc>
      </w:tr>
      <w:tr>
        <w:trPr>
          <w:cantSplit w:val="0"/>
          <w:trHeight w:val="1350"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6E">
            <w:pPr>
              <w:spacing w:before="240" w:lineRule="auto"/>
              <w:jc w:val="both"/>
              <w:rPr>
                <w:b w:val="1"/>
                <w:sz w:val="12"/>
                <w:szCs w:val="12"/>
              </w:rPr>
            </w:pPr>
            <w:r w:rsidDel="00000000" w:rsidR="00000000" w:rsidRPr="00000000">
              <w:rPr>
                <w:b w:val="1"/>
                <w:sz w:val="12"/>
                <w:szCs w:val="12"/>
                <w:rtl w:val="0"/>
              </w:rPr>
              <w:t xml:space="preserve">A.18.2.2</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6F">
            <w:pPr>
              <w:spacing w:before="240" w:lineRule="auto"/>
              <w:jc w:val="both"/>
              <w:rPr>
                <w:sz w:val="12"/>
                <w:szCs w:val="12"/>
              </w:rPr>
            </w:pPr>
            <w:r w:rsidDel="00000000" w:rsidR="00000000" w:rsidRPr="00000000">
              <w:rPr>
                <w:sz w:val="12"/>
                <w:szCs w:val="12"/>
                <w:rtl w:val="0"/>
              </w:rPr>
              <w:t xml:space="preserve">Cumplimiento con las políticas y normas de seguridad</w:t>
            </w:r>
          </w:p>
          <w:p w:rsidR="00000000" w:rsidDel="00000000" w:rsidP="00000000" w:rsidRDefault="00000000" w:rsidRPr="00000000" w14:paraId="00000170">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71">
            <w:pPr>
              <w:spacing w:before="240" w:lineRule="auto"/>
              <w:jc w:val="both"/>
              <w:rPr>
                <w:sz w:val="12"/>
                <w:szCs w:val="12"/>
              </w:rPr>
            </w:pPr>
            <w:r w:rsidDel="00000000" w:rsidR="00000000" w:rsidRPr="00000000">
              <w:rPr>
                <w:sz w:val="12"/>
                <w:szCs w:val="12"/>
                <w:rtl w:val="0"/>
              </w:rPr>
              <w:t xml:space="preserve">Los gerentes deben revisar con regularidad el cumplimiento del procesamiento y los procedimientos de seguridad que están dentro de su área de responsabilidad, de acuerdo con las políticas de seguridad, normas y otros requisitos de seguridad pertinentes.</w:t>
            </w:r>
          </w:p>
          <w:p w:rsidR="00000000" w:rsidDel="00000000" w:rsidP="00000000" w:rsidRDefault="00000000" w:rsidRPr="00000000" w14:paraId="00000172">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73">
            <w:pPr>
              <w:spacing w:before="240" w:lineRule="auto"/>
              <w:jc w:val="both"/>
              <w:rPr>
                <w:rFonts w:ascii="Roboto" w:cs="Roboto" w:eastAsia="Roboto" w:hAnsi="Roboto"/>
                <w:color w:val="0d0d0d"/>
                <w:sz w:val="12"/>
                <w:szCs w:val="12"/>
              </w:rPr>
            </w:pPr>
            <w:r w:rsidDel="00000000" w:rsidR="00000000" w:rsidRPr="00000000">
              <w:rPr>
                <w:rFonts w:ascii="Roboto" w:cs="Roboto" w:eastAsia="Roboto" w:hAnsi="Roboto"/>
                <w:color w:val="0d0d0d"/>
                <w:sz w:val="12"/>
                <w:szCs w:val="12"/>
                <w:rtl w:val="0"/>
              </w:rPr>
              <w:t xml:space="preserve">Es necesario que los gerentes revisen regularmente el cumplimiento de las políticas y normas de seguridad en sus áreas de responsabilidad.</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tl w:val="0"/>
              </w:rPr>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74">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76">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77">
            <w:pPr>
              <w:spacing w:before="240" w:lineRule="auto"/>
              <w:jc w:val="both"/>
              <w:rPr>
                <w:rFonts w:ascii="Roboto" w:cs="Roboto" w:eastAsia="Roboto" w:hAnsi="Roboto"/>
                <w:color w:val="0d0d0d"/>
                <w:sz w:val="2"/>
                <w:szCs w:val="2"/>
              </w:rPr>
            </w:pPr>
            <w:r w:rsidDel="00000000" w:rsidR="00000000" w:rsidRPr="00000000">
              <w:rPr>
                <w:rFonts w:ascii="Roboto" w:cs="Roboto" w:eastAsia="Roboto" w:hAnsi="Roboto"/>
                <w:color w:val="0d0d0d"/>
                <w:sz w:val="12"/>
                <w:szCs w:val="12"/>
                <w:rtl w:val="0"/>
              </w:rPr>
              <w:t xml:space="preserve">Los gerentes deben revisar con regularidad el cumplimiento del procesamiento y los procedimientos de seguridad que están dentro de su área de responsabilidad, de acuerdo con las políticas de seguridad, normas y otros requisitos de seguridad pertinentes.</w:t>
            </w:r>
            <w:r w:rsidDel="00000000" w:rsidR="00000000" w:rsidRPr="00000000">
              <w:rPr>
                <w:rtl w:val="0"/>
              </w:rPr>
            </w:r>
          </w:p>
        </w:tc>
      </w:tr>
      <w:tr>
        <w:trPr>
          <w:cantSplit w:val="0"/>
          <w:trHeight w:val="1350" w:hRule="atLeast"/>
          <w:tblHeader w:val="0"/>
        </w:trPr>
        <w:tc>
          <w:tcPr>
            <w:tcBorders>
              <w:top w:color="000000" w:space="0" w:sz="0" w:val="nil"/>
              <w:left w:color="c5e0b3" w:space="0" w:sz="8" w:val="single"/>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78">
            <w:pPr>
              <w:spacing w:before="240" w:lineRule="auto"/>
              <w:jc w:val="both"/>
              <w:rPr>
                <w:b w:val="1"/>
                <w:sz w:val="12"/>
                <w:szCs w:val="12"/>
              </w:rPr>
            </w:pPr>
            <w:r w:rsidDel="00000000" w:rsidR="00000000" w:rsidRPr="00000000">
              <w:rPr>
                <w:b w:val="1"/>
                <w:sz w:val="12"/>
                <w:szCs w:val="12"/>
                <w:rtl w:val="0"/>
              </w:rPr>
              <w:t xml:space="preserve">A.18.2.3</w:t>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79">
            <w:pPr>
              <w:spacing w:before="240" w:lineRule="auto"/>
              <w:jc w:val="both"/>
              <w:rPr>
                <w:sz w:val="12"/>
                <w:szCs w:val="12"/>
              </w:rPr>
            </w:pPr>
            <w:r w:rsidDel="00000000" w:rsidR="00000000" w:rsidRPr="00000000">
              <w:rPr>
                <w:sz w:val="12"/>
                <w:szCs w:val="12"/>
                <w:rtl w:val="0"/>
              </w:rPr>
              <w:t xml:space="preserve">Verificación del cumplimiento técnico</w:t>
            </w:r>
          </w:p>
          <w:p w:rsidR="00000000" w:rsidDel="00000000" w:rsidP="00000000" w:rsidRDefault="00000000" w:rsidRPr="00000000" w14:paraId="0000017A">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7B">
            <w:pPr>
              <w:spacing w:before="240" w:lineRule="auto"/>
              <w:jc w:val="both"/>
              <w:rPr>
                <w:sz w:val="12"/>
                <w:szCs w:val="12"/>
              </w:rPr>
            </w:pPr>
            <w:r w:rsidDel="00000000" w:rsidR="00000000" w:rsidRPr="00000000">
              <w:rPr>
                <w:sz w:val="12"/>
                <w:szCs w:val="12"/>
                <w:rtl w:val="0"/>
              </w:rPr>
              <w:t xml:space="preserve">Se deben verificar regularmente los sistemas de información en cuanto a su</w:t>
            </w:r>
          </w:p>
          <w:p w:rsidR="00000000" w:rsidDel="00000000" w:rsidP="00000000" w:rsidRDefault="00000000" w:rsidRPr="00000000" w14:paraId="0000017C">
            <w:pPr>
              <w:spacing w:before="240" w:lineRule="auto"/>
              <w:jc w:val="both"/>
              <w:rPr>
                <w:sz w:val="12"/>
                <w:szCs w:val="12"/>
              </w:rPr>
            </w:pPr>
            <w:r w:rsidDel="00000000" w:rsidR="00000000" w:rsidRPr="00000000">
              <w:rPr>
                <w:sz w:val="12"/>
                <w:szCs w:val="12"/>
                <w:rtl w:val="0"/>
              </w:rPr>
              <w:t xml:space="preserve">cumplimiento con las políticas y normas de seguridad de la información de la</w:t>
            </w:r>
          </w:p>
          <w:p w:rsidR="00000000" w:rsidDel="00000000" w:rsidP="00000000" w:rsidRDefault="00000000" w:rsidRPr="00000000" w14:paraId="0000017D">
            <w:pPr>
              <w:spacing w:before="240" w:lineRule="auto"/>
              <w:jc w:val="both"/>
              <w:rPr>
                <w:sz w:val="12"/>
                <w:szCs w:val="12"/>
              </w:rPr>
            </w:pPr>
            <w:r w:rsidDel="00000000" w:rsidR="00000000" w:rsidRPr="00000000">
              <w:rPr>
                <w:sz w:val="12"/>
                <w:szCs w:val="12"/>
                <w:rtl w:val="0"/>
              </w:rPr>
              <w:t xml:space="preserve">organización.</w:t>
            </w:r>
          </w:p>
          <w:p w:rsidR="00000000" w:rsidDel="00000000" w:rsidP="00000000" w:rsidRDefault="00000000" w:rsidRPr="00000000" w14:paraId="0000017E">
            <w:pPr>
              <w:spacing w:before="240" w:lineRule="auto"/>
              <w:jc w:val="both"/>
              <w:rPr>
                <w:sz w:val="12"/>
                <w:szCs w:val="12"/>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7F">
            <w:pPr>
              <w:spacing w:before="240" w:lineRule="auto"/>
              <w:jc w:val="both"/>
              <w:rPr>
                <w:rFonts w:ascii="Roboto" w:cs="Roboto" w:eastAsia="Roboto" w:hAnsi="Roboto"/>
                <w:color w:val="0d0d0d"/>
                <w:sz w:val="2"/>
                <w:szCs w:val="2"/>
              </w:rPr>
            </w:pPr>
            <w:r w:rsidDel="00000000" w:rsidR="00000000" w:rsidRPr="00000000">
              <w:rPr>
                <w:rFonts w:ascii="Roboto" w:cs="Roboto" w:eastAsia="Roboto" w:hAnsi="Roboto"/>
                <w:color w:val="0d0d0d"/>
                <w:sz w:val="12"/>
                <w:szCs w:val="12"/>
                <w:rtl w:val="0"/>
              </w:rPr>
              <w:t xml:space="preserve">Verificar regularmente los sistemas de información respecto a su cumplimiento con las políticas y normas de seguridad asegura que se mantengan actualizados y alineados con los requisitos de seguridad.</w:t>
            </w:r>
            <w:r w:rsidDel="00000000" w:rsidR="00000000" w:rsidRPr="00000000">
              <w:rPr>
                <w:rtl w:val="0"/>
              </w:rPr>
            </w:r>
          </w:p>
        </w:tc>
        <w:tc>
          <w:tcPr>
            <w:gridSpan w:val="2"/>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80">
            <w:pPr>
              <w:spacing w:before="240" w:lineRule="auto"/>
              <w:jc w:val="both"/>
              <w:rPr/>
            </w:pPr>
            <w:r w:rsidDel="00000000" w:rsidR="00000000" w:rsidRPr="00000000">
              <w:rPr>
                <w:rtl w:val="0"/>
              </w:rPr>
            </w:r>
          </w:p>
        </w:tc>
        <w:tc>
          <w:tcPr>
            <w:tcBorders>
              <w:top w:color="000000" w:space="0" w:sz="0" w:val="nil"/>
              <w:left w:color="000000" w:space="0" w:sz="0" w:val="nil"/>
              <w:bottom w:color="c5e0b3" w:space="0" w:sz="8" w:val="single"/>
              <w:right w:color="70ad47"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82">
            <w:pPr>
              <w:spacing w:before="240" w:lineRule="auto"/>
              <w:jc w:val="both"/>
              <w:rPr/>
            </w:pPr>
            <w:r w:rsidDel="00000000" w:rsidR="00000000" w:rsidRPr="00000000">
              <w:rPr>
                <w:rtl w:val="0"/>
              </w:rPr>
              <w:t xml:space="preserve">X</w:t>
            </w:r>
          </w:p>
        </w:tc>
        <w:tc>
          <w:tcPr>
            <w:tcBorders>
              <w:top w:color="000000" w:space="0" w:sz="0" w:val="nil"/>
              <w:left w:color="000000" w:space="0" w:sz="0" w:val="nil"/>
              <w:bottom w:color="c5e0b3" w:space="0" w:sz="8" w:val="single"/>
              <w:right w:color="c5e0b3" w:space="0" w:sz="8" w:val="single"/>
            </w:tcBorders>
            <w:shd w:fill="e2efd9" w:val="clear"/>
            <w:tcMar>
              <w:top w:w="100.0" w:type="dxa"/>
              <w:left w:w="100.0" w:type="dxa"/>
              <w:bottom w:w="100.0" w:type="dxa"/>
              <w:right w:w="100.0" w:type="dxa"/>
            </w:tcMar>
            <w:vAlign w:val="top"/>
          </w:tcPr>
          <w:p w:rsidR="00000000" w:rsidDel="00000000" w:rsidP="00000000" w:rsidRDefault="00000000" w:rsidRPr="00000000" w14:paraId="00000183">
            <w:pPr>
              <w:spacing w:before="240" w:lineRule="auto"/>
              <w:jc w:val="both"/>
              <w:rPr>
                <w:rFonts w:ascii="Roboto" w:cs="Roboto" w:eastAsia="Roboto" w:hAnsi="Roboto"/>
                <w:color w:val="0d0d0d"/>
                <w:sz w:val="2"/>
                <w:szCs w:val="2"/>
              </w:rPr>
            </w:pPr>
            <w:r w:rsidDel="00000000" w:rsidR="00000000" w:rsidRPr="00000000">
              <w:rPr>
                <w:rFonts w:ascii="Roboto" w:cs="Roboto" w:eastAsia="Roboto" w:hAnsi="Roboto"/>
                <w:color w:val="0d0d0d"/>
                <w:sz w:val="12"/>
                <w:szCs w:val="12"/>
                <w:rtl w:val="0"/>
              </w:rPr>
              <w:t xml:space="preserve">Se deben verificar regularmente los sistemas de información en cuanto a su cumplimiento con las políticas y normas de seguridad de la información de la organización.</w:t>
            </w:r>
            <w:r w:rsidDel="00000000" w:rsidR="00000000" w:rsidRPr="00000000">
              <w:rPr>
                <w:rtl w:val="0"/>
              </w:rPr>
            </w:r>
          </w:p>
        </w:tc>
      </w:tr>
    </w:tbl>
    <w:p w:rsidR="00000000" w:rsidDel="00000000" w:rsidP="00000000" w:rsidRDefault="00000000" w:rsidRPr="00000000" w14:paraId="00000184">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t xml:space="preserve">Ejemplo:</w:t>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drawing>
          <wp:inline distB="114300" distT="114300" distL="114300" distR="114300">
            <wp:extent cx="6705600" cy="634225"/>
            <wp:effectExtent b="0" l="0" r="0" t="0"/>
            <wp:docPr id="6" name="image3.png"/>
            <a:graphic>
              <a:graphicData uri="http://schemas.openxmlformats.org/drawingml/2006/picture">
                <pic:pic>
                  <pic:nvPicPr>
                    <pic:cNvPr id="0" name="image3.png"/>
                    <pic:cNvPicPr preferRelativeResize="0"/>
                  </pic:nvPicPr>
                  <pic:blipFill>
                    <a:blip r:embed="rId8"/>
                    <a:srcRect b="6557" l="0" r="0" t="4558"/>
                    <a:stretch>
                      <a:fillRect/>
                    </a:stretch>
                  </pic:blipFill>
                  <pic:spPr>
                    <a:xfrm>
                      <a:off x="0" y="0"/>
                      <a:ext cx="6705600" cy="634225"/>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drawing>
          <wp:inline distB="114300" distT="114300" distL="114300" distR="114300">
            <wp:extent cx="6653575" cy="4001788"/>
            <wp:effectExtent b="12700" l="12700" r="12700" t="1270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653575" cy="4001788"/>
                    </a:xfrm>
                    <a:prstGeom prst="rect"/>
                    <a:ln w="12700">
                      <a:solidFill>
                        <a:srgbClr val="000000"/>
                      </a:solidFill>
                      <a:prstDash val="dot"/>
                    </a:ln>
                  </pic:spPr>
                </pic:pic>
              </a:graphicData>
            </a:graphic>
          </wp:inline>
        </w:drawing>
      </w: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556aKJeqdWLy1JV1RxOWC5WCA==">CgMxLjA4AHIhMVZLMEdxMF9kMHg3ZVpFeFZ0eXlBdEIwc2tnR3Bfb0Y2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