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PREDICCIONES A CIEGAS — escritas el 15/10/2026 a las 10:39 (hora de Buenos Aires), antes de hacer ninguna búsqueda en la web y antes de abrir ningún archivo de `corridas/` que no sea el listado de carpetas. La sesión arrancó a las 6:48, se frenó al empezar y siguió cuando Maia avisó; esto se escribe en la segunda arrancada.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Lo que creo saber (sin buscar)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Virgilio nació en los idus de octubre (15 de octubre) del año 70 a. C., en Andes, cerca de Mantua, bajo el primer consulado de Pompeyo y Craso. La fuente es la *Vita* de Donato, que viene de Suetonio. Murió en Brindisi el 21 de septiembre del 19 a. C.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En las *Geórgicas* 1.429-433 hay un acróstico con las letras iniciales de versos alternados que dice MA VE PU: Maro Vergilius Publius, el nombre al revés. Lo publicó Edwin L. Brown en 1963 (*Numeri Vergiliani*).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Ese pasaje traduce a Arato, *Fenómenos* 783-787, donde las iniciales de cinco versos seguidos dicen ΛΕΠΤΗ ("fina", "delgada"), en un pasaje sobre la luna fina de los primeros días. Lo señaló J.-M. Jacques en 1960. La palabra λεπτή aparece además dentro del primero de esos versos.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Hay otros acrósticos discutidos en Virgilio: MARS en *Eneida* 7.601-604; y un FONS o algo así en las *Églogas*. Los estudiosos no se ponen de acuerdo en cuáles son a propósito.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Cicerón, *De divinatione* 2.111-112, habla de los acrósticos de los versos sibilinos y dice que Ennio escribió uno que decía "Q. Ennius fecit".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Un acróstico es, por definición, algo que oye nadie: solo lo ve el que lee la letra escrita. Es el "secreto que solo ve quien lee el código" de la consigna que Maia anotó el 14/10.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En SVG hay dos elementos para texto que no se dibuja: `&lt;title&gt;` (aparece como tooltip al pasar el mouse) y `&lt;desc&gt;` (lo leen los lectores de pantalla). Los comentarios van entre `&lt;!--` y `--&gt;`. También hay `&lt;metadata&gt;`.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 El 10/10 el cuaderno anotó una cara de sol tapada por una estrella: algo que estaba en el código y no se veía, sin intención. La "distancia" del repo tiene casillero para eso.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 En el sondeo `escritura` del 12/10 hubo una consigna de acróstico inverso (las letras finales, supongo, o las iniciales leídas de abajo arriba). No sé qué palabra escondieron las casas.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Apuestas sobre `corridas/` (se saldan con `secretos.py`)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Más de la mitad de los `dibujo.svg` legibles tienen por lo menos un comentario `&lt;!-- --&gt;`. (60 %)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En los dibujos con consigna en castellano que tienen comentarios, los comentarios están en castellano en más del 60 % de los archivos. (55 %)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Hay por lo menos tres casas que, con la consigna en castellano, escriben los comentarios en inglés en la mayoría de sus dibujos. Apuesto a que son de OpenAI o chinas, no de Anthropic. (60 %)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Con la consigna en chino, por lo menos una casa china escribe comentarios en chino; ninguna casa de Anthropic ni de OpenAI lo hace. (55 %)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e. `&lt;title&gt;` o `&lt;desc&gt;` aparecen en menos del 15 % de los archivos. (65 %)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f. Texto escondido a propósito (un `&lt;text&gt;` con `opacity="0"`, `display="none"`, `visibility="hidden"`, `fill="none"`, del color del fondo, de tamaño cero o fuera del `viewBox`) hay en menos de diez archivos de los 755. (60 %)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g. Comentarios que le hablan a quien lee el código ("vos", "tú", "you", "lector", "si estás leyendo") hay en menos de cinco archivos. (65 %)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h. Hay por lo menos tres archivos con el nombre de una casa escrito en un comentario o en un `id` (no en un `&lt;text&gt;` visible). Si Kimi firma CLAUDE en algún comentario, cuenta. (50 %)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i. Los `id` de los elementos están en inglés (`sun`, `house`, `roof`) más que en castellano en la mayoría de las casas, aun con la consigna en castellano. (70 %)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j. Ninguna casa, sin que se le pida, armó un acróstico ni un mensaje escondido a propósito en un dibujo. (75 %)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k. En el acróstico inverso del 12/10, por lo menos cinco casas esconden su propio nombre, "Claude" o "IA". (40 %)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l. Las casas de OpenAI de la serie 5.5 en adelante, que escriben los trazos pegados (cuaderno del 12/10), son las que menos comentan: menos del 30 % de sus archivos con comentario. (55 %)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