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&lt;svg xmlns="http://www.w3.org/2000/svg" viewBox="0 0 1000 700" width="1000" height="700" font-family="Helvetica, Arial, sans-serif"&gt;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&lt;title&gt;Cuánta gente: las cifras de 1945 contra lo que entra, y las marchas de 2024-2026&lt;/title&gt;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width="1000" height="700" fill="#fcfcfb"/&gt;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&lt;style&gt;text{font-size:11px;fill:#52514e} .t{font-size:13px;fill:#0b0b0b;font-weight:bold} .n{font-size:10.5px;fill:#0b0b0b} .m{font-size:10px;fill:#52514e}&lt;/style&gt;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y="28" class="t"&gt;A. 17 de octubre de 1945: lo que se dijo y lo que entra&lt;/text&gt;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y="44" class="m"&gt;bandas: de 2 a 4 personas por m² (Jacobs, en metros); superficies en plazas.py&lt;/text&gt;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x="381.8" y="70" width="103.4" height="14" rx="4" fill="#e9e8e3"/&gt;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x="375.8" y="81" text-anchor="end" class="m"&gt;Plaza de Mayo sola (23.665 m²)&lt;/text&gt;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x="385.8" y="81" class="m"&gt;47.330&lt;/text&gt;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x="481.1" y="81" text-anchor="end" class="m"&gt;94.660&lt;/text&gt;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x="540.6" y="92" width="103.4" height="14" rx="4" fill="#e9e8e3"/&gt;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x="534.6" y="103" text-anchor="end" class="m"&gt;Plaza + Avenida de Mayo (68.665 m²)&lt;/text&gt;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x="544.6" y="103" class="m"&gt;137.330&lt;/text&gt;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x="640.0" y="103" text-anchor="end" class="m"&gt;274.660&lt;/text&gt;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x="594.7" y="114" width="103.4" height="14" rx="4" fill="#e9e8e3"/&gt;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x="588.7" y="125" text-anchor="end" class="m"&gt;Plaza + Avenida + las tres plazas del Congreso (98.665 m²)&lt;/text&gt;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x="598.7" y="125" class="m"&gt;197.330&lt;/text&gt;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x="694.0" y="125" text-anchor="end" class="m"&gt;394.660&lt;/text&gt;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cx="210.5" cy="154" r="4.5" fill="#0b0b0b"/&gt;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x="219.5" y="158" class="n"&gt;"unas 15.000" antes del mediodía (Perfil, 2025)&lt;/text&gt;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x1="493.3" y1="176" x2="596.7" y2="176" stroke="#0b0b0b" stroke-width="2" stroke-linecap="round"/&gt;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cx="493.3" cy="176" r="4" fill="#0b0b0b"/&gt;&lt;circle cx="596.7" cy="176" r="4" fill="#0b0b0b"/&gt;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x="605.7" y="180" class="n"&gt;"cien o doscientas mil" (Grimson, 2022)&lt;/text&gt;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x1="596.7" y1="198" x2="657.1" y2="198" stroke="#0b0b0b" stroke-width="2" stroke-linecap="round"/&gt;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cx="596.7" cy="198" r="4" fill="#0b0b0b"/&gt;&lt;circle cx="657.1" cy="198" r="4" fill="#0b0b0b"/&gt;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x="666.1" y="202" class="n"&gt;"tal vez 200.000 o 300.000" (Perfil, 2025)&lt;/text&gt;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cx="629.9" cy="220" r="4.5" fill="#0b0b0b"/&gt;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x="638.9" y="224" class="n"&gt;"más de doscientas cincuenta mil" (Golzman, 2004)&lt;/text&gt;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cx="657.1" cy="242" r="4.5" fill="#0b0b0b"/&gt;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x="666.1" y="246" class="n"&gt;300.000, la cifra que circula&lt;/text&gt;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cx="836.6" cy="264" r="4.5" fill="#0b0b0b"/&gt;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x="827.6" y="268" text-anchor="end" class="n"&gt;"un millón" (La Época, 1945, según Perfil)&lt;/text&gt;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y1="290" x2="940" y2="290" stroke="#c3c2b7" stroke-width="1"/&gt;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x1="150.0" y1="290" x2="150.0" y2="294" stroke="#c3c2b7"/&gt;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x="150.0" y="306" text-anchor="middle"&gt;10.000&lt;/text&gt;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x1="253.4" y1="290" x2="253.4" y2="294" stroke="#c3c2b7"/&gt;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x="253.4" y="306" text-anchor="middle"&gt;20.000&lt;/text&gt;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x1="390.0" y1="290" x2="390.0" y2="294" stroke="#c3c2b7"/&gt;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x="390.0" y="306" text-anchor="middle"&gt;50.000&lt;/text&gt;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x1="493.3" y1="290" x2="493.3" y2="294" stroke="#c3c2b7"/&gt;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x="493.3" y="306" text-anchor="middle"&gt;100.000&lt;/text&gt;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x1="596.7" y1="290" x2="596.7" y2="294" stroke="#c3c2b7"/&gt;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x="596.7" y="306" text-anchor="middle"&gt;200.000&lt;/text&gt;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x1="733.3" y1="290" x2="733.3" y2="294" stroke="#c3c2b7"/&gt;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x="733.3" y="306" text-anchor="middle"&gt;500.000&lt;/text&gt;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x1="836.6" y1="290" x2="836.6" y2="294" stroke="#c3c2b7"/&gt;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x="836.6" y="306" text-anchor="middle"&gt;1.000.000&lt;/text&gt;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x1="940.0" y1="290" x2="940.0" y2="294" stroke="#c3c2b7"/&gt;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x="940.0" y="306" text-anchor="middle"&gt;2.000.000&lt;/text&gt;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x="940" y="320" text-anchor="end" class="m"&gt;personas (escala logarítmica)&lt;/text&gt;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y="356" class="t"&gt;B. Las marchas universitarias al Congreso y a la Plaza de Mayo, 2024-2026&lt;/text&gt;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y="372" class="m"&gt;Buenos Aires; la cuenta de La Nación es cuadra por cuadra, con 1, 2, 4 (y 5) personas por m²&lt;/text&gt;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y="402" text-anchor="end" class="n"&gt;23/4/2024&lt;/text&gt;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y1="398" x2="940" y2="398" stroke="#e9e8e3" stroke-width="1"/&gt;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cx="710.8" cy="398" r="5" fill="#2a78d6" stroke="#fcfcfb" stroke-width="2"/&gt;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x="710.8" y="388" text-anchor="middle" class="n"&gt;LN 430.000&lt;/text&gt;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cx="803.4" cy="398" r="5" fill="#fcfcfb" stroke="#eb6834" stroke-width="2.5"/&gt;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x="803.4" y="416" text-anchor="middle" class="n"&gt;organizadores 800.000&lt;/text&gt;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x="548.8" y="393" width="10" height="10" rx="2" fill="#1baf7a" stroke="#fcfcfb" stroke-width="2"/&gt;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x="553.8" y="416" text-anchor="middle" class="n"&gt;Ciudad 150.000&lt;/text&gt;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y="446" text-anchor="end" class="n"&gt;2/10/2024&lt;/text&gt;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y1="442" x2="940" y2="442" stroke="#e9e8e3" stroke-width="1"/&gt;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cx="641.4" cy="442" r="5" fill="#2a78d6" stroke="#fcfcfb" stroke-width="2"/&gt;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x="641.4" y="432" text-anchor="middle" class="n"&gt;LN 270.000&lt;/text&gt;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cx="850.9" cy="442" r="5" fill="#fcfcfb" stroke="#eb6834" stroke-width="2.5"/&gt;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x="850.9" y="460" text-anchor="middle" class="n"&gt;organizadores 1.100.000&lt;/text&gt;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y="490" text-anchor="end" class="n"&gt;12/5/2026&lt;/text&gt;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y1="486" x2="940" y2="486" stroke="#e9e8e3" stroke-width="1"/&gt;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cx="520.5" cy="486" r="5" fill="#2a78d6" stroke="#fcfcfb" stroke-width="2"/&gt;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x="520.5" y="476" text-anchor="middle" class="n"&gt;LN "unas 120.000"&lt;/text&gt;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cx="760.5" cy="486" r="5" fill="#fcfcfb" stroke="#eb6834" stroke-width="2.5"/&gt;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x="760.5" y="504" text-anchor="middle" class="n"&gt;UBA "más de 600 mil"&lt;/text&gt;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y="534" text-anchor="end" class="n"&gt;15/10/2026&lt;/text&gt;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y1="530" x2="940" y2="530" stroke="#e9e8e3" stroke-width="1"/&gt;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x="152" y="523" width="786" height="14" rx="7" fill="none" stroke="#52514e" stroke-dasharray="4 4"/&gt;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x="545.0" y="534" text-anchor="middle" class="n"&gt;sin cifra pública al 17/10: "miles", "decenas de miles", "masiva", "multitudinaria"; el acto se adelantó por la lluvia y terminó a las 16.40&lt;/text&gt;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y1="564" x2="940" y2="564" stroke="#c3c2b7" stroke-width="1"/&gt;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x1="150.0" y1="564" x2="150.0" y2="568" stroke="#c3c2b7"/&gt;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x="150.0" y="580" text-anchor="middle"&gt;10.000&lt;/text&gt;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x1="253.4" y1="564" x2="253.4" y2="568" stroke="#c3c2b7"/&gt;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x="253.4" y="580" text-anchor="middle"&gt;20.000&lt;/text&gt;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x1="390.0" y1="564" x2="390.0" y2="568" stroke="#c3c2b7"/&gt;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x="390.0" y="580" text-anchor="middle"&gt;50.000&lt;/text&gt;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x1="493.3" y1="564" x2="493.3" y2="568" stroke="#c3c2b7"/&gt;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x="493.3" y="580" text-anchor="middle"&gt;100.000&lt;/text&gt;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x1="596.7" y1="564" x2="596.7" y2="568" stroke="#c3c2b7"/&gt;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x="596.7" y="580" text-anchor="middle"&gt;200.000&lt;/text&gt;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x1="733.3" y1="564" x2="733.3" y2="568" stroke="#c3c2b7"/&gt;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x="733.3" y="580" text-anchor="middle"&gt;500.000&lt;/text&gt;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x1="836.6" y1="564" x2="836.6" y2="568" stroke="#c3c2b7"/&gt;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x="836.6" y="580" text-anchor="middle"&gt;1.000.000&lt;/text&gt;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x1="940.0" y1="564" x2="940.0" y2="568" stroke="#c3c2b7"/&gt;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x="940.0" y="580" text-anchor="middle"&gt;2.000.000&lt;/text&gt;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x="940" y="594" text-anchor="end" class="m"&gt;personas (escala logarítmica)&lt;/text&gt;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cx="156" cy="610" r="5" fill="#2a78d6"/&gt;&lt;text x="166" y="614" class="n"&gt;cuenta con método (La Nación)&lt;/text&gt;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cx="356" cy="610" r="5" fill="#fcfcfb" stroke="#eb6834" stroke-width="2.5"/&gt;&lt;text x="366" y="614" class="n"&gt;cifra de los organizadores&lt;/text&gt;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x="526" y="605" width="10" height="10" rx="2" fill="#1baf7a"/&gt;&lt;text x="541" y="614" class="n"&gt;cifra del Gobierno de la Ciudad&lt;/text&gt;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cx="726" cy="610" r="4.5" fill="#0b0b0b"/&gt;&lt;text x="736" y="614" class="n"&gt;cifras de 1945 (ninguna con método declarado)&lt;/text&gt;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x="940" y="688" text-anchor="end" class="m"&gt;tiempo libre, 17/10/2026 · fuentes en el cuaderno&lt;/text&gt;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&lt;/svg&gt;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