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CB" w:rsidRDefault="009312ED" w:rsidP="009312ED">
      <w:pPr>
        <w:pStyle w:val="NoSpacing"/>
      </w:pPr>
      <w:proofErr w:type="spellStart"/>
      <w:r>
        <w:t>Redox</w:t>
      </w:r>
      <w:proofErr w:type="spellEnd"/>
    </w:p>
    <w:p w:rsidR="009312ED" w:rsidRDefault="009312ED" w:rsidP="009312ED">
      <w:pPr>
        <w:pStyle w:val="NoSpacing"/>
      </w:pPr>
    </w:p>
    <w:p w:rsidR="009312ED" w:rsidRPr="009312ED" w:rsidRDefault="009312ED" w:rsidP="009312ED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91pt;margin-top:20.4pt;width:260.25pt;height:80.25pt;z-index:251658240" stroked="f">
            <v:textbox>
              <w:txbxContent>
                <w:p w:rsidR="009312ED" w:rsidRDefault="009312ED">
                  <w:r w:rsidRPr="009312ED">
                    <w:drawing>
                      <wp:inline distT="0" distB="0" distL="0" distR="0">
                        <wp:extent cx="3181350" cy="878559"/>
                        <wp:effectExtent l="0" t="0" r="0" b="0"/>
                        <wp:docPr id="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grayscl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2969" cy="87900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>1.  Reduction-Oxidation Reactions-</w:t>
      </w:r>
      <w:r w:rsidRPr="009312ED">
        <w:t xml:space="preserve"> electrons are transferred from one atom to another are called oxidation–reduction reactions.</w:t>
      </w:r>
      <w:r>
        <w:t xml:space="preserve">  </w:t>
      </w:r>
      <w:proofErr w:type="spellStart"/>
      <w:r w:rsidRPr="009312ED">
        <w:t>Redox</w:t>
      </w:r>
      <w:proofErr w:type="spellEnd"/>
      <w:r w:rsidRPr="009312ED">
        <w:t xml:space="preserve"> reactions for short</w:t>
      </w:r>
    </w:p>
    <w:p w:rsidR="009312ED" w:rsidRDefault="009312ED" w:rsidP="009312ED">
      <w:pPr>
        <w:pStyle w:val="NoSpacing"/>
      </w:pPr>
      <w:r>
        <w:tab/>
      </w:r>
      <w:r w:rsidRPr="009312ED">
        <w:t>Atoms that lose electrons are being oxidized</w:t>
      </w:r>
    </w:p>
    <w:p w:rsidR="009312ED" w:rsidRDefault="009312ED" w:rsidP="009312ED">
      <w:pPr>
        <w:pStyle w:val="NoSpacing"/>
      </w:pPr>
      <w:r>
        <w:tab/>
        <w:t>A</w:t>
      </w:r>
      <w:r w:rsidRPr="009312ED">
        <w:t>toms that gain electrons are being reduced.</w:t>
      </w:r>
    </w:p>
    <w:p w:rsidR="009312ED" w:rsidRDefault="009312ED" w:rsidP="009312ED">
      <w:pPr>
        <w:pStyle w:val="NoSpacing"/>
      </w:pPr>
    </w:p>
    <w:p w:rsidR="009312ED" w:rsidRPr="009312ED" w:rsidRDefault="009312ED" w:rsidP="009312ED">
      <w:pPr>
        <w:pStyle w:val="NoSpacing"/>
      </w:pPr>
      <w:r>
        <w:t xml:space="preserve">2.  </w:t>
      </w:r>
      <w:r w:rsidRPr="009312ED">
        <w:t xml:space="preserve">Oxidation is the process that occurs when </w:t>
      </w:r>
    </w:p>
    <w:p w:rsidR="009312ED" w:rsidRPr="009312ED" w:rsidRDefault="009312ED" w:rsidP="009312ED">
      <w:pPr>
        <w:pStyle w:val="NoSpacing"/>
        <w:numPr>
          <w:ilvl w:val="0"/>
          <w:numId w:val="2"/>
        </w:numPr>
      </w:pPr>
      <w:r w:rsidRPr="009312ED">
        <w:t>the oxidation number of an element increases,</w:t>
      </w:r>
    </w:p>
    <w:p w:rsidR="009312ED" w:rsidRPr="009312ED" w:rsidRDefault="009312ED" w:rsidP="009312ED">
      <w:pPr>
        <w:pStyle w:val="NoSpacing"/>
        <w:numPr>
          <w:ilvl w:val="0"/>
          <w:numId w:val="2"/>
        </w:numPr>
      </w:pPr>
      <w:r w:rsidRPr="009312ED">
        <w:t>an element loses electrons,</w:t>
      </w:r>
    </w:p>
    <w:p w:rsidR="009312ED" w:rsidRPr="009312ED" w:rsidRDefault="009312ED" w:rsidP="009312ED">
      <w:pPr>
        <w:pStyle w:val="NoSpacing"/>
        <w:numPr>
          <w:ilvl w:val="0"/>
          <w:numId w:val="2"/>
        </w:numPr>
      </w:pPr>
      <w:r w:rsidRPr="009312ED">
        <w:t>a compound adds oxygen,</w:t>
      </w:r>
    </w:p>
    <w:p w:rsidR="009312ED" w:rsidRPr="009312ED" w:rsidRDefault="009312ED" w:rsidP="009312ED">
      <w:pPr>
        <w:pStyle w:val="NoSpacing"/>
        <w:numPr>
          <w:ilvl w:val="0"/>
          <w:numId w:val="2"/>
        </w:numPr>
      </w:pPr>
      <w:r w:rsidRPr="009312ED">
        <w:t>a compound loses hydrogen, or</w:t>
      </w:r>
    </w:p>
    <w:p w:rsidR="009312ED" w:rsidRDefault="009312ED" w:rsidP="009312ED">
      <w:pPr>
        <w:pStyle w:val="NoSpacing"/>
        <w:numPr>
          <w:ilvl w:val="0"/>
          <w:numId w:val="2"/>
        </w:numPr>
      </w:pPr>
      <w:proofErr w:type="gramStart"/>
      <w:r w:rsidRPr="009312ED">
        <w:t>a</w:t>
      </w:r>
      <w:proofErr w:type="gramEnd"/>
      <w:r w:rsidRPr="009312ED">
        <w:t xml:space="preserve"> half-reaction has electrons as products.</w:t>
      </w:r>
    </w:p>
    <w:p w:rsidR="009312ED" w:rsidRDefault="009312ED" w:rsidP="009312ED">
      <w:pPr>
        <w:pStyle w:val="NoSpacing"/>
        <w:ind w:left="720"/>
      </w:pPr>
    </w:p>
    <w:p w:rsidR="009312ED" w:rsidRPr="009312ED" w:rsidRDefault="009312ED" w:rsidP="009312ED">
      <w:pPr>
        <w:pStyle w:val="NoSpacing"/>
      </w:pPr>
      <w:r>
        <w:t xml:space="preserve">3.  </w:t>
      </w:r>
      <w:r w:rsidRPr="009312ED">
        <w:t>Reduction is the process that occurs when</w:t>
      </w:r>
    </w:p>
    <w:p w:rsidR="009312ED" w:rsidRPr="009312ED" w:rsidRDefault="009312ED" w:rsidP="009312ED">
      <w:pPr>
        <w:pStyle w:val="NoSpacing"/>
        <w:numPr>
          <w:ilvl w:val="0"/>
          <w:numId w:val="4"/>
        </w:numPr>
      </w:pPr>
      <w:r w:rsidRPr="009312ED">
        <w:t>the oxidation number of an element decreases,</w:t>
      </w:r>
    </w:p>
    <w:p w:rsidR="009312ED" w:rsidRPr="009312ED" w:rsidRDefault="009312ED" w:rsidP="009312ED">
      <w:pPr>
        <w:pStyle w:val="NoSpacing"/>
        <w:numPr>
          <w:ilvl w:val="0"/>
          <w:numId w:val="4"/>
        </w:numPr>
      </w:pPr>
      <w:r w:rsidRPr="009312ED">
        <w:t>an element gains electrons,</w:t>
      </w:r>
    </w:p>
    <w:p w:rsidR="009312ED" w:rsidRPr="009312ED" w:rsidRDefault="009312ED" w:rsidP="009312ED">
      <w:pPr>
        <w:pStyle w:val="NoSpacing"/>
        <w:numPr>
          <w:ilvl w:val="0"/>
          <w:numId w:val="4"/>
        </w:numPr>
      </w:pPr>
      <w:r w:rsidRPr="009312ED">
        <w:t>a compound loses oxygen,</w:t>
      </w:r>
    </w:p>
    <w:p w:rsidR="009312ED" w:rsidRPr="009312ED" w:rsidRDefault="009312ED" w:rsidP="009312ED">
      <w:pPr>
        <w:pStyle w:val="NoSpacing"/>
        <w:numPr>
          <w:ilvl w:val="0"/>
          <w:numId w:val="4"/>
        </w:numPr>
      </w:pPr>
      <w:r w:rsidRPr="009312ED">
        <w:t>a compound gains hydrogen, or</w:t>
      </w:r>
    </w:p>
    <w:p w:rsidR="009312ED" w:rsidRDefault="009312ED" w:rsidP="009312ED">
      <w:pPr>
        <w:pStyle w:val="NoSpacing"/>
        <w:numPr>
          <w:ilvl w:val="0"/>
          <w:numId w:val="3"/>
        </w:numPr>
      </w:pPr>
      <w:proofErr w:type="gramStart"/>
      <w:r w:rsidRPr="009312ED">
        <w:t>a</w:t>
      </w:r>
      <w:proofErr w:type="gramEnd"/>
      <w:r w:rsidRPr="009312ED">
        <w:t xml:space="preserve"> half-reaction has electrons as reactants.</w:t>
      </w:r>
    </w:p>
    <w:p w:rsidR="00C0383E" w:rsidRDefault="00C0383E" w:rsidP="00C0383E">
      <w:pPr>
        <w:pStyle w:val="NoSpacing"/>
      </w:pPr>
    </w:p>
    <w:p w:rsidR="00C0383E" w:rsidRPr="00C0383E" w:rsidRDefault="00C0383E" w:rsidP="00C0383E">
      <w:pPr>
        <w:pStyle w:val="NoSpacing"/>
      </w:pPr>
      <w:r w:rsidRPr="00C0383E">
        <w:t xml:space="preserve">.  </w:t>
      </w:r>
      <w:r w:rsidRPr="00C0383E">
        <w:rPr>
          <w:b/>
        </w:rPr>
        <w:t>LEO the Lion Says GER</w:t>
      </w:r>
    </w:p>
    <w:p w:rsidR="00C0383E" w:rsidRPr="00C0383E" w:rsidRDefault="00C0383E" w:rsidP="00C0383E">
      <w:pPr>
        <w:pStyle w:val="NoSpacing"/>
      </w:pPr>
      <w:r w:rsidRPr="00C0383E">
        <w:t xml:space="preserve">     </w:t>
      </w:r>
      <w:proofErr w:type="gramStart"/>
      <w:r w:rsidRPr="00C0383E">
        <w:t>a.  Loss</w:t>
      </w:r>
      <w:proofErr w:type="gramEnd"/>
      <w:r w:rsidRPr="00C0383E">
        <w:t xml:space="preserve"> of Electrons is OXIDATION</w:t>
      </w:r>
    </w:p>
    <w:p w:rsidR="00C0383E" w:rsidRPr="00C0383E" w:rsidRDefault="00C0383E" w:rsidP="00C0383E">
      <w:pPr>
        <w:pStyle w:val="NoSpacing"/>
      </w:pPr>
      <w:r w:rsidRPr="00C0383E">
        <w:t xml:space="preserve">          </w:t>
      </w:r>
      <w:proofErr w:type="spellStart"/>
      <w:proofErr w:type="gramStart"/>
      <w:r w:rsidRPr="00C0383E">
        <w:t>i</w:t>
      </w:r>
      <w:proofErr w:type="spellEnd"/>
      <w:r w:rsidRPr="00C0383E">
        <w:t>.  oxidation</w:t>
      </w:r>
      <w:proofErr w:type="gramEnd"/>
      <w:r w:rsidRPr="00C0383E">
        <w:t xml:space="preserve"> number increases from reactant to product</w:t>
      </w:r>
    </w:p>
    <w:p w:rsidR="00C0383E" w:rsidRPr="00C0383E" w:rsidRDefault="00C0383E" w:rsidP="00C0383E">
      <w:pPr>
        <w:pStyle w:val="NoSpacing"/>
      </w:pPr>
      <w:r w:rsidRPr="00C0383E">
        <w:t xml:space="preserve">            </w:t>
      </w:r>
      <w:proofErr w:type="gramStart"/>
      <w:r w:rsidRPr="00C0383E">
        <w:t>b.  Gain</w:t>
      </w:r>
      <w:proofErr w:type="gramEnd"/>
      <w:r w:rsidRPr="00C0383E">
        <w:t xml:space="preserve"> of Electrons is REDUCTION</w:t>
      </w:r>
    </w:p>
    <w:p w:rsidR="00C0383E" w:rsidRPr="00C0383E" w:rsidRDefault="00C0383E" w:rsidP="00C0383E">
      <w:pPr>
        <w:pStyle w:val="NoSpacing"/>
      </w:pPr>
      <w:r w:rsidRPr="00C0383E">
        <w:t xml:space="preserve">          </w:t>
      </w:r>
      <w:proofErr w:type="spellStart"/>
      <w:proofErr w:type="gramStart"/>
      <w:r w:rsidRPr="00C0383E">
        <w:t>i</w:t>
      </w:r>
      <w:proofErr w:type="spellEnd"/>
      <w:r w:rsidRPr="00C0383E">
        <w:t>.  oxidation</w:t>
      </w:r>
      <w:proofErr w:type="gramEnd"/>
      <w:r w:rsidRPr="00C0383E">
        <w:t xml:space="preserve"> number decreases from reactant to product.</w:t>
      </w:r>
    </w:p>
    <w:p w:rsidR="00C0383E" w:rsidRPr="00C0383E" w:rsidRDefault="00C0383E" w:rsidP="00C0383E">
      <w:pPr>
        <w:pStyle w:val="NoSpacing"/>
      </w:pPr>
    </w:p>
    <w:p w:rsidR="00C0383E" w:rsidRPr="00C0383E" w:rsidRDefault="00C0383E" w:rsidP="00C0383E">
      <w:pPr>
        <w:pStyle w:val="NoSpacing"/>
      </w:pPr>
      <w:r>
        <w:t>4</w:t>
      </w:r>
      <w:r w:rsidRPr="00C0383E">
        <w:t xml:space="preserve">.  </w:t>
      </w:r>
      <w:r w:rsidRPr="00C0383E">
        <w:rPr>
          <w:b/>
        </w:rPr>
        <w:t>Oxidation Number (</w:t>
      </w:r>
      <w:smartTag w:uri="urn:schemas-microsoft-com:office:smarttags" w:element="place">
        <w:smartTag w:uri="urn:schemas-microsoft-com:office:smarttags" w:element="PlaceName">
          <w:r w:rsidRPr="00C0383E">
            <w:rPr>
              <w:b/>
            </w:rPr>
            <w:t>Oxidation</w:t>
          </w:r>
        </w:smartTag>
        <w:r w:rsidRPr="00C0383E">
          <w:rPr>
            <w:b/>
          </w:rPr>
          <w:t xml:space="preserve"> </w:t>
        </w:r>
        <w:smartTag w:uri="urn:schemas-microsoft-com:office:smarttags" w:element="PlaceType">
          <w:r w:rsidRPr="00C0383E">
            <w:rPr>
              <w:b/>
            </w:rPr>
            <w:t>State</w:t>
          </w:r>
        </w:smartTag>
      </w:smartTag>
      <w:r w:rsidRPr="00C0383E">
        <w:rPr>
          <w:b/>
        </w:rPr>
        <w:t>)</w:t>
      </w:r>
      <w:r w:rsidRPr="00C0383E">
        <w:t xml:space="preserve"> – a method of keeping track of electrons gained by the substance reduced and lost by the substance oxidized.</w:t>
      </w:r>
    </w:p>
    <w:p w:rsidR="00C0383E" w:rsidRPr="00C0383E" w:rsidRDefault="00C0383E" w:rsidP="00C0383E">
      <w:pPr>
        <w:pStyle w:val="NoSpacing"/>
      </w:pPr>
    </w:p>
    <w:p w:rsidR="00C0383E" w:rsidRPr="00C0383E" w:rsidRDefault="00C0383E" w:rsidP="00C0383E">
      <w:pPr>
        <w:pStyle w:val="NoSpacing"/>
      </w:pPr>
      <w:r>
        <w:t>5</w:t>
      </w:r>
      <w:r w:rsidRPr="00C0383E">
        <w:t xml:space="preserve">.  </w:t>
      </w:r>
      <w:r w:rsidRPr="00C0383E">
        <w:rPr>
          <w:b/>
        </w:rPr>
        <w:t>Rules for assigning oxidation numbers</w:t>
      </w:r>
    </w:p>
    <w:p w:rsidR="00C0383E" w:rsidRPr="00C0383E" w:rsidRDefault="00C0383E" w:rsidP="00C0383E">
      <w:pPr>
        <w:pStyle w:val="NoSpacing"/>
      </w:pPr>
      <w:r w:rsidRPr="00C0383E">
        <w:tab/>
        <w:t>a. Atoms in their elemental form have an oxidation number of zero. Cu = 0</w:t>
      </w:r>
    </w:p>
    <w:p w:rsidR="00C0383E" w:rsidRPr="00C0383E" w:rsidRDefault="00C0383E" w:rsidP="00C0383E">
      <w:pPr>
        <w:pStyle w:val="NoSpacing"/>
      </w:pPr>
      <w:r w:rsidRPr="00C0383E">
        <w:tab/>
      </w:r>
      <w:proofErr w:type="gramStart"/>
      <w:r w:rsidRPr="00C0383E">
        <w:t>b.  Monatomic</w:t>
      </w:r>
      <w:proofErr w:type="gramEnd"/>
      <w:r w:rsidRPr="00C0383E">
        <w:t xml:space="preserve"> ions have an oxidation number equal to their charge.  </w:t>
      </w:r>
      <w:proofErr w:type="gramStart"/>
      <w:r w:rsidRPr="00C0383E">
        <w:t>K</w:t>
      </w:r>
      <w:r w:rsidRPr="00C0383E">
        <w:rPr>
          <w:vertAlign w:val="superscript"/>
        </w:rPr>
        <w:t>+1</w:t>
      </w:r>
      <w:r w:rsidRPr="00C0383E">
        <w:t>= +1.</w:t>
      </w:r>
      <w:proofErr w:type="gramEnd"/>
    </w:p>
    <w:p w:rsidR="00C0383E" w:rsidRPr="00C0383E" w:rsidRDefault="00C0383E" w:rsidP="00C0383E">
      <w:pPr>
        <w:pStyle w:val="NoSpacing"/>
      </w:pPr>
      <w:r w:rsidRPr="00C0383E">
        <w:tab/>
      </w:r>
      <w:proofErr w:type="gramStart"/>
      <w:r w:rsidRPr="00C0383E">
        <w:t>c.  Nonmetals</w:t>
      </w:r>
      <w:proofErr w:type="gramEnd"/>
      <w:r w:rsidRPr="00C0383E">
        <w:t xml:space="preserve"> have negative oxidation numbers.</w:t>
      </w:r>
    </w:p>
    <w:p w:rsidR="00C0383E" w:rsidRPr="00C0383E" w:rsidRDefault="00C0383E" w:rsidP="00C0383E">
      <w:pPr>
        <w:pStyle w:val="NoSpacing"/>
      </w:pPr>
      <w:r w:rsidRPr="00C0383E">
        <w:tab/>
      </w:r>
      <w:r w:rsidRPr="00C0383E">
        <w:tab/>
      </w:r>
      <w:proofErr w:type="spellStart"/>
      <w:r w:rsidRPr="00C0383E">
        <w:t>i</w:t>
      </w:r>
      <w:proofErr w:type="spellEnd"/>
      <w:r w:rsidRPr="00C0383E">
        <w:t>. Oxygen is -2 in all compounds with the exceptions of peroxides in which it is -1</w:t>
      </w:r>
    </w:p>
    <w:p w:rsidR="00C0383E" w:rsidRPr="00C0383E" w:rsidRDefault="00C0383E" w:rsidP="00C0383E">
      <w:pPr>
        <w:pStyle w:val="NoSpacing"/>
      </w:pPr>
      <w:r w:rsidRPr="00C0383E">
        <w:tab/>
      </w:r>
      <w:r w:rsidRPr="00C0383E">
        <w:tab/>
        <w:t>ii. Hydrogen is usually +1 with nonmetals</w:t>
      </w:r>
    </w:p>
    <w:p w:rsidR="00C0383E" w:rsidRPr="00C0383E" w:rsidRDefault="00C0383E" w:rsidP="00C0383E">
      <w:pPr>
        <w:pStyle w:val="NoSpacing"/>
      </w:pPr>
      <w:r w:rsidRPr="00C0383E">
        <w:tab/>
      </w:r>
      <w:r w:rsidRPr="00C0383E">
        <w:tab/>
        <w:t xml:space="preserve">    Hydrogen is usually -1 with metals</w:t>
      </w:r>
    </w:p>
    <w:p w:rsidR="00C0383E" w:rsidRPr="00C0383E" w:rsidRDefault="00C0383E" w:rsidP="00C0383E">
      <w:pPr>
        <w:pStyle w:val="NoSpacing"/>
      </w:pPr>
      <w:r w:rsidRPr="00C0383E">
        <w:t xml:space="preserve"> </w:t>
      </w:r>
      <w:r w:rsidRPr="00C0383E">
        <w:tab/>
      </w:r>
      <w:proofErr w:type="gramStart"/>
      <w:r w:rsidRPr="00C0383E">
        <w:t>d.  The</w:t>
      </w:r>
      <w:proofErr w:type="gramEnd"/>
      <w:r w:rsidRPr="00C0383E">
        <w:t xml:space="preserve"> sum of the oxidation number in an neutral atom is zero.</w:t>
      </w:r>
    </w:p>
    <w:p w:rsidR="00C0383E" w:rsidRDefault="00C0383E" w:rsidP="00C0383E">
      <w:pPr>
        <w:pStyle w:val="NoSpacing"/>
      </w:pPr>
    </w:p>
    <w:p w:rsidR="009312ED" w:rsidRDefault="009312ED" w:rsidP="009312ED">
      <w:pPr>
        <w:pStyle w:val="NoSpacing"/>
      </w:pPr>
    </w:p>
    <w:p w:rsidR="009312ED" w:rsidRDefault="00C0383E" w:rsidP="009312ED">
      <w:pPr>
        <w:pStyle w:val="NoSpacing"/>
      </w:pPr>
      <w:r>
        <w:t>6</w:t>
      </w:r>
      <w:r w:rsidR="009312ED">
        <w:t>.  Half Reactions</w:t>
      </w:r>
    </w:p>
    <w:p w:rsidR="00000000" w:rsidRPr="009312ED" w:rsidRDefault="00D55A60" w:rsidP="009312ED">
      <w:pPr>
        <w:pStyle w:val="NoSpacing"/>
        <w:numPr>
          <w:ilvl w:val="0"/>
          <w:numId w:val="5"/>
        </w:numPr>
      </w:pPr>
      <w:r w:rsidRPr="009312ED">
        <w:t>We ge</w:t>
      </w:r>
      <w:r w:rsidRPr="009312ED">
        <w:t xml:space="preserve">nerally split the </w:t>
      </w:r>
      <w:proofErr w:type="spellStart"/>
      <w:r w:rsidRPr="009312ED">
        <w:t>redox</w:t>
      </w:r>
      <w:proofErr w:type="spellEnd"/>
      <w:r w:rsidRPr="009312ED">
        <w:t xml:space="preserve"> reaction into two separate </w:t>
      </w:r>
      <w:r w:rsidRPr="009312ED">
        <w:rPr>
          <w:b/>
          <w:bCs/>
        </w:rPr>
        <w:t>half-reactions</w:t>
      </w:r>
      <w:r w:rsidRPr="009312ED">
        <w:t>—a reaction just involving oxidation or reduction.</w:t>
      </w:r>
    </w:p>
    <w:p w:rsidR="00000000" w:rsidRPr="009312ED" w:rsidRDefault="00D55A60" w:rsidP="009312ED">
      <w:pPr>
        <w:pStyle w:val="NoSpacing"/>
        <w:numPr>
          <w:ilvl w:val="1"/>
          <w:numId w:val="5"/>
        </w:numPr>
      </w:pPr>
      <w:r w:rsidRPr="009312ED">
        <w:t xml:space="preserve">The oxidation half-reaction has electrons as products. </w:t>
      </w:r>
    </w:p>
    <w:p w:rsidR="009312ED" w:rsidRDefault="009312ED" w:rsidP="009312ED">
      <w:pPr>
        <w:pStyle w:val="NoSpacing"/>
      </w:pPr>
      <w:r>
        <w:tab/>
      </w:r>
      <w:r>
        <w:tab/>
      </w:r>
      <w:r w:rsidRPr="009312ED">
        <w:t>The reduction half-reaction has electrons as reactants.</w:t>
      </w:r>
    </w:p>
    <w:p w:rsidR="00C0383E" w:rsidRDefault="00C0383E" w:rsidP="009312ED">
      <w:pPr>
        <w:pStyle w:val="NoSpacing"/>
      </w:pPr>
    </w:p>
    <w:p w:rsidR="00C0383E" w:rsidRDefault="00C0383E" w:rsidP="009312ED">
      <w:pPr>
        <w:pStyle w:val="NoSpacing"/>
      </w:pPr>
    </w:p>
    <w:p w:rsidR="00C0383E" w:rsidRDefault="00C0383E" w:rsidP="009312ED">
      <w:pPr>
        <w:pStyle w:val="NoSpacing"/>
      </w:pPr>
    </w:p>
    <w:p w:rsidR="00C0383E" w:rsidRDefault="00C0383E" w:rsidP="009312ED">
      <w:pPr>
        <w:pStyle w:val="NoSpacing"/>
      </w:pPr>
    </w:p>
    <w:p w:rsidR="00C0383E" w:rsidRDefault="00C0383E" w:rsidP="009312ED">
      <w:pPr>
        <w:pStyle w:val="NoSpacing"/>
      </w:pPr>
    </w:p>
    <w:p w:rsidR="00C0383E" w:rsidRDefault="00C0383E" w:rsidP="009312ED">
      <w:pPr>
        <w:pStyle w:val="NoSpacing"/>
      </w:pPr>
    </w:p>
    <w:p w:rsidR="000C2A7A" w:rsidRPr="000C2A7A" w:rsidRDefault="00C0383E" w:rsidP="000C2A7A">
      <w:pPr>
        <w:pStyle w:val="NoSpacing"/>
        <w:rPr>
          <w:b/>
          <w:bCs/>
        </w:rPr>
      </w:pPr>
      <w:r>
        <w:lastRenderedPageBreak/>
        <w:t xml:space="preserve">7.  </w:t>
      </w:r>
      <w:r w:rsidR="000C2A7A" w:rsidRPr="000C2A7A">
        <w:rPr>
          <w:b/>
          <w:bCs/>
        </w:rPr>
        <w:t>Balancing Oxidation-Reduction Equations in Acidic Solutions</w:t>
      </w:r>
    </w:p>
    <w:p w:rsidR="000C2A7A" w:rsidRPr="000C2A7A" w:rsidRDefault="000C2A7A" w:rsidP="000C2A7A">
      <w:pPr>
        <w:pStyle w:val="NoSpacing"/>
        <w:rPr>
          <w:bCs/>
        </w:rPr>
      </w:pPr>
      <w:r>
        <w:rPr>
          <w:bCs/>
        </w:rPr>
        <w:t xml:space="preserve">1.  </w:t>
      </w:r>
      <w:r w:rsidRPr="000C2A7A">
        <w:rPr>
          <w:bCs/>
        </w:rPr>
        <w:t>Assign oxidation states.</w:t>
      </w:r>
    </w:p>
    <w:p w:rsidR="000C2A7A" w:rsidRPr="000C2A7A" w:rsidRDefault="000C2A7A" w:rsidP="000C2A7A">
      <w:pPr>
        <w:pStyle w:val="NoSpacing"/>
        <w:rPr>
          <w:bCs/>
        </w:rPr>
      </w:pPr>
      <w:r>
        <w:rPr>
          <w:bCs/>
        </w:rPr>
        <w:tab/>
      </w:r>
      <w:r w:rsidRPr="000C2A7A">
        <w:rPr>
          <w:bCs/>
        </w:rPr>
        <w:t>a)</w:t>
      </w:r>
      <w:r>
        <w:rPr>
          <w:bCs/>
        </w:rPr>
        <w:t xml:space="preserve">  </w:t>
      </w:r>
      <w:r w:rsidRPr="000C2A7A">
        <w:rPr>
          <w:bCs/>
        </w:rPr>
        <w:t>Determine the element oxidized and the element reduced.</w:t>
      </w:r>
    </w:p>
    <w:p w:rsidR="000C2A7A" w:rsidRPr="000C2A7A" w:rsidRDefault="000C2A7A" w:rsidP="000C2A7A">
      <w:pPr>
        <w:pStyle w:val="NoSpacing"/>
        <w:rPr>
          <w:bCs/>
        </w:rPr>
      </w:pPr>
      <w:r w:rsidRPr="000C2A7A">
        <w:rPr>
          <w:bCs/>
        </w:rPr>
        <w:t>2.</w:t>
      </w:r>
      <w:r>
        <w:rPr>
          <w:bCs/>
        </w:rPr>
        <w:t xml:space="preserve">  </w:t>
      </w:r>
      <w:r w:rsidRPr="000C2A7A">
        <w:rPr>
          <w:bCs/>
        </w:rPr>
        <w:t>Write oxidation and reduction half-reactions, including electrons.</w:t>
      </w:r>
    </w:p>
    <w:p w:rsidR="000C2A7A" w:rsidRPr="000C2A7A" w:rsidRDefault="000C2A7A" w:rsidP="000C2A7A">
      <w:pPr>
        <w:pStyle w:val="NoSpacing"/>
        <w:rPr>
          <w:bCs/>
        </w:rPr>
      </w:pPr>
      <w:r>
        <w:rPr>
          <w:bCs/>
        </w:rPr>
        <w:tab/>
      </w:r>
      <w:proofErr w:type="gramStart"/>
      <w:r w:rsidRPr="000C2A7A">
        <w:rPr>
          <w:bCs/>
        </w:rPr>
        <w:t>a)Oxidation</w:t>
      </w:r>
      <w:proofErr w:type="gramEnd"/>
      <w:r w:rsidRPr="000C2A7A">
        <w:rPr>
          <w:bCs/>
        </w:rPr>
        <w:t xml:space="preserve"> electrons on right, and reduction electrons on left of the arrow.</w:t>
      </w:r>
    </w:p>
    <w:p w:rsidR="000C2A7A" w:rsidRPr="000C2A7A" w:rsidRDefault="000C2A7A" w:rsidP="000C2A7A">
      <w:pPr>
        <w:pStyle w:val="NoSpacing"/>
        <w:rPr>
          <w:bCs/>
        </w:rPr>
      </w:pPr>
      <w:r w:rsidRPr="000C2A7A">
        <w:rPr>
          <w:bCs/>
        </w:rPr>
        <w:t>3.</w:t>
      </w:r>
      <w:r w:rsidRPr="000C2A7A">
        <w:rPr>
          <w:bCs/>
        </w:rPr>
        <w:tab/>
        <w:t>Balance half-reactions by mass.</w:t>
      </w:r>
    </w:p>
    <w:p w:rsidR="000C2A7A" w:rsidRPr="000C2A7A" w:rsidRDefault="000C2A7A" w:rsidP="000C2A7A">
      <w:pPr>
        <w:pStyle w:val="NoSpacing"/>
        <w:rPr>
          <w:bCs/>
        </w:rPr>
      </w:pPr>
      <w:r>
        <w:rPr>
          <w:b/>
          <w:bCs/>
        </w:rPr>
        <w:tab/>
      </w:r>
      <w:r w:rsidRPr="000C2A7A">
        <w:rPr>
          <w:bCs/>
        </w:rPr>
        <w:t>a)  First balance elements other than H and O.</w:t>
      </w:r>
    </w:p>
    <w:p w:rsidR="000C2A7A" w:rsidRPr="000C2A7A" w:rsidRDefault="000C2A7A" w:rsidP="000C2A7A">
      <w:pPr>
        <w:pStyle w:val="NoSpacing"/>
        <w:rPr>
          <w:bCs/>
        </w:rPr>
      </w:pPr>
      <w:r w:rsidRPr="000C2A7A">
        <w:rPr>
          <w:bCs/>
        </w:rPr>
        <w:tab/>
        <w:t>b)  Add H</w:t>
      </w:r>
      <w:r w:rsidRPr="000C2A7A">
        <w:rPr>
          <w:bCs/>
          <w:vertAlign w:val="subscript"/>
        </w:rPr>
        <w:t>2</w:t>
      </w:r>
      <w:r w:rsidRPr="000C2A7A">
        <w:rPr>
          <w:bCs/>
        </w:rPr>
        <w:t>O where O is needed.</w:t>
      </w:r>
    </w:p>
    <w:p w:rsidR="000C2A7A" w:rsidRPr="000C2A7A" w:rsidRDefault="000C2A7A" w:rsidP="000C2A7A">
      <w:pPr>
        <w:pStyle w:val="NoSpacing"/>
        <w:rPr>
          <w:bCs/>
        </w:rPr>
      </w:pPr>
      <w:r w:rsidRPr="000C2A7A">
        <w:rPr>
          <w:bCs/>
        </w:rPr>
        <w:tab/>
        <w:t>c)  Add H</w:t>
      </w:r>
      <w:r w:rsidRPr="000C2A7A">
        <w:rPr>
          <w:bCs/>
          <w:vertAlign w:val="superscript"/>
        </w:rPr>
        <w:t>+</w:t>
      </w:r>
      <w:r w:rsidRPr="000C2A7A">
        <w:rPr>
          <w:bCs/>
        </w:rPr>
        <w:t xml:space="preserve"> where H is needed.</w:t>
      </w:r>
    </w:p>
    <w:p w:rsidR="000C2A7A" w:rsidRPr="000C2A7A" w:rsidRDefault="000C2A7A" w:rsidP="000C2A7A">
      <w:pPr>
        <w:pStyle w:val="NoSpacing"/>
        <w:rPr>
          <w:bCs/>
        </w:rPr>
      </w:pPr>
      <w:r w:rsidRPr="000C2A7A">
        <w:rPr>
          <w:bCs/>
        </w:rPr>
        <w:tab/>
        <w:t>d)  If the reaction is done in a base, neutralize H</w:t>
      </w:r>
      <w:r w:rsidRPr="000C2A7A">
        <w:rPr>
          <w:bCs/>
          <w:vertAlign w:val="superscript"/>
        </w:rPr>
        <w:t>+</w:t>
      </w:r>
      <w:r w:rsidRPr="000C2A7A">
        <w:rPr>
          <w:bCs/>
        </w:rPr>
        <w:t xml:space="preserve"> with OH</w:t>
      </w:r>
      <w:r w:rsidRPr="000C2A7A">
        <w:rPr>
          <w:bCs/>
          <w:vertAlign w:val="superscript"/>
        </w:rPr>
        <w:t>−</w:t>
      </w:r>
      <w:r w:rsidRPr="000C2A7A">
        <w:rPr>
          <w:bCs/>
        </w:rPr>
        <w:t xml:space="preserve">. </w:t>
      </w:r>
    </w:p>
    <w:p w:rsidR="000C2A7A" w:rsidRPr="000C2A7A" w:rsidRDefault="000C2A7A" w:rsidP="000C2A7A">
      <w:pPr>
        <w:pStyle w:val="NoSpacing"/>
        <w:rPr>
          <w:bCs/>
        </w:rPr>
      </w:pPr>
      <w:r w:rsidRPr="000C2A7A">
        <w:rPr>
          <w:bCs/>
        </w:rPr>
        <w:t>4.</w:t>
      </w:r>
      <w:r w:rsidRPr="000C2A7A">
        <w:rPr>
          <w:bCs/>
        </w:rPr>
        <w:tab/>
        <w:t>Balance half-reactions by charge.</w:t>
      </w:r>
    </w:p>
    <w:p w:rsidR="000C2A7A" w:rsidRPr="000C2A7A" w:rsidRDefault="000C2A7A" w:rsidP="000C2A7A">
      <w:pPr>
        <w:pStyle w:val="NoSpacing"/>
        <w:rPr>
          <w:bCs/>
        </w:rPr>
      </w:pPr>
      <w:r>
        <w:rPr>
          <w:bCs/>
        </w:rPr>
        <w:tab/>
      </w:r>
      <w:r w:rsidRPr="000C2A7A">
        <w:rPr>
          <w:bCs/>
        </w:rPr>
        <w:t>a)</w:t>
      </w:r>
      <w:r>
        <w:rPr>
          <w:bCs/>
        </w:rPr>
        <w:t xml:space="preserve"> </w:t>
      </w:r>
      <w:r w:rsidRPr="000C2A7A">
        <w:rPr>
          <w:bCs/>
        </w:rPr>
        <w:t>Balance charge by adjusting electrons.</w:t>
      </w:r>
    </w:p>
    <w:p w:rsidR="000C2A7A" w:rsidRPr="000C2A7A" w:rsidRDefault="000C2A7A" w:rsidP="000C2A7A">
      <w:pPr>
        <w:pStyle w:val="NoSpacing"/>
        <w:rPr>
          <w:bCs/>
        </w:rPr>
      </w:pPr>
      <w:r w:rsidRPr="000C2A7A">
        <w:rPr>
          <w:bCs/>
        </w:rPr>
        <w:t>5.</w:t>
      </w:r>
      <w:r w:rsidRPr="000C2A7A">
        <w:rPr>
          <w:bCs/>
        </w:rPr>
        <w:tab/>
        <w:t>Balance electrons between half-reactions.</w:t>
      </w:r>
    </w:p>
    <w:p w:rsidR="000C2A7A" w:rsidRPr="000C2A7A" w:rsidRDefault="000C2A7A" w:rsidP="000C2A7A">
      <w:pPr>
        <w:pStyle w:val="NoSpacing"/>
        <w:rPr>
          <w:bCs/>
        </w:rPr>
      </w:pPr>
      <w:r w:rsidRPr="000C2A7A">
        <w:rPr>
          <w:bCs/>
        </w:rPr>
        <w:t>6.</w:t>
      </w:r>
      <w:r w:rsidRPr="000C2A7A">
        <w:rPr>
          <w:bCs/>
        </w:rPr>
        <w:tab/>
        <w:t>Add half-reactions</w:t>
      </w:r>
    </w:p>
    <w:p w:rsidR="000C2A7A" w:rsidRDefault="007B3F52" w:rsidP="000C2A7A">
      <w:pPr>
        <w:pStyle w:val="NoSpacing"/>
        <w:rPr>
          <w:bCs/>
        </w:rPr>
      </w:pPr>
      <w:r>
        <w:rPr>
          <w:noProof/>
        </w:rPr>
        <w:pict>
          <v:shape id="_x0000_s1031" type="#_x0000_t202" style="position:absolute;margin-left:0;margin-top:27.6pt;width:513.75pt;height:109.95pt;z-index:251660288">
            <v:textbox>
              <w:txbxContent>
                <w:p w:rsidR="007B3F52" w:rsidRPr="004D6463" w:rsidRDefault="007B3F52" w:rsidP="004D6463">
                  <w:pPr>
                    <w:pStyle w:val="NoSpacing"/>
                    <w:rPr>
                      <w:bCs/>
                    </w:rPr>
                  </w:pPr>
                  <w:r w:rsidRPr="007B3F52">
                    <w:rPr>
                      <w:bCs/>
                    </w:rPr>
                    <w:t>MnO</w:t>
                  </w:r>
                  <w:r w:rsidRPr="007B3F52">
                    <w:rPr>
                      <w:bCs/>
                      <w:vertAlign w:val="subscript"/>
                    </w:rPr>
                    <w:t>4</w:t>
                  </w:r>
                  <w:proofErr w:type="gramStart"/>
                  <w:r>
                    <w:rPr>
                      <w:bCs/>
                    </w:rPr>
                    <w:t>-</w:t>
                  </w:r>
                  <w:r w:rsidRPr="007B3F52">
                    <w:rPr>
                      <w:bCs/>
                      <w:vertAlign w:val="superscript"/>
                    </w:rPr>
                    <w:t xml:space="preserve">  </w:t>
                  </w:r>
                  <w:r w:rsidRPr="007B3F52">
                    <w:rPr>
                      <w:bCs/>
                    </w:rPr>
                    <w:t>+</w:t>
                  </w:r>
                  <w:proofErr w:type="gramEnd"/>
                  <w:r w:rsidRPr="007B3F52">
                    <w:rPr>
                      <w:bCs/>
                    </w:rPr>
                    <w:t xml:space="preserve">  SO</w:t>
                  </w:r>
                  <w:r w:rsidRPr="007B3F52">
                    <w:rPr>
                      <w:bCs/>
                      <w:vertAlign w:val="subscript"/>
                    </w:rPr>
                    <w:t>3</w:t>
                  </w:r>
                  <w:r w:rsidRPr="007B3F52">
                    <w:rPr>
                      <w:bCs/>
                      <w:vertAlign w:val="superscript"/>
                    </w:rPr>
                    <w:t>2</w:t>
                  </w:r>
                  <w:r>
                    <w:rPr>
                      <w:bCs/>
                      <w:vertAlign w:val="superscript"/>
                    </w:rPr>
                    <w:t>-</w:t>
                  </w:r>
                  <w:r w:rsidRPr="007B3F52">
                    <w:rPr>
                      <w:bCs/>
                    </w:rPr>
                    <w:t xml:space="preserve">  </w:t>
                  </w:r>
                  <w:r w:rsidRPr="007B3F52">
                    <w:rPr>
                      <w:bCs/>
                    </w:rPr>
                    <w:sym w:font="Symbol" w:char="F0AE"/>
                  </w:r>
                  <w:r w:rsidRPr="007B3F52">
                    <w:rPr>
                      <w:bCs/>
                    </w:rPr>
                    <w:t xml:space="preserve">  Mn</w:t>
                  </w:r>
                  <w:r w:rsidRPr="007B3F52">
                    <w:rPr>
                      <w:bCs/>
                      <w:vertAlign w:val="superscript"/>
                    </w:rPr>
                    <w:t>2+</w:t>
                  </w:r>
                  <w:r w:rsidRPr="007B3F52">
                    <w:rPr>
                      <w:bCs/>
                    </w:rPr>
                    <w:t xml:space="preserve">  +  SO</w:t>
                  </w:r>
                  <w:r w:rsidRPr="007B3F52">
                    <w:rPr>
                      <w:bCs/>
                      <w:vertAlign w:val="subscript"/>
                    </w:rPr>
                    <w:t>4</w:t>
                  </w:r>
                  <w:r w:rsidRPr="007B3F52">
                    <w:rPr>
                      <w:bCs/>
                      <w:vertAlign w:val="superscript"/>
                    </w:rPr>
                    <w:t>2</w:t>
                  </w:r>
                  <w:r>
                    <w:rPr>
                      <w:bCs/>
                      <w:vertAlign w:val="superscript"/>
                    </w:rPr>
                    <w:t>-</w:t>
                  </w:r>
                  <w:r w:rsidRPr="007B3F52">
                    <w:rPr>
                      <w:bCs/>
                    </w:rPr>
                    <w:t xml:space="preserve"> </w:t>
                  </w:r>
                  <w:r w:rsidRPr="007B3F52">
                    <w:rPr>
                      <w:bCs/>
                    </w:rPr>
                    <w:tab/>
                  </w:r>
                </w:p>
              </w:txbxContent>
            </v:textbox>
            <w10:wrap type="square"/>
          </v:shape>
        </w:pict>
      </w:r>
      <w:r w:rsidR="000C2A7A" w:rsidRPr="000C2A7A">
        <w:rPr>
          <w:bCs/>
        </w:rPr>
        <w:t>7.</w:t>
      </w:r>
      <w:r w:rsidR="000C2A7A" w:rsidRPr="000C2A7A">
        <w:rPr>
          <w:bCs/>
        </w:rPr>
        <w:tab/>
        <w:t>Check by counting atoms and total charge.</w:t>
      </w:r>
    </w:p>
    <w:p w:rsidR="007B3F52" w:rsidRDefault="007B3F52" w:rsidP="000C2A7A">
      <w:pPr>
        <w:pStyle w:val="NoSpacing"/>
        <w:rPr>
          <w:bCs/>
        </w:rPr>
      </w:pPr>
    </w:p>
    <w:p w:rsidR="007B3F52" w:rsidRPr="007B3F52" w:rsidRDefault="007B3F52" w:rsidP="007B3F52">
      <w:pPr>
        <w:pStyle w:val="NoSpacing"/>
        <w:rPr>
          <w:bCs/>
        </w:rPr>
      </w:pPr>
      <w:r>
        <w:rPr>
          <w:bCs/>
        </w:rPr>
        <w:t xml:space="preserve">8.  Electric Current </w:t>
      </w:r>
      <w:r w:rsidRPr="007B3F52">
        <w:rPr>
          <w:bCs/>
        </w:rPr>
        <w:t>Electrons flow through a conductor in response to an electrical potential difference similar to water flowing downhill in response to a difference in gravitational potential energy.</w:t>
      </w:r>
    </w:p>
    <w:p w:rsidR="007B3F52" w:rsidRPr="007B3F52" w:rsidRDefault="007B3F52" w:rsidP="007B3F52">
      <w:pPr>
        <w:pStyle w:val="NoSpacing"/>
        <w:rPr>
          <w:bCs/>
        </w:rPr>
      </w:pPr>
    </w:p>
    <w:p w:rsidR="007B3F52" w:rsidRPr="007B3F52" w:rsidRDefault="007B3F52" w:rsidP="007B3F52">
      <w:pPr>
        <w:pStyle w:val="NoSpacing"/>
        <w:rPr>
          <w:bCs/>
        </w:rPr>
      </w:pPr>
      <w:r w:rsidRPr="007B3F52">
        <w:rPr>
          <w:bCs/>
        </w:rPr>
        <w:t>Electric current – the amount of electric charge that passes a point in a given period of time</w:t>
      </w:r>
    </w:p>
    <w:p w:rsidR="007B3F52" w:rsidRDefault="007B3F52" w:rsidP="007B3F52">
      <w:pPr>
        <w:pStyle w:val="NoSpacing"/>
        <w:rPr>
          <w:bCs/>
        </w:rPr>
      </w:pPr>
      <w:proofErr w:type="gramStart"/>
      <w:r w:rsidRPr="007B3F52">
        <w:rPr>
          <w:bCs/>
        </w:rPr>
        <w:t>Whether as electrons flowing through a wire, or ions flowing through a solution</w:t>
      </w:r>
      <w:r>
        <w:rPr>
          <w:bCs/>
        </w:rPr>
        <w:t>.</w:t>
      </w:r>
      <w:proofErr w:type="gramEnd"/>
    </w:p>
    <w:p w:rsidR="007B3F52" w:rsidRDefault="007B3F52" w:rsidP="007B3F52">
      <w:pPr>
        <w:pStyle w:val="NoSpacing"/>
        <w:rPr>
          <w:bCs/>
        </w:rPr>
      </w:pPr>
      <w:r w:rsidRPr="007B3F52">
        <w:rPr>
          <w:bCs/>
        </w:rPr>
        <w:drawing>
          <wp:inline distT="0" distB="0" distL="0" distR="0">
            <wp:extent cx="3743325" cy="633419"/>
            <wp:effectExtent l="19050" t="0" r="9525" b="0"/>
            <wp:docPr id="9" name="Picture 5" descr="18_03_Fig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6" descr="18_03_Fig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 b="80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3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F52" w:rsidRDefault="007B3F52" w:rsidP="007B3F52">
      <w:pPr>
        <w:pStyle w:val="NoSpacing"/>
        <w:rPr>
          <w:bCs/>
        </w:rPr>
      </w:pPr>
    </w:p>
    <w:p w:rsidR="007B3F52" w:rsidRDefault="007B3F52" w:rsidP="007B3F52">
      <w:pPr>
        <w:pStyle w:val="NoSpacing"/>
        <w:rPr>
          <w:bCs/>
        </w:rPr>
      </w:pPr>
      <w:r>
        <w:rPr>
          <w:bCs/>
        </w:rPr>
        <w:t xml:space="preserve">9.  </w:t>
      </w:r>
      <w:proofErr w:type="spellStart"/>
      <w:r>
        <w:rPr>
          <w:bCs/>
        </w:rPr>
        <w:t>Redox</w:t>
      </w:r>
      <w:proofErr w:type="spellEnd"/>
      <w:r>
        <w:rPr>
          <w:bCs/>
        </w:rPr>
        <w:t xml:space="preserve"> Reactions and Current</w:t>
      </w:r>
    </w:p>
    <w:p w:rsidR="00000000" w:rsidRPr="007B3F52" w:rsidRDefault="00D55A60" w:rsidP="007B3F52">
      <w:pPr>
        <w:pStyle w:val="NoSpacing"/>
        <w:numPr>
          <w:ilvl w:val="0"/>
          <w:numId w:val="6"/>
        </w:numPr>
        <w:rPr>
          <w:bCs/>
        </w:rPr>
      </w:pPr>
      <w:proofErr w:type="spellStart"/>
      <w:r w:rsidRPr="007B3F52">
        <w:rPr>
          <w:bCs/>
        </w:rPr>
        <w:t>Redox</w:t>
      </w:r>
      <w:proofErr w:type="spellEnd"/>
      <w:r w:rsidRPr="007B3F52">
        <w:rPr>
          <w:bCs/>
        </w:rPr>
        <w:t xml:space="preserve"> reactions involve the transfer of electrons from </w:t>
      </w:r>
      <w:r w:rsidRPr="007B3F52">
        <w:rPr>
          <w:bCs/>
        </w:rPr>
        <w:t>one substance to another.</w:t>
      </w:r>
    </w:p>
    <w:p w:rsidR="00000000" w:rsidRPr="007B3F52" w:rsidRDefault="00D55A60" w:rsidP="007B3F52">
      <w:pPr>
        <w:pStyle w:val="NoSpacing"/>
        <w:numPr>
          <w:ilvl w:val="0"/>
          <w:numId w:val="6"/>
        </w:numPr>
        <w:rPr>
          <w:bCs/>
        </w:rPr>
      </w:pPr>
      <w:r w:rsidRPr="007B3F52">
        <w:rPr>
          <w:bCs/>
        </w:rPr>
        <w:t xml:space="preserve">Therefore, </w:t>
      </w:r>
      <w:proofErr w:type="spellStart"/>
      <w:r w:rsidRPr="007B3F52">
        <w:rPr>
          <w:bCs/>
        </w:rPr>
        <w:t>redox</w:t>
      </w:r>
      <w:proofErr w:type="spellEnd"/>
      <w:r w:rsidRPr="007B3F52">
        <w:rPr>
          <w:bCs/>
        </w:rPr>
        <w:t xml:space="preserve"> reactions have the potential to generate an electric current.</w:t>
      </w:r>
    </w:p>
    <w:p w:rsidR="00000000" w:rsidRPr="007B3F52" w:rsidRDefault="00D55A60" w:rsidP="007B3F52">
      <w:pPr>
        <w:pStyle w:val="NoSpacing"/>
        <w:numPr>
          <w:ilvl w:val="0"/>
          <w:numId w:val="6"/>
        </w:numPr>
        <w:rPr>
          <w:bCs/>
        </w:rPr>
      </w:pPr>
      <w:r w:rsidRPr="007B3F52">
        <w:rPr>
          <w:bCs/>
        </w:rPr>
        <w:t>To use that current, we need to separate the place where oxidation is occurring from the place where reduction is occurring.</w:t>
      </w:r>
    </w:p>
    <w:p w:rsidR="007B3F52" w:rsidRPr="000C2A7A" w:rsidRDefault="007B3F52" w:rsidP="007B3F52">
      <w:pPr>
        <w:pStyle w:val="NoSpacing"/>
        <w:rPr>
          <w:bCs/>
        </w:rPr>
      </w:pPr>
    </w:p>
    <w:sectPr w:rsidR="007B3F52" w:rsidRPr="000C2A7A" w:rsidSect="009312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786"/>
    <w:multiLevelType w:val="hybridMultilevel"/>
    <w:tmpl w:val="9A1E079A"/>
    <w:lvl w:ilvl="0" w:tplc="FCC6B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3AE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240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5A5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380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EAB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E66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8A5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6C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1737DC9"/>
    <w:multiLevelType w:val="hybridMultilevel"/>
    <w:tmpl w:val="B42E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C78B5"/>
    <w:multiLevelType w:val="hybridMultilevel"/>
    <w:tmpl w:val="09DE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D1E7D"/>
    <w:multiLevelType w:val="hybridMultilevel"/>
    <w:tmpl w:val="B09C0126"/>
    <w:lvl w:ilvl="0" w:tplc="556C9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5249BE">
      <w:start w:val="9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605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221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4CC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07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685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ACDF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541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1286ED9"/>
    <w:multiLevelType w:val="hybridMultilevel"/>
    <w:tmpl w:val="8DCA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B21EA"/>
    <w:multiLevelType w:val="hybridMultilevel"/>
    <w:tmpl w:val="6A2E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12ED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99F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2A7A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AAB"/>
    <w:rsid w:val="00110F05"/>
    <w:rsid w:val="001125BC"/>
    <w:rsid w:val="00112DA2"/>
    <w:rsid w:val="001130EF"/>
    <w:rsid w:val="0011340B"/>
    <w:rsid w:val="001140F2"/>
    <w:rsid w:val="00115133"/>
    <w:rsid w:val="0011513B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201F6C"/>
    <w:rsid w:val="00203C21"/>
    <w:rsid w:val="00206095"/>
    <w:rsid w:val="00206819"/>
    <w:rsid w:val="00212EF1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66B2"/>
    <w:rsid w:val="0026455E"/>
    <w:rsid w:val="002667A4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20008"/>
    <w:rsid w:val="00621917"/>
    <w:rsid w:val="00621A22"/>
    <w:rsid w:val="0062552D"/>
    <w:rsid w:val="00625B33"/>
    <w:rsid w:val="00633A02"/>
    <w:rsid w:val="00640DB3"/>
    <w:rsid w:val="00641A8B"/>
    <w:rsid w:val="006439BE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3F52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12ED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383E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E641B"/>
    <w:rsid w:val="00CF13C4"/>
    <w:rsid w:val="00CF4301"/>
    <w:rsid w:val="00CF4D15"/>
    <w:rsid w:val="00D00C98"/>
    <w:rsid w:val="00D00D89"/>
    <w:rsid w:val="00D01C34"/>
    <w:rsid w:val="00D01FF3"/>
    <w:rsid w:val="00D04E08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5A60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2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12ED"/>
    <w:pPr>
      <w:spacing w:after="0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2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6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1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4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79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8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3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6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7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8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0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2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68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70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9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2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8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3</cp:revision>
  <dcterms:created xsi:type="dcterms:W3CDTF">2013-08-08T13:14:00Z</dcterms:created>
  <dcterms:modified xsi:type="dcterms:W3CDTF">2013-08-08T13:34:00Z</dcterms:modified>
</cp:coreProperties>
</file>