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CB" w:rsidRPr="00D95086" w:rsidRDefault="003714AA" w:rsidP="00D9508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2</w:t>
      </w:r>
      <w:bookmarkStart w:id="0" w:name="_GoBack"/>
      <w:bookmarkEnd w:id="0"/>
      <w:r w:rsidR="00D95086" w:rsidRPr="00D95086">
        <w:rPr>
          <w:b/>
          <w:sz w:val="28"/>
          <w:szCs w:val="28"/>
        </w:rPr>
        <w:t xml:space="preserve"> – Math in Compounds</w:t>
      </w:r>
    </w:p>
    <w:p w:rsidR="00D95086" w:rsidRDefault="00D95086" w:rsidP="00D95086">
      <w:pPr>
        <w:pStyle w:val="NoSpacing"/>
      </w:pPr>
    </w:p>
    <w:p w:rsidR="00D95086" w:rsidRDefault="00D95086" w:rsidP="00D95086">
      <w:pPr>
        <w:pStyle w:val="NoSpacing"/>
      </w:pPr>
      <w:r>
        <w:t xml:space="preserve">1.  </w:t>
      </w:r>
      <w:r w:rsidRPr="00D95086">
        <w:rPr>
          <w:b/>
        </w:rPr>
        <w:t>Molar Mass</w:t>
      </w:r>
      <w:r>
        <w:t>- The mass of an individual molecule or formula unit.</w:t>
      </w:r>
    </w:p>
    <w:p w:rsidR="00D95086" w:rsidRDefault="00D95086" w:rsidP="00D95086">
      <w:pPr>
        <w:pStyle w:val="NoSpacing"/>
      </w:pPr>
    </w:p>
    <w:p w:rsidR="00D95086" w:rsidRDefault="00D95086" w:rsidP="00D95086">
      <w:pPr>
        <w:pStyle w:val="NoSpacing"/>
      </w:pPr>
      <w:r w:rsidRPr="00D95086">
        <w:rPr>
          <w:noProof/>
        </w:rPr>
        <w:drawing>
          <wp:inline distT="0" distB="0" distL="0" distR="0">
            <wp:extent cx="6096000" cy="8667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grayscl/>
                    </a:blip>
                    <a:srcRect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31" w:rsidRDefault="003714AA" w:rsidP="00D95086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75pt;margin-top:1.75pt;width:492pt;height:100.5pt;z-index:251658240">
            <v:textbox>
              <w:txbxContent>
                <w:p w:rsidR="00D06931" w:rsidRPr="00D06931" w:rsidRDefault="00D06931" w:rsidP="00D06931">
                  <w:pPr>
                    <w:rPr>
                      <w:i/>
                    </w:rPr>
                  </w:pPr>
                  <w:r w:rsidRPr="00D06931">
                    <w:rPr>
                      <w:i/>
                    </w:rPr>
                    <w:t>Find the molar mass of Na</w:t>
                  </w:r>
                  <w:r w:rsidRPr="00D06931">
                    <w:rPr>
                      <w:i/>
                      <w:vertAlign w:val="subscript"/>
                    </w:rPr>
                    <w:t>2</w:t>
                  </w:r>
                  <w:r w:rsidRPr="00D06931">
                    <w:rPr>
                      <w:i/>
                    </w:rPr>
                    <w:t>SO</w:t>
                  </w:r>
                  <w:r w:rsidRPr="00D06931">
                    <w:rPr>
                      <w:i/>
                      <w:vertAlign w:val="subscript"/>
                    </w:rPr>
                    <w:t>4</w:t>
                  </w:r>
                </w:p>
                <w:p w:rsidR="00D06931" w:rsidRDefault="00D06931"/>
              </w:txbxContent>
            </v:textbox>
          </v:shape>
        </w:pict>
      </w: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06931" w:rsidRDefault="00D06931" w:rsidP="00D95086">
      <w:pPr>
        <w:pStyle w:val="NoSpacing"/>
      </w:pPr>
    </w:p>
    <w:p w:rsidR="00D95086" w:rsidRPr="00D95086" w:rsidRDefault="00D95086" w:rsidP="00D95086">
      <w:pPr>
        <w:pStyle w:val="NoSpacing"/>
      </w:pPr>
      <w:r>
        <w:t xml:space="preserve">2.  </w:t>
      </w:r>
      <w:r w:rsidRPr="00440CF8">
        <w:rPr>
          <w:b/>
        </w:rPr>
        <w:t>Percent by Mass</w:t>
      </w:r>
      <w:r>
        <w:t xml:space="preserve">- </w:t>
      </w:r>
      <w:r w:rsidRPr="00D95086">
        <w:t>Percentage of each element in a compound</w:t>
      </w:r>
    </w:p>
    <w:p w:rsidR="00D95086" w:rsidRPr="00D95086" w:rsidRDefault="00D95086" w:rsidP="00D95086">
      <w:pPr>
        <w:pStyle w:val="NoSpacing"/>
      </w:pPr>
      <w:r>
        <w:tab/>
      </w:r>
      <w:r w:rsidRPr="00D95086">
        <w:t xml:space="preserve">Can be determined from </w:t>
      </w:r>
    </w:p>
    <w:p w:rsidR="00D95086" w:rsidRPr="00D95086" w:rsidRDefault="00D95086" w:rsidP="00D95086">
      <w:pPr>
        <w:pStyle w:val="NoSpacing"/>
      </w:pPr>
      <w:r>
        <w:tab/>
      </w:r>
      <w:r>
        <w:tab/>
      </w:r>
      <w:proofErr w:type="gramStart"/>
      <w:r w:rsidRPr="00D95086">
        <w:t>the</w:t>
      </w:r>
      <w:proofErr w:type="gramEnd"/>
      <w:r w:rsidRPr="00D95086">
        <w:t xml:space="preserve"> formula of the compound and</w:t>
      </w:r>
    </w:p>
    <w:p w:rsidR="00D95086" w:rsidRPr="00D95086" w:rsidRDefault="00D95086" w:rsidP="00D95086">
      <w:pPr>
        <w:pStyle w:val="NoSpacing"/>
      </w:pPr>
      <w:r>
        <w:tab/>
      </w:r>
      <w:r>
        <w:tab/>
      </w:r>
      <w:proofErr w:type="gramStart"/>
      <w:r w:rsidRPr="00D95086">
        <w:t>the</w:t>
      </w:r>
      <w:proofErr w:type="gramEnd"/>
      <w:r w:rsidRPr="00D95086">
        <w:t xml:space="preserve"> experimental mass analysis of the compound.</w:t>
      </w:r>
    </w:p>
    <w:p w:rsidR="00D95086" w:rsidRDefault="00440CF8" w:rsidP="00D95086">
      <w:pPr>
        <w:pStyle w:val="NoSpacing"/>
      </w:pPr>
      <w:r>
        <w:tab/>
      </w:r>
      <w:r w:rsidR="00D95086" w:rsidRPr="00D95086">
        <w:t>The percentages may not always total to 100% due to rounding.</w:t>
      </w:r>
    </w:p>
    <w:p w:rsidR="00D95086" w:rsidRDefault="00D95086" w:rsidP="00D95086">
      <w:pPr>
        <w:pStyle w:val="NoSpacing"/>
      </w:pPr>
    </w:p>
    <w:p w:rsidR="00D95086" w:rsidRDefault="00D95086" w:rsidP="00D95086">
      <w:pPr>
        <w:pStyle w:val="NoSpacing"/>
      </w:pPr>
      <w:r w:rsidRPr="00D95086">
        <w:rPr>
          <w:noProof/>
        </w:rPr>
        <w:drawing>
          <wp:inline distT="0" distB="0" distL="0" distR="0">
            <wp:extent cx="5943600" cy="4572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64" w:rsidRDefault="003714AA" w:rsidP="00D95086">
      <w:pPr>
        <w:pStyle w:val="NoSpacing"/>
      </w:pPr>
      <w:r>
        <w:rPr>
          <w:noProof/>
        </w:rPr>
        <w:pict>
          <v:shape id="_x0000_s1027" type="#_x0000_t202" style="position:absolute;margin-left:14.25pt;margin-top:9.55pt;width:500.25pt;height:128.25pt;z-index:251659264">
            <v:textbox>
              <w:txbxContent>
                <w:p w:rsidR="000B7664" w:rsidRPr="00603A17" w:rsidRDefault="000B7664" w:rsidP="000B7664">
                  <w:pPr>
                    <w:rPr>
                      <w:i/>
                    </w:rPr>
                  </w:pPr>
                  <w:r w:rsidRPr="00603A17">
                    <w:rPr>
                      <w:i/>
                    </w:rPr>
                    <w:t>What is the percent of C &amp; H in C</w:t>
                  </w:r>
                  <w:r w:rsidRPr="00603A17">
                    <w:rPr>
                      <w:i/>
                      <w:vertAlign w:val="subscript"/>
                    </w:rPr>
                    <w:t>2</w:t>
                  </w:r>
                  <w:r w:rsidRPr="00603A17">
                    <w:rPr>
                      <w:i/>
                    </w:rPr>
                    <w:t>H</w:t>
                  </w:r>
                  <w:r w:rsidRPr="00603A17">
                    <w:rPr>
                      <w:i/>
                      <w:vertAlign w:val="subscript"/>
                    </w:rPr>
                    <w:t>6</w:t>
                  </w:r>
                  <w:r w:rsidRPr="00603A17">
                    <w:rPr>
                      <w:i/>
                    </w:rPr>
                    <w:t>?</w:t>
                  </w:r>
                </w:p>
                <w:p w:rsidR="000B7664" w:rsidRDefault="000B7664" w:rsidP="000B7664"/>
                <w:p w:rsidR="000B7664" w:rsidRDefault="000B7664"/>
              </w:txbxContent>
            </v:textbox>
          </v:shape>
        </w:pict>
      </w: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0B7664" w:rsidRDefault="000B7664" w:rsidP="00D95086">
      <w:pPr>
        <w:pStyle w:val="NoSpacing"/>
      </w:pPr>
    </w:p>
    <w:p w:rsidR="00440CF8" w:rsidRPr="00440CF8" w:rsidRDefault="00440CF8" w:rsidP="00440CF8">
      <w:pPr>
        <w:pStyle w:val="NoSpacing"/>
      </w:pPr>
      <w:r>
        <w:t xml:space="preserve">3.  </w:t>
      </w:r>
      <w:r w:rsidRPr="00440CF8">
        <w:rPr>
          <w:b/>
          <w:bCs/>
        </w:rPr>
        <w:t>Empirical Formula</w:t>
      </w:r>
    </w:p>
    <w:p w:rsidR="00C45758" w:rsidRPr="00440CF8" w:rsidRDefault="00440CF8" w:rsidP="00440CF8">
      <w:pPr>
        <w:pStyle w:val="NoSpacing"/>
        <w:ind w:left="360"/>
      </w:pPr>
      <w:r>
        <w:tab/>
      </w:r>
      <w:r w:rsidR="00D45609" w:rsidRPr="00440CF8">
        <w:t>Simplest, whole-number ratio of the atoms of elements in a compound</w:t>
      </w:r>
    </w:p>
    <w:p w:rsidR="00C45758" w:rsidRPr="00440CF8" w:rsidRDefault="00D45609" w:rsidP="00440CF8">
      <w:pPr>
        <w:pStyle w:val="NoSpacing"/>
        <w:ind w:left="720"/>
      </w:pPr>
      <w:r w:rsidRPr="00440CF8">
        <w:t>Can be determined from elemental analysis</w:t>
      </w:r>
    </w:p>
    <w:p w:rsidR="00C45758" w:rsidRPr="00440CF8" w:rsidRDefault="00D45609" w:rsidP="00440CF8">
      <w:pPr>
        <w:pStyle w:val="NoSpacing"/>
        <w:numPr>
          <w:ilvl w:val="1"/>
          <w:numId w:val="1"/>
        </w:numPr>
      </w:pPr>
      <w:r w:rsidRPr="00440CF8">
        <w:t>Masses of elements formed when a compound is decomposed, or that react together to form a compound</w:t>
      </w:r>
    </w:p>
    <w:p w:rsidR="00C45758" w:rsidRPr="00440CF8" w:rsidRDefault="00D45609" w:rsidP="00440CF8">
      <w:pPr>
        <w:pStyle w:val="NoSpacing"/>
        <w:ind w:left="2160"/>
      </w:pPr>
      <w:r w:rsidRPr="00440CF8">
        <w:t>Combustion analysis</w:t>
      </w:r>
    </w:p>
    <w:p w:rsidR="00C45758" w:rsidRPr="00440CF8" w:rsidRDefault="00D45609" w:rsidP="00440CF8">
      <w:pPr>
        <w:pStyle w:val="NoSpacing"/>
        <w:numPr>
          <w:ilvl w:val="1"/>
          <w:numId w:val="1"/>
        </w:numPr>
      </w:pPr>
      <w:r w:rsidRPr="00440CF8">
        <w:t>Percent composition</w:t>
      </w:r>
    </w:p>
    <w:p w:rsidR="00440CF8" w:rsidRPr="00440CF8" w:rsidRDefault="00440CF8" w:rsidP="00440CF8">
      <w:pPr>
        <w:pStyle w:val="NoSpacing"/>
      </w:pPr>
      <w:r w:rsidRPr="00440CF8">
        <w:rPr>
          <w:b/>
          <w:bCs/>
        </w:rPr>
        <w:tab/>
        <w:t>Note</w:t>
      </w:r>
      <w:r w:rsidRPr="00440CF8">
        <w:t xml:space="preserve">: An empirical formula represents a ratio of atoms or a ratio of moles of atoms, </w:t>
      </w:r>
      <w:r w:rsidRPr="00440CF8">
        <w:rPr>
          <w:i/>
          <w:iCs/>
        </w:rPr>
        <w:t xml:space="preserve">not a ratio of </w:t>
      </w:r>
      <w:r>
        <w:rPr>
          <w:i/>
          <w:iCs/>
        </w:rPr>
        <w:tab/>
      </w:r>
      <w:r w:rsidRPr="00440CF8">
        <w:rPr>
          <w:i/>
          <w:iCs/>
        </w:rPr>
        <w:t>masses</w:t>
      </w:r>
      <w:r w:rsidRPr="00440CF8">
        <w:t xml:space="preserve">. </w:t>
      </w:r>
    </w:p>
    <w:p w:rsidR="00440CF8" w:rsidRPr="0061652A" w:rsidRDefault="00F34172" w:rsidP="00D95086">
      <w:pPr>
        <w:pStyle w:val="NoSpacing"/>
        <w:rPr>
          <w:b/>
          <w:i/>
        </w:rPr>
      </w:pPr>
      <w:r>
        <w:tab/>
      </w:r>
      <w:r w:rsidRPr="0061652A">
        <w:rPr>
          <w:b/>
          <w:i/>
        </w:rPr>
        <w:t>Procedure</w:t>
      </w:r>
    </w:p>
    <w:p w:rsidR="00F34172" w:rsidRPr="00F34172" w:rsidRDefault="00F34172" w:rsidP="00F34172">
      <w:pPr>
        <w:pStyle w:val="NoSpacing"/>
      </w:pPr>
      <w:r>
        <w:tab/>
      </w:r>
      <w:r w:rsidRPr="00F34172">
        <w:t>1.</w:t>
      </w:r>
      <w:r>
        <w:t xml:space="preserve"> </w:t>
      </w:r>
      <w:r w:rsidRPr="00F34172">
        <w:t>Convert the percentages to grams.</w:t>
      </w:r>
    </w:p>
    <w:p w:rsidR="00F34172" w:rsidRPr="00F34172" w:rsidRDefault="00F34172" w:rsidP="00F34172">
      <w:pPr>
        <w:pStyle w:val="NoSpacing"/>
      </w:pPr>
      <w:r>
        <w:tab/>
      </w:r>
      <w:r>
        <w:tab/>
      </w:r>
      <w:r w:rsidRPr="00F34172">
        <w:t>a)</w:t>
      </w:r>
      <w:r>
        <w:t xml:space="preserve">  </w:t>
      </w:r>
      <w:r w:rsidRPr="00F34172">
        <w:t>Assume you start with 100 g of the compound.</w:t>
      </w:r>
    </w:p>
    <w:p w:rsidR="00F34172" w:rsidRPr="00F34172" w:rsidRDefault="00F34172" w:rsidP="00F34172">
      <w:pPr>
        <w:pStyle w:val="NoSpacing"/>
      </w:pPr>
      <w:r>
        <w:tab/>
      </w:r>
      <w:r>
        <w:tab/>
      </w:r>
      <w:r w:rsidRPr="00F34172">
        <w:t>b)</w:t>
      </w:r>
      <w:r>
        <w:t xml:space="preserve">  </w:t>
      </w:r>
      <w:r w:rsidRPr="00F34172">
        <w:t>Skip if already grams.</w:t>
      </w:r>
    </w:p>
    <w:p w:rsidR="00F34172" w:rsidRPr="00F34172" w:rsidRDefault="00F34172" w:rsidP="00F34172">
      <w:pPr>
        <w:pStyle w:val="NoSpacing"/>
      </w:pPr>
      <w:r>
        <w:tab/>
      </w:r>
      <w:r w:rsidRPr="00F34172">
        <w:t>2.</w:t>
      </w:r>
      <w:r>
        <w:t xml:space="preserve">  </w:t>
      </w:r>
      <w:r w:rsidRPr="00F34172">
        <w:t>Convert grams to moles.</w:t>
      </w:r>
    </w:p>
    <w:p w:rsidR="00F34172" w:rsidRPr="00F34172" w:rsidRDefault="00F34172" w:rsidP="00F34172">
      <w:pPr>
        <w:pStyle w:val="NoSpacing"/>
      </w:pPr>
      <w:r>
        <w:tab/>
      </w:r>
      <w:r>
        <w:tab/>
      </w:r>
      <w:r w:rsidRPr="00F34172">
        <w:t>a)</w:t>
      </w:r>
      <w:r>
        <w:t xml:space="preserve"> </w:t>
      </w:r>
      <w:r w:rsidRPr="00F34172">
        <w:t>Use molar mass of each element.</w:t>
      </w:r>
    </w:p>
    <w:p w:rsidR="00F34172" w:rsidRDefault="00F34172" w:rsidP="00F34172">
      <w:pPr>
        <w:pStyle w:val="NoSpacing"/>
      </w:pPr>
      <w:r>
        <w:lastRenderedPageBreak/>
        <w:tab/>
      </w:r>
      <w:r w:rsidRPr="00F34172">
        <w:t>3.</w:t>
      </w:r>
      <w:r>
        <w:t xml:space="preserve">  </w:t>
      </w:r>
      <w:r w:rsidRPr="00F34172">
        <w:t xml:space="preserve">Write a </w:t>
      </w:r>
      <w:proofErr w:type="spellStart"/>
      <w:r w:rsidRPr="00F34172">
        <w:t>pseudoformula</w:t>
      </w:r>
      <w:proofErr w:type="spellEnd"/>
      <w:r w:rsidRPr="00F34172">
        <w:t xml:space="preserve"> using moles as subscripts.</w:t>
      </w:r>
    </w:p>
    <w:p w:rsidR="009F4EC6" w:rsidRPr="009F4EC6" w:rsidRDefault="009F4EC6" w:rsidP="009F4EC6">
      <w:pPr>
        <w:pStyle w:val="NoSpacing"/>
      </w:pPr>
      <w:r>
        <w:tab/>
      </w:r>
      <w:r w:rsidRPr="009F4EC6">
        <w:t>4.</w:t>
      </w:r>
      <w:r>
        <w:t xml:space="preserve">  </w:t>
      </w:r>
      <w:r w:rsidRPr="009F4EC6">
        <w:t>Divide all by smallest number of moles.</w:t>
      </w:r>
    </w:p>
    <w:p w:rsidR="009F4EC6" w:rsidRPr="009F4EC6" w:rsidRDefault="009F4EC6" w:rsidP="009F4EC6">
      <w:pPr>
        <w:pStyle w:val="NoSpacing"/>
      </w:pPr>
      <w:r>
        <w:tab/>
      </w:r>
      <w:r>
        <w:tab/>
      </w:r>
      <w:r w:rsidRPr="009F4EC6">
        <w:t>a)</w:t>
      </w:r>
      <w:r>
        <w:t xml:space="preserve">  </w:t>
      </w:r>
      <w:r w:rsidRPr="009F4EC6">
        <w:t>If the result is within 0.1 of a whole number, round to the whole number.</w:t>
      </w:r>
    </w:p>
    <w:p w:rsidR="009F4EC6" w:rsidRPr="009F4EC6" w:rsidRDefault="009F4EC6" w:rsidP="009F4EC6">
      <w:pPr>
        <w:pStyle w:val="NoSpacing"/>
      </w:pPr>
      <w:r>
        <w:tab/>
      </w:r>
      <w:r w:rsidRPr="009F4EC6">
        <w:t>5.</w:t>
      </w:r>
      <w:r>
        <w:t xml:space="preserve">  </w:t>
      </w:r>
      <w:r w:rsidRPr="009F4EC6">
        <w:t>Multiply all mole ratios by a number to make all whole numbers.</w:t>
      </w:r>
    </w:p>
    <w:p w:rsidR="00C45758" w:rsidRPr="009F4EC6" w:rsidRDefault="00D45609" w:rsidP="009F4EC6">
      <w:pPr>
        <w:pStyle w:val="NoSpacing"/>
        <w:numPr>
          <w:ilvl w:val="1"/>
          <w:numId w:val="2"/>
        </w:numPr>
      </w:pPr>
      <w:r w:rsidRPr="009F4EC6">
        <w:t xml:space="preserve">If ratio .5, multiply all by 2. </w:t>
      </w:r>
    </w:p>
    <w:p w:rsidR="00C45758" w:rsidRPr="009F4EC6" w:rsidRDefault="00D45609" w:rsidP="009F4EC6">
      <w:pPr>
        <w:pStyle w:val="NoSpacing"/>
        <w:numPr>
          <w:ilvl w:val="1"/>
          <w:numId w:val="2"/>
        </w:numPr>
      </w:pPr>
      <w:proofErr w:type="gramStart"/>
      <w:r w:rsidRPr="009F4EC6">
        <w:t>if</w:t>
      </w:r>
      <w:proofErr w:type="gramEnd"/>
      <w:r w:rsidRPr="009F4EC6">
        <w:t xml:space="preserve"> ratio .33 or .67, multiply all by 3.</w:t>
      </w:r>
    </w:p>
    <w:p w:rsidR="00C45758" w:rsidRPr="009F4EC6" w:rsidRDefault="00D45609" w:rsidP="009F4EC6">
      <w:pPr>
        <w:pStyle w:val="NoSpacing"/>
        <w:numPr>
          <w:ilvl w:val="1"/>
          <w:numId w:val="2"/>
        </w:numPr>
      </w:pPr>
      <w:r w:rsidRPr="009F4EC6">
        <w:t xml:space="preserve">If ratio 0.25 or 0.75, multiply all by 4, etc. </w:t>
      </w:r>
    </w:p>
    <w:p w:rsidR="009F4EC6" w:rsidRDefault="003714AA" w:rsidP="009F4EC6">
      <w:pPr>
        <w:pStyle w:val="NoSpacing"/>
      </w:pPr>
      <w:r>
        <w:rPr>
          <w:noProof/>
        </w:rPr>
        <w:pict>
          <v:shape id="_x0000_s1028" type="#_x0000_t202" style="position:absolute;margin-left:27pt;margin-top:12.9pt;width:500.25pt;height:128.25pt;z-index:251660288">
            <v:textbox>
              <w:txbxContent>
                <w:p w:rsidR="00BB4ABB" w:rsidRPr="00603A17" w:rsidRDefault="00BB4ABB" w:rsidP="00BB4ABB">
                  <w:pPr>
                    <w:rPr>
                      <w:i/>
                    </w:rPr>
                  </w:pPr>
                  <w:r w:rsidRPr="00603A17">
                    <w:rPr>
                      <w:i/>
                    </w:rPr>
                    <w:t>Find the empirical formula given:</w:t>
                  </w:r>
                  <w:r>
                    <w:rPr>
                      <w:i/>
                    </w:rPr>
                    <w:t xml:space="preserve">  </w:t>
                  </w:r>
                  <w:r w:rsidRPr="00603A17">
                    <w:rPr>
                      <w:i/>
                    </w:rPr>
                    <w:t xml:space="preserve">65.2% </w:t>
                  </w:r>
                  <w:proofErr w:type="gramStart"/>
                  <w:r w:rsidRPr="00603A17">
                    <w:rPr>
                      <w:i/>
                    </w:rPr>
                    <w:t>Sc  and</w:t>
                  </w:r>
                  <w:proofErr w:type="gramEnd"/>
                  <w:r w:rsidRPr="00603A17">
                    <w:rPr>
                      <w:i/>
                    </w:rPr>
                    <w:t xml:space="preserve">  34.8 % O</w:t>
                  </w:r>
                </w:p>
                <w:p w:rsidR="00BB4ABB" w:rsidRDefault="00BB4ABB" w:rsidP="00BB4ABB"/>
                <w:p w:rsidR="00252DDF" w:rsidRDefault="00252DDF" w:rsidP="00252DDF"/>
                <w:p w:rsidR="00252DDF" w:rsidRDefault="00252DDF" w:rsidP="00252DDF"/>
              </w:txbxContent>
            </v:textbox>
          </v:shape>
        </w:pict>
      </w:r>
      <w:r w:rsidR="009F4EC6">
        <w:tab/>
      </w:r>
      <w:r w:rsidR="009F4EC6">
        <w:tab/>
      </w:r>
      <w:r w:rsidR="009F4EC6" w:rsidRPr="009F4EC6">
        <w:t>d)</w:t>
      </w:r>
      <w:r w:rsidR="009F4EC6">
        <w:t xml:space="preserve">  </w:t>
      </w:r>
      <w:r w:rsidR="009F4EC6" w:rsidRPr="009F4EC6">
        <w:t xml:space="preserve">Skip if already whole numbers. </w:t>
      </w: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Default="00252DDF" w:rsidP="009F4EC6">
      <w:pPr>
        <w:pStyle w:val="NoSpacing"/>
      </w:pPr>
    </w:p>
    <w:p w:rsidR="00252DDF" w:rsidRPr="009F4EC6" w:rsidRDefault="00252DDF" w:rsidP="009F4EC6">
      <w:pPr>
        <w:pStyle w:val="NoSpacing"/>
      </w:pPr>
    </w:p>
    <w:p w:rsidR="003376F8" w:rsidRPr="003376F8" w:rsidRDefault="003376F8" w:rsidP="003376F8">
      <w:pPr>
        <w:pStyle w:val="NoSpacing"/>
      </w:pPr>
      <w:r>
        <w:t xml:space="preserve">4.  </w:t>
      </w:r>
      <w:r w:rsidRPr="003376F8">
        <w:t>The molecular formula is a multiple of the empirical formula.</w:t>
      </w:r>
    </w:p>
    <w:p w:rsidR="003376F8" w:rsidRPr="003376F8" w:rsidRDefault="003376F8" w:rsidP="003376F8">
      <w:pPr>
        <w:pStyle w:val="NoSpacing"/>
      </w:pPr>
      <w:r>
        <w:tab/>
      </w:r>
      <w:r w:rsidRPr="003376F8">
        <w:t xml:space="preserve">To determine the molecular formula you need to know the empirical formula and the molar mass of the </w:t>
      </w:r>
      <w:r>
        <w:t xml:space="preserve"> </w:t>
      </w:r>
      <w:r>
        <w:tab/>
      </w:r>
      <w:r w:rsidRPr="003376F8">
        <w:t>compound.</w:t>
      </w:r>
    </w:p>
    <w:p w:rsidR="009F4EC6" w:rsidRPr="003376F8" w:rsidRDefault="003376F8" w:rsidP="003376F8">
      <w:pPr>
        <w:pStyle w:val="NoSpacing"/>
        <w:rPr>
          <w:sz w:val="32"/>
          <w:szCs w:val="32"/>
        </w:rPr>
      </w:pPr>
      <w:r>
        <w:tab/>
      </w:r>
      <w:r w:rsidRPr="003376F8">
        <w:rPr>
          <w:sz w:val="32"/>
          <w:szCs w:val="32"/>
        </w:rPr>
        <w:t>Molecular formula = (empirical formula</w:t>
      </w:r>
      <w:proofErr w:type="gramStart"/>
      <w:r w:rsidRPr="003376F8">
        <w:rPr>
          <w:sz w:val="32"/>
          <w:szCs w:val="32"/>
        </w:rPr>
        <w:t>)n</w:t>
      </w:r>
      <w:proofErr w:type="gramEnd"/>
      <w:r w:rsidRPr="003376F8">
        <w:rPr>
          <w:sz w:val="32"/>
          <w:szCs w:val="32"/>
        </w:rPr>
        <w:t>, where n is a positive integer.</w:t>
      </w:r>
    </w:p>
    <w:p w:rsidR="00F34172" w:rsidRDefault="003F7537" w:rsidP="00D95086">
      <w:pPr>
        <w:pStyle w:val="NoSpacing"/>
      </w:pPr>
      <w:r>
        <w:tab/>
      </w:r>
      <w:r w:rsidRPr="003F7537">
        <w:t xml:space="preserve">The molar mass is a whole-number multiple of the empirical formula molar mass, the sum of the masses </w:t>
      </w:r>
      <w:r>
        <w:tab/>
      </w:r>
      <w:r w:rsidRPr="003F7537">
        <w:t>of all the atoms in the empirical formula:</w:t>
      </w:r>
    </w:p>
    <w:p w:rsidR="003F7537" w:rsidRPr="003F7537" w:rsidRDefault="003F7537" w:rsidP="00D95086">
      <w:pPr>
        <w:pStyle w:val="NoSpacing"/>
        <w:rPr>
          <w:sz w:val="36"/>
          <w:szCs w:val="36"/>
          <w:u w:val="single"/>
        </w:rPr>
      </w:pPr>
      <w:r>
        <w:tab/>
      </w:r>
      <w:r>
        <w:tab/>
      </w:r>
      <w:r w:rsidRPr="003F7537">
        <w:rPr>
          <w:sz w:val="36"/>
          <w:szCs w:val="36"/>
        </w:rPr>
        <w:t xml:space="preserve">n = </w:t>
      </w:r>
      <w:r w:rsidRPr="003F7537">
        <w:rPr>
          <w:sz w:val="36"/>
          <w:szCs w:val="36"/>
          <w:u w:val="single"/>
        </w:rPr>
        <w:t>molar mass</w:t>
      </w:r>
    </w:p>
    <w:p w:rsidR="003F7537" w:rsidRDefault="003F7537" w:rsidP="00D95086">
      <w:pPr>
        <w:pStyle w:val="NoSpacing"/>
        <w:rPr>
          <w:sz w:val="36"/>
          <w:szCs w:val="36"/>
        </w:rPr>
      </w:pPr>
      <w:r w:rsidRPr="003F7537">
        <w:rPr>
          <w:sz w:val="36"/>
          <w:szCs w:val="36"/>
        </w:rPr>
        <w:t xml:space="preserve">                      </w:t>
      </w:r>
      <w:proofErr w:type="gramStart"/>
      <w:r w:rsidRPr="003F7537">
        <w:rPr>
          <w:sz w:val="36"/>
          <w:szCs w:val="36"/>
        </w:rPr>
        <w:t>empirical</w:t>
      </w:r>
      <w:proofErr w:type="gramEnd"/>
      <w:r w:rsidRPr="003F7537">
        <w:rPr>
          <w:sz w:val="36"/>
          <w:szCs w:val="36"/>
        </w:rPr>
        <w:t xml:space="preserve"> formula molar mass</w:t>
      </w:r>
    </w:p>
    <w:p w:rsidR="00532804" w:rsidRDefault="003714AA" w:rsidP="00D95086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202" style="position:absolute;margin-left:20.25pt;margin-top:13.6pt;width:500.25pt;height:128.25pt;z-index:251661312">
            <v:textbox>
              <w:txbxContent>
                <w:p w:rsidR="00532804" w:rsidRPr="00603A17" w:rsidRDefault="00532804" w:rsidP="00532804">
                  <w:pPr>
                    <w:rPr>
                      <w:i/>
                    </w:rPr>
                  </w:pPr>
                  <w:r w:rsidRPr="00603A17">
                    <w:rPr>
                      <w:i/>
                    </w:rPr>
                    <w:t>The empirical formula of a compound is CH</w:t>
                  </w:r>
                  <w:r w:rsidRPr="00532804">
                    <w:rPr>
                      <w:i/>
                      <w:vertAlign w:val="subscript"/>
                    </w:rPr>
                    <w:t>4</w:t>
                  </w:r>
                  <w:r w:rsidRPr="00603A17">
                    <w:rPr>
                      <w:i/>
                    </w:rPr>
                    <w:t>.  It has been determined that a molecule’s MM is 32g.  What is the molecular formula?</w:t>
                  </w:r>
                </w:p>
                <w:p w:rsidR="00532804" w:rsidRDefault="00532804" w:rsidP="00532804"/>
                <w:p w:rsidR="00532804" w:rsidRDefault="00532804" w:rsidP="00532804"/>
              </w:txbxContent>
            </v:textbox>
          </v:shape>
        </w:pict>
      </w:r>
    </w:p>
    <w:p w:rsidR="00532804" w:rsidRPr="00532804" w:rsidRDefault="00532804" w:rsidP="00532804">
      <w:pPr>
        <w:pStyle w:val="NoSpacing"/>
        <w:rPr>
          <w:sz w:val="36"/>
          <w:szCs w:val="36"/>
        </w:rPr>
      </w:pPr>
    </w:p>
    <w:p w:rsidR="0002674D" w:rsidRDefault="0002674D" w:rsidP="00D95086">
      <w:pPr>
        <w:pStyle w:val="NoSpacing"/>
        <w:rPr>
          <w:sz w:val="36"/>
          <w:szCs w:val="36"/>
        </w:rPr>
      </w:pPr>
    </w:p>
    <w:p w:rsidR="0002674D" w:rsidRDefault="0002674D" w:rsidP="00D95086">
      <w:pPr>
        <w:pStyle w:val="NoSpacing"/>
        <w:rPr>
          <w:sz w:val="36"/>
          <w:szCs w:val="36"/>
        </w:rPr>
      </w:pPr>
    </w:p>
    <w:p w:rsidR="0002674D" w:rsidRDefault="0002674D" w:rsidP="00D95086">
      <w:pPr>
        <w:pStyle w:val="NoSpacing"/>
        <w:rPr>
          <w:sz w:val="36"/>
          <w:szCs w:val="36"/>
        </w:rPr>
      </w:pPr>
    </w:p>
    <w:p w:rsidR="0002674D" w:rsidRDefault="0002674D" w:rsidP="00D95086">
      <w:pPr>
        <w:pStyle w:val="NoSpacing"/>
        <w:rPr>
          <w:sz w:val="36"/>
          <w:szCs w:val="36"/>
        </w:rPr>
      </w:pPr>
    </w:p>
    <w:p w:rsidR="0002674D" w:rsidRDefault="0002674D" w:rsidP="00D95086">
      <w:pPr>
        <w:pStyle w:val="NoSpacing"/>
        <w:rPr>
          <w:sz w:val="36"/>
          <w:szCs w:val="36"/>
        </w:rPr>
      </w:pPr>
    </w:p>
    <w:p w:rsidR="0002674D" w:rsidRPr="0002674D" w:rsidRDefault="0002674D" w:rsidP="0002674D">
      <w:pPr>
        <w:pStyle w:val="NoSpacing"/>
        <w:rPr>
          <w:rFonts w:eastAsia="Calibri" w:cs="Times New Roman"/>
          <w:szCs w:val="24"/>
          <w:lang w:val="en-GB"/>
        </w:rPr>
      </w:pPr>
      <w:r w:rsidRPr="0002674D">
        <w:rPr>
          <w:szCs w:val="24"/>
        </w:rPr>
        <w:t>5.</w:t>
      </w:r>
      <w:r>
        <w:rPr>
          <w:szCs w:val="24"/>
        </w:rPr>
        <w:t xml:space="preserve"> </w:t>
      </w:r>
      <w:r w:rsidRPr="0002674D">
        <w:rPr>
          <w:rFonts w:eastAsia="Calibri" w:cs="Times New Roman"/>
          <w:szCs w:val="24"/>
          <w:lang w:val="en-GB"/>
        </w:rPr>
        <w:t xml:space="preserve">The percentage purity of a </w:t>
      </w:r>
      <w:r>
        <w:rPr>
          <w:szCs w:val="24"/>
          <w:lang w:val="en-GB"/>
        </w:rPr>
        <w:t>solid</w:t>
      </w:r>
      <w:r w:rsidRPr="0002674D">
        <w:rPr>
          <w:rFonts w:eastAsia="Calibri" w:cs="Times New Roman"/>
          <w:szCs w:val="24"/>
          <w:lang w:val="en-GB"/>
        </w:rPr>
        <w:t xml:space="preserve"> can be calculated as follows:</w:t>
      </w:r>
    </w:p>
    <w:p w:rsidR="0002674D" w:rsidRPr="0002674D" w:rsidRDefault="0002674D" w:rsidP="0002674D">
      <w:pPr>
        <w:pStyle w:val="NoSpacing"/>
        <w:rPr>
          <w:rFonts w:eastAsia="Calibri" w:cs="Times New Roman"/>
          <w:szCs w:val="24"/>
          <w:lang w:val="en-GB"/>
        </w:rPr>
      </w:pPr>
    </w:p>
    <w:p w:rsidR="0002674D" w:rsidRPr="0002674D" w:rsidRDefault="0002674D" w:rsidP="0002674D">
      <w:pPr>
        <w:pStyle w:val="NoSpacing"/>
        <w:rPr>
          <w:rFonts w:eastAsia="Calibri" w:cs="Times New Roman"/>
          <w:szCs w:val="24"/>
          <w:lang w:val="en-GB"/>
        </w:rPr>
      </w:pPr>
      <w:r w:rsidRPr="0002674D">
        <w:rPr>
          <w:rFonts w:eastAsia="Calibri" w:cs="Times New Roman"/>
          <w:szCs w:val="24"/>
          <w:lang w:val="en-GB"/>
        </w:rPr>
        <w:t xml:space="preserve">Percentage purity = </w:t>
      </w:r>
      <w:r w:rsidR="002036BF">
        <w:rPr>
          <w:rFonts w:eastAsia="Calibri" w:cs="Times New Roman"/>
          <w:szCs w:val="24"/>
          <w:u w:val="single"/>
          <w:lang w:val="en-GB"/>
        </w:rPr>
        <w:t>mass of the pure product</w:t>
      </w:r>
      <w:r w:rsidRPr="0002674D">
        <w:rPr>
          <w:rFonts w:eastAsia="Calibri" w:cs="Times New Roman"/>
          <w:szCs w:val="24"/>
          <w:lang w:val="en-GB"/>
        </w:rPr>
        <w:t xml:space="preserve">    x 100</w:t>
      </w:r>
    </w:p>
    <w:p w:rsidR="0002674D" w:rsidRPr="0002674D" w:rsidRDefault="0002674D" w:rsidP="0002674D">
      <w:pPr>
        <w:pStyle w:val="NoSpacing"/>
        <w:rPr>
          <w:rFonts w:eastAsia="Calibri" w:cs="Times New Roman"/>
          <w:szCs w:val="24"/>
          <w:lang w:val="en-GB"/>
        </w:rPr>
      </w:pPr>
      <w:r w:rsidRPr="0002674D">
        <w:rPr>
          <w:rFonts w:eastAsia="Calibri" w:cs="Times New Roman"/>
          <w:szCs w:val="24"/>
          <w:lang w:val="en-GB"/>
        </w:rPr>
        <w:t xml:space="preserve">                                 mass of </w:t>
      </w:r>
      <w:r w:rsidR="002036BF">
        <w:rPr>
          <w:rFonts w:eastAsia="Calibri" w:cs="Times New Roman"/>
          <w:szCs w:val="24"/>
          <w:lang w:val="en-GB"/>
        </w:rPr>
        <w:t xml:space="preserve">whole </w:t>
      </w:r>
      <w:r w:rsidRPr="0002674D">
        <w:rPr>
          <w:rFonts w:eastAsia="Calibri" w:cs="Times New Roman"/>
          <w:szCs w:val="24"/>
          <w:lang w:val="en-GB"/>
        </w:rPr>
        <w:t xml:space="preserve">impure </w:t>
      </w:r>
    </w:p>
    <w:p w:rsidR="0002674D" w:rsidRPr="0002674D" w:rsidRDefault="003714AA" w:rsidP="0002674D">
      <w:pPr>
        <w:pStyle w:val="NoSpacing"/>
        <w:rPr>
          <w:szCs w:val="24"/>
        </w:rPr>
      </w:pPr>
      <w:r>
        <w:rPr>
          <w:noProof/>
          <w:szCs w:val="24"/>
        </w:rPr>
        <w:pict>
          <v:shape id="_x0000_s1031" type="#_x0000_t202" style="position:absolute;margin-left:-3.75pt;margin-top:23.5pt;width:531pt;height:96.75pt;z-index:251662336">
            <v:textbox>
              <w:txbxContent>
                <w:p w:rsidR="0002674D" w:rsidRPr="0002674D" w:rsidRDefault="000267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2674D">
                    <w:rPr>
                      <w:rFonts w:ascii="Times New Roman" w:hAnsi="Times New Roman" w:cs="Times New Roman"/>
                      <w:color w:val="444444"/>
                      <w:sz w:val="24"/>
                      <w:szCs w:val="24"/>
                    </w:rPr>
                    <w:t>If a 5.00 g sample of iron ore contains 0.25 g of iron metal, what is the percent purity?</w:t>
                  </w:r>
                </w:p>
              </w:txbxContent>
            </v:textbox>
          </v:shape>
        </w:pict>
      </w:r>
      <w:proofErr w:type="gramStart"/>
      <w:r w:rsidR="0002674D">
        <w:rPr>
          <w:szCs w:val="24"/>
          <w:lang w:val="en-GB"/>
        </w:rPr>
        <w:t>the</w:t>
      </w:r>
      <w:proofErr w:type="gramEnd"/>
      <w:r w:rsidR="0002674D">
        <w:rPr>
          <w:szCs w:val="24"/>
          <w:lang w:val="en-GB"/>
        </w:rPr>
        <w:t xml:space="preserve"> higher the % purity, the closer the solid is to a pure substance.</w:t>
      </w:r>
      <w:r w:rsidR="0002674D" w:rsidRPr="0002674D">
        <w:rPr>
          <w:rFonts w:eastAsia="Calibri" w:cs="Times New Roman"/>
          <w:szCs w:val="24"/>
          <w:lang w:val="en-GB"/>
        </w:rPr>
        <w:br w:type="page"/>
      </w:r>
    </w:p>
    <w:sectPr w:rsidR="0002674D" w:rsidRPr="0002674D" w:rsidSect="00D95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C3214"/>
    <w:multiLevelType w:val="hybridMultilevel"/>
    <w:tmpl w:val="AC363C1A"/>
    <w:lvl w:ilvl="0" w:tplc="1FB4C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3EFBFC">
      <w:start w:val="1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5AF52C">
      <w:start w:val="18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CB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041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D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E4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A8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4EA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148479A"/>
    <w:multiLevelType w:val="hybridMultilevel"/>
    <w:tmpl w:val="3532080A"/>
    <w:lvl w:ilvl="0" w:tplc="C6AAFD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4C3C3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D384FA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5671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1862B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F6CFE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127C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EA4C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202EA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5086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74D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4085"/>
    <w:rsid w:val="000B61F3"/>
    <w:rsid w:val="000B6914"/>
    <w:rsid w:val="000B766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6BF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DDF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6F8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14AA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3F7537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276BF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40CF8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804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1652A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9F4EC6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4ABB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5758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06931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5609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5086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4172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5A164F80-B926-4747-A46E-E0FE973C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0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0C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6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932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8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604">
          <w:marLeft w:val="158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004">
          <w:marLeft w:val="158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09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77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82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13</cp:revision>
  <dcterms:created xsi:type="dcterms:W3CDTF">2013-07-15T18:39:00Z</dcterms:created>
  <dcterms:modified xsi:type="dcterms:W3CDTF">2015-05-28T15:01:00Z</dcterms:modified>
</cp:coreProperties>
</file>