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B2FAD" w14:textId="32D86714" w:rsidR="00E35A35" w:rsidRDefault="00E35A35" w:rsidP="00D73298">
      <w:pPr>
        <w:jc w:val="both"/>
        <w:rPr>
          <w:rFonts w:cstheme="minorHAnsi"/>
          <w:b/>
          <w:bCs/>
          <w:color w:val="FF0000"/>
        </w:rPr>
      </w:pPr>
      <w:r w:rsidRPr="00E35A35">
        <w:rPr>
          <w:rFonts w:cstheme="minorHAnsi"/>
          <w:b/>
          <w:bCs/>
          <w:color w:val="FF0000"/>
        </w:rPr>
        <w:t>BAMUNANIKA EDUCATION FOUNDATION (BEF) WEBSITE</w:t>
      </w:r>
    </w:p>
    <w:p w14:paraId="7FB25BDD" w14:textId="0B4EBE9D" w:rsidR="000224E6" w:rsidRPr="00E35A35" w:rsidRDefault="000224E6" w:rsidP="00D73298">
      <w:pPr>
        <w:jc w:val="both"/>
        <w:rPr>
          <w:rFonts w:cstheme="minorHAnsi"/>
          <w:b/>
          <w:bCs/>
          <w:color w:val="FF0000"/>
        </w:rPr>
      </w:pPr>
      <w:r>
        <w:rPr>
          <w:rFonts w:cstheme="minorHAnsi"/>
          <w:b/>
          <w:bCs/>
          <w:color w:val="FF0000"/>
        </w:rPr>
        <w:t>NAME OF ORGANIZATION: BAMUNANIKA EDUCATION FOUNDATION (BEF)</w:t>
      </w:r>
    </w:p>
    <w:p w14:paraId="4A2C447F" w14:textId="1C215D39" w:rsidR="00E35A35" w:rsidRDefault="00E35A35" w:rsidP="00D73298">
      <w:pPr>
        <w:jc w:val="both"/>
        <w:rPr>
          <w:rFonts w:cstheme="minorHAnsi"/>
          <w:b/>
          <w:bCs/>
        </w:rPr>
      </w:pPr>
      <w:r>
        <w:rPr>
          <w:rFonts w:cstheme="minorHAnsi"/>
          <w:b/>
          <w:bCs/>
        </w:rPr>
        <w:t xml:space="preserve">CONTENT </w:t>
      </w:r>
      <w:proofErr w:type="gramStart"/>
      <w:r>
        <w:rPr>
          <w:rFonts w:cstheme="minorHAnsi"/>
          <w:b/>
          <w:bCs/>
        </w:rPr>
        <w:t>FLOW;</w:t>
      </w:r>
      <w:proofErr w:type="gramEnd"/>
    </w:p>
    <w:tbl>
      <w:tblPr>
        <w:tblStyle w:val="TableGrid"/>
        <w:tblW w:w="0" w:type="auto"/>
        <w:tblLook w:val="04A0" w:firstRow="1" w:lastRow="0" w:firstColumn="1" w:lastColumn="0" w:noHBand="0" w:noVBand="1"/>
      </w:tblPr>
      <w:tblGrid>
        <w:gridCol w:w="4675"/>
        <w:gridCol w:w="4675"/>
      </w:tblGrid>
      <w:tr w:rsidR="00E35A35" w14:paraId="6714C3EB" w14:textId="77777777" w:rsidTr="00E35A35">
        <w:tc>
          <w:tcPr>
            <w:tcW w:w="4675" w:type="dxa"/>
          </w:tcPr>
          <w:p w14:paraId="076DE02D" w14:textId="1D888A04" w:rsidR="00E35A35" w:rsidRPr="00671B72" w:rsidRDefault="00E35A35" w:rsidP="00D73298">
            <w:pPr>
              <w:jc w:val="both"/>
              <w:rPr>
                <w:rFonts w:cstheme="minorHAnsi"/>
                <w:b/>
                <w:bCs/>
                <w:highlight w:val="cyan"/>
              </w:rPr>
            </w:pPr>
            <w:r w:rsidRPr="00671B72">
              <w:rPr>
                <w:rFonts w:cstheme="minorHAnsi"/>
                <w:b/>
                <w:bCs/>
                <w:highlight w:val="cyan"/>
              </w:rPr>
              <w:t>MAIN HEADINGS</w:t>
            </w:r>
          </w:p>
        </w:tc>
        <w:tc>
          <w:tcPr>
            <w:tcW w:w="4675" w:type="dxa"/>
          </w:tcPr>
          <w:p w14:paraId="1D3DCE01" w14:textId="73810F0F" w:rsidR="00E35A35" w:rsidRPr="00671B72" w:rsidRDefault="00E35A35" w:rsidP="00D73298">
            <w:pPr>
              <w:jc w:val="both"/>
              <w:rPr>
                <w:rFonts w:cstheme="minorHAnsi"/>
                <w:b/>
                <w:bCs/>
                <w:highlight w:val="cyan"/>
              </w:rPr>
            </w:pPr>
            <w:proofErr w:type="gramStart"/>
            <w:r w:rsidRPr="00671B72">
              <w:rPr>
                <w:rFonts w:cstheme="minorHAnsi"/>
                <w:b/>
                <w:bCs/>
                <w:highlight w:val="cyan"/>
              </w:rPr>
              <w:t>Sub Headings</w:t>
            </w:r>
            <w:proofErr w:type="gramEnd"/>
            <w:r w:rsidRPr="00671B72">
              <w:rPr>
                <w:rFonts w:cstheme="minorHAnsi"/>
                <w:b/>
                <w:bCs/>
                <w:highlight w:val="cyan"/>
              </w:rPr>
              <w:t>/Content</w:t>
            </w:r>
          </w:p>
        </w:tc>
      </w:tr>
      <w:tr w:rsidR="00E35A35" w14:paraId="790D9923" w14:textId="77777777" w:rsidTr="00E35A35">
        <w:tc>
          <w:tcPr>
            <w:tcW w:w="4675" w:type="dxa"/>
            <w:vMerge w:val="restart"/>
          </w:tcPr>
          <w:p w14:paraId="22ACFA1F" w14:textId="2711B79D" w:rsidR="00E35A35" w:rsidRPr="00671B72" w:rsidRDefault="00E35A35" w:rsidP="00D73298">
            <w:pPr>
              <w:jc w:val="both"/>
              <w:rPr>
                <w:rFonts w:cstheme="minorHAnsi"/>
                <w:b/>
                <w:bCs/>
              </w:rPr>
            </w:pPr>
            <w:r w:rsidRPr="00671B72">
              <w:rPr>
                <w:rFonts w:cstheme="minorHAnsi"/>
                <w:b/>
                <w:bCs/>
              </w:rPr>
              <w:t>HOME</w:t>
            </w:r>
          </w:p>
        </w:tc>
        <w:tc>
          <w:tcPr>
            <w:tcW w:w="4675" w:type="dxa"/>
          </w:tcPr>
          <w:p w14:paraId="61043261" w14:textId="7998D192" w:rsidR="00E35A35" w:rsidRPr="004F76DB" w:rsidRDefault="00E35A35" w:rsidP="00D73298">
            <w:pPr>
              <w:jc w:val="both"/>
              <w:rPr>
                <w:rFonts w:cstheme="minorHAnsi"/>
              </w:rPr>
            </w:pPr>
            <w:r w:rsidRPr="004F76DB">
              <w:rPr>
                <w:rFonts w:cstheme="minorHAnsi"/>
              </w:rPr>
              <w:t>Bamunanika Education Foundation (BEF</w:t>
            </w:r>
            <w:r w:rsidR="004F76DB" w:rsidRPr="004F76DB">
              <w:rPr>
                <w:rFonts w:cstheme="minorHAnsi"/>
              </w:rPr>
              <w:t>)</w:t>
            </w:r>
          </w:p>
        </w:tc>
      </w:tr>
      <w:tr w:rsidR="004F76DB" w14:paraId="0C3E38A0" w14:textId="77777777" w:rsidTr="00E35A35">
        <w:tc>
          <w:tcPr>
            <w:tcW w:w="4675" w:type="dxa"/>
            <w:vMerge/>
          </w:tcPr>
          <w:p w14:paraId="25650423" w14:textId="77777777" w:rsidR="004F76DB" w:rsidRPr="00671B72" w:rsidRDefault="004F76DB" w:rsidP="00D73298">
            <w:pPr>
              <w:jc w:val="both"/>
              <w:rPr>
                <w:rFonts w:cstheme="minorHAnsi"/>
                <w:b/>
                <w:bCs/>
              </w:rPr>
            </w:pPr>
          </w:p>
        </w:tc>
        <w:tc>
          <w:tcPr>
            <w:tcW w:w="4675" w:type="dxa"/>
          </w:tcPr>
          <w:p w14:paraId="2F5C8A9B" w14:textId="3C14C51A" w:rsidR="004F76DB" w:rsidRPr="004F76DB" w:rsidRDefault="004F76DB" w:rsidP="00D73298">
            <w:pPr>
              <w:jc w:val="both"/>
              <w:rPr>
                <w:rFonts w:cstheme="minorHAnsi"/>
              </w:rPr>
            </w:pPr>
            <w:r w:rsidRPr="004F76DB">
              <w:rPr>
                <w:rFonts w:cstheme="minorHAnsi"/>
              </w:rPr>
              <w:t>CONTACTS</w:t>
            </w:r>
          </w:p>
        </w:tc>
      </w:tr>
      <w:tr w:rsidR="00E35A35" w14:paraId="1425ED83" w14:textId="77777777" w:rsidTr="00E35A35">
        <w:tc>
          <w:tcPr>
            <w:tcW w:w="4675" w:type="dxa"/>
            <w:vMerge/>
          </w:tcPr>
          <w:p w14:paraId="19B8D51E" w14:textId="77777777" w:rsidR="00E35A35" w:rsidRPr="00671B72" w:rsidRDefault="00E35A35" w:rsidP="00D73298">
            <w:pPr>
              <w:jc w:val="both"/>
              <w:rPr>
                <w:rFonts w:cstheme="minorHAnsi"/>
                <w:b/>
                <w:bCs/>
              </w:rPr>
            </w:pPr>
          </w:p>
        </w:tc>
        <w:tc>
          <w:tcPr>
            <w:tcW w:w="4675" w:type="dxa"/>
          </w:tcPr>
          <w:p w14:paraId="62D4AE0C" w14:textId="416F8B91" w:rsidR="00E35A35" w:rsidRPr="004F76DB" w:rsidRDefault="00E35A35" w:rsidP="00D73298">
            <w:pPr>
              <w:jc w:val="both"/>
              <w:rPr>
                <w:rFonts w:cstheme="minorHAnsi"/>
              </w:rPr>
            </w:pPr>
            <w:r w:rsidRPr="004F76DB">
              <w:rPr>
                <w:rFonts w:cstheme="minorHAnsi"/>
              </w:rPr>
              <w:t>Images with description for different BEF activities</w:t>
            </w:r>
          </w:p>
        </w:tc>
      </w:tr>
      <w:tr w:rsidR="00E35A35" w14:paraId="2AD7BF70" w14:textId="77777777" w:rsidTr="00E35A35">
        <w:tc>
          <w:tcPr>
            <w:tcW w:w="4675" w:type="dxa"/>
            <w:vMerge/>
          </w:tcPr>
          <w:p w14:paraId="0E156454" w14:textId="77777777" w:rsidR="00E35A35" w:rsidRPr="00671B72" w:rsidRDefault="00E35A35" w:rsidP="00D73298">
            <w:pPr>
              <w:jc w:val="both"/>
              <w:rPr>
                <w:rFonts w:cstheme="minorHAnsi"/>
                <w:b/>
                <w:bCs/>
              </w:rPr>
            </w:pPr>
          </w:p>
        </w:tc>
        <w:tc>
          <w:tcPr>
            <w:tcW w:w="4675" w:type="dxa"/>
          </w:tcPr>
          <w:p w14:paraId="65B6A4A8" w14:textId="6D9F98E9" w:rsidR="00E35A35" w:rsidRPr="004F76DB" w:rsidRDefault="00E35A35" w:rsidP="00D73298">
            <w:pPr>
              <w:jc w:val="both"/>
              <w:rPr>
                <w:rFonts w:cstheme="minorHAnsi"/>
              </w:rPr>
            </w:pPr>
            <w:r w:rsidRPr="004F76DB">
              <w:rPr>
                <w:rFonts w:cstheme="minorHAnsi"/>
              </w:rPr>
              <w:t>Links to our contacts and Donate</w:t>
            </w:r>
          </w:p>
        </w:tc>
      </w:tr>
      <w:tr w:rsidR="00E35A35" w14:paraId="00A75CE9" w14:textId="77777777" w:rsidTr="00E35A35">
        <w:tc>
          <w:tcPr>
            <w:tcW w:w="4675" w:type="dxa"/>
            <w:vMerge w:val="restart"/>
          </w:tcPr>
          <w:p w14:paraId="31D7EF93" w14:textId="49356169" w:rsidR="00E35A35" w:rsidRPr="00671B72" w:rsidRDefault="00E35A35" w:rsidP="00D73298">
            <w:pPr>
              <w:jc w:val="both"/>
              <w:rPr>
                <w:rFonts w:cstheme="minorHAnsi"/>
                <w:b/>
                <w:bCs/>
              </w:rPr>
            </w:pPr>
            <w:r w:rsidRPr="00671B72">
              <w:rPr>
                <w:rFonts w:cstheme="minorHAnsi"/>
                <w:b/>
                <w:bCs/>
              </w:rPr>
              <w:t>Who we are</w:t>
            </w:r>
          </w:p>
        </w:tc>
        <w:tc>
          <w:tcPr>
            <w:tcW w:w="4675" w:type="dxa"/>
          </w:tcPr>
          <w:p w14:paraId="440EA39B" w14:textId="0CE723AC" w:rsidR="00E35A35" w:rsidRPr="004F76DB" w:rsidRDefault="00E35A35" w:rsidP="00D73298">
            <w:pPr>
              <w:jc w:val="both"/>
              <w:rPr>
                <w:rFonts w:cstheme="minorHAnsi"/>
              </w:rPr>
            </w:pPr>
            <w:r w:rsidRPr="004F76DB">
              <w:rPr>
                <w:rFonts w:cstheme="minorHAnsi"/>
              </w:rPr>
              <w:t>Vision and Mission</w:t>
            </w:r>
          </w:p>
        </w:tc>
      </w:tr>
      <w:tr w:rsidR="00E35A35" w14:paraId="521FAEE6" w14:textId="77777777" w:rsidTr="00E35A35">
        <w:tc>
          <w:tcPr>
            <w:tcW w:w="4675" w:type="dxa"/>
            <w:vMerge/>
          </w:tcPr>
          <w:p w14:paraId="2FA403D4" w14:textId="77777777" w:rsidR="00E35A35" w:rsidRPr="00671B72" w:rsidRDefault="00E35A35" w:rsidP="00D73298">
            <w:pPr>
              <w:jc w:val="both"/>
              <w:rPr>
                <w:rFonts w:cstheme="minorHAnsi"/>
                <w:b/>
                <w:bCs/>
              </w:rPr>
            </w:pPr>
          </w:p>
        </w:tc>
        <w:tc>
          <w:tcPr>
            <w:tcW w:w="4675" w:type="dxa"/>
          </w:tcPr>
          <w:p w14:paraId="69FB4105" w14:textId="77777777" w:rsidR="00E35A35" w:rsidRPr="004F76DB" w:rsidRDefault="00E35A35" w:rsidP="00E35A35">
            <w:pPr>
              <w:jc w:val="both"/>
              <w:rPr>
                <w:rFonts w:cstheme="minorHAnsi"/>
              </w:rPr>
            </w:pPr>
            <w:r w:rsidRPr="004F76DB">
              <w:rPr>
                <w:rFonts w:cstheme="minorHAnsi"/>
              </w:rPr>
              <w:t>Governance and leadership</w:t>
            </w:r>
          </w:p>
          <w:p w14:paraId="4233A3CC" w14:textId="69B543E9" w:rsidR="00E35A35" w:rsidRPr="004F76DB" w:rsidRDefault="00E35A35" w:rsidP="00D73298">
            <w:pPr>
              <w:jc w:val="both"/>
              <w:rPr>
                <w:rFonts w:cstheme="minorHAnsi"/>
              </w:rPr>
            </w:pPr>
          </w:p>
        </w:tc>
      </w:tr>
      <w:tr w:rsidR="00E35A35" w14:paraId="5F916FA2" w14:textId="77777777" w:rsidTr="00E35A35">
        <w:tc>
          <w:tcPr>
            <w:tcW w:w="4675" w:type="dxa"/>
            <w:vMerge/>
          </w:tcPr>
          <w:p w14:paraId="2485915C" w14:textId="77777777" w:rsidR="00E35A35" w:rsidRPr="00671B72" w:rsidRDefault="00E35A35" w:rsidP="00D73298">
            <w:pPr>
              <w:jc w:val="both"/>
              <w:rPr>
                <w:rFonts w:cstheme="minorHAnsi"/>
                <w:b/>
                <w:bCs/>
              </w:rPr>
            </w:pPr>
          </w:p>
        </w:tc>
        <w:tc>
          <w:tcPr>
            <w:tcW w:w="4675" w:type="dxa"/>
          </w:tcPr>
          <w:p w14:paraId="2C98E875" w14:textId="77777777" w:rsidR="00E35A35" w:rsidRPr="004F76DB" w:rsidRDefault="00E35A35" w:rsidP="00E35A35">
            <w:pPr>
              <w:jc w:val="both"/>
              <w:rPr>
                <w:rFonts w:cstheme="minorHAnsi"/>
              </w:rPr>
            </w:pPr>
            <w:r w:rsidRPr="004F76DB">
              <w:rPr>
                <w:rFonts w:cstheme="minorHAnsi"/>
              </w:rPr>
              <w:t>Funding and donors</w:t>
            </w:r>
          </w:p>
          <w:p w14:paraId="33264E2A" w14:textId="77777777" w:rsidR="00E35A35" w:rsidRPr="004F76DB" w:rsidRDefault="00E35A35" w:rsidP="00D73298">
            <w:pPr>
              <w:jc w:val="both"/>
              <w:rPr>
                <w:rFonts w:cstheme="minorHAnsi"/>
              </w:rPr>
            </w:pPr>
          </w:p>
        </w:tc>
      </w:tr>
      <w:tr w:rsidR="00E35A35" w14:paraId="052F3C12" w14:textId="77777777" w:rsidTr="00E35A35">
        <w:tc>
          <w:tcPr>
            <w:tcW w:w="4675" w:type="dxa"/>
            <w:vMerge/>
          </w:tcPr>
          <w:p w14:paraId="6974738A" w14:textId="77777777" w:rsidR="00E35A35" w:rsidRPr="00671B72" w:rsidRDefault="00E35A35" w:rsidP="00D73298">
            <w:pPr>
              <w:jc w:val="both"/>
              <w:rPr>
                <w:rFonts w:cstheme="minorHAnsi"/>
                <w:b/>
                <w:bCs/>
              </w:rPr>
            </w:pPr>
          </w:p>
        </w:tc>
        <w:tc>
          <w:tcPr>
            <w:tcW w:w="4675" w:type="dxa"/>
          </w:tcPr>
          <w:p w14:paraId="74AA1ECC" w14:textId="77777777" w:rsidR="00E35A35" w:rsidRPr="004F76DB" w:rsidRDefault="00E35A35" w:rsidP="00E35A35">
            <w:pPr>
              <w:spacing w:after="100" w:afterAutospacing="1"/>
              <w:jc w:val="both"/>
              <w:rPr>
                <w:rFonts w:eastAsia="Times New Roman" w:cstheme="minorHAnsi"/>
                <w:kern w:val="0"/>
                <w14:ligatures w14:val="none"/>
              </w:rPr>
            </w:pPr>
            <w:r w:rsidRPr="004F76DB">
              <w:rPr>
                <w:rFonts w:eastAsia="Times New Roman" w:cstheme="minorHAnsi"/>
                <w:kern w:val="0"/>
                <w14:ligatures w14:val="none"/>
              </w:rPr>
              <w:t>Partnerships</w:t>
            </w:r>
          </w:p>
          <w:p w14:paraId="33815F3B" w14:textId="77777777" w:rsidR="00E35A35" w:rsidRPr="004F76DB" w:rsidRDefault="00E35A35" w:rsidP="00D73298">
            <w:pPr>
              <w:jc w:val="both"/>
              <w:rPr>
                <w:rFonts w:cstheme="minorHAnsi"/>
              </w:rPr>
            </w:pPr>
          </w:p>
        </w:tc>
      </w:tr>
      <w:tr w:rsidR="00E35A35" w14:paraId="05A2860F" w14:textId="77777777" w:rsidTr="00E35A35">
        <w:tc>
          <w:tcPr>
            <w:tcW w:w="4675" w:type="dxa"/>
          </w:tcPr>
          <w:p w14:paraId="02B5905B" w14:textId="77777777" w:rsidR="00E35A35" w:rsidRPr="00671B72" w:rsidRDefault="00E35A35" w:rsidP="00E35A35">
            <w:pPr>
              <w:pStyle w:val="Default"/>
              <w:spacing w:after="240"/>
              <w:jc w:val="both"/>
              <w:rPr>
                <w:rFonts w:asciiTheme="minorHAnsi" w:hAnsiTheme="minorHAnsi" w:cstheme="minorHAnsi"/>
                <w:color w:val="auto"/>
                <w:sz w:val="22"/>
                <w:szCs w:val="22"/>
              </w:rPr>
            </w:pPr>
            <w:r w:rsidRPr="00671B72">
              <w:rPr>
                <w:rFonts w:asciiTheme="minorHAnsi" w:hAnsiTheme="minorHAnsi" w:cstheme="minorHAnsi"/>
                <w:b/>
                <w:bCs/>
                <w:color w:val="auto"/>
                <w:sz w:val="22"/>
                <w:szCs w:val="22"/>
              </w:rPr>
              <w:t xml:space="preserve">OUR POSITION IN UGANDA </w:t>
            </w:r>
          </w:p>
          <w:p w14:paraId="002025A8" w14:textId="77777777" w:rsidR="00E35A35" w:rsidRPr="00671B72" w:rsidRDefault="00E35A35" w:rsidP="00D73298">
            <w:pPr>
              <w:jc w:val="both"/>
              <w:rPr>
                <w:rFonts w:cstheme="minorHAnsi"/>
                <w:b/>
                <w:bCs/>
              </w:rPr>
            </w:pPr>
          </w:p>
        </w:tc>
        <w:tc>
          <w:tcPr>
            <w:tcW w:w="4675" w:type="dxa"/>
          </w:tcPr>
          <w:p w14:paraId="6C514A76" w14:textId="78575D4B" w:rsidR="00E35A35" w:rsidRPr="004F76DB" w:rsidRDefault="004F76DB" w:rsidP="00D73298">
            <w:pPr>
              <w:jc w:val="both"/>
              <w:rPr>
                <w:rFonts w:cstheme="minorHAnsi"/>
              </w:rPr>
            </w:pPr>
            <w:r w:rsidRPr="004F76DB">
              <w:rPr>
                <w:rFonts w:cstheme="minorHAnsi"/>
              </w:rPr>
              <w:t>Our position in Uganda</w:t>
            </w:r>
          </w:p>
        </w:tc>
      </w:tr>
      <w:tr w:rsidR="00E35A35" w14:paraId="2D837E27" w14:textId="77777777" w:rsidTr="00E35A35">
        <w:tc>
          <w:tcPr>
            <w:tcW w:w="4675" w:type="dxa"/>
          </w:tcPr>
          <w:p w14:paraId="46FDB29C" w14:textId="333BFDC2" w:rsidR="00E35A35" w:rsidRPr="00671B72" w:rsidRDefault="004F76DB" w:rsidP="00D73298">
            <w:pPr>
              <w:jc w:val="both"/>
              <w:rPr>
                <w:rFonts w:cstheme="minorHAnsi"/>
                <w:b/>
                <w:bCs/>
              </w:rPr>
            </w:pPr>
            <w:r w:rsidRPr="00671B72">
              <w:rPr>
                <w:rFonts w:cstheme="minorHAnsi"/>
                <w:b/>
                <w:bCs/>
              </w:rPr>
              <w:t>Our services</w:t>
            </w:r>
          </w:p>
        </w:tc>
        <w:tc>
          <w:tcPr>
            <w:tcW w:w="4675" w:type="dxa"/>
          </w:tcPr>
          <w:p w14:paraId="0DB9D741" w14:textId="35C57749" w:rsidR="00E35A35" w:rsidRPr="004F76DB" w:rsidRDefault="004F76DB" w:rsidP="00D73298">
            <w:pPr>
              <w:jc w:val="both"/>
              <w:rPr>
                <w:rFonts w:cstheme="minorHAnsi"/>
              </w:rPr>
            </w:pPr>
            <w:r w:rsidRPr="004F76DB">
              <w:rPr>
                <w:rFonts w:cstheme="minorHAnsi"/>
              </w:rPr>
              <w:t>Education</w:t>
            </w:r>
          </w:p>
        </w:tc>
      </w:tr>
      <w:tr w:rsidR="00E35A35" w14:paraId="24B3AA56" w14:textId="77777777" w:rsidTr="00E35A35">
        <w:tc>
          <w:tcPr>
            <w:tcW w:w="4675" w:type="dxa"/>
          </w:tcPr>
          <w:p w14:paraId="288B7815" w14:textId="77777777" w:rsidR="00E35A35" w:rsidRPr="00671B72" w:rsidRDefault="00E35A35" w:rsidP="00D73298">
            <w:pPr>
              <w:jc w:val="both"/>
              <w:rPr>
                <w:rFonts w:cstheme="minorHAnsi"/>
                <w:b/>
                <w:bCs/>
              </w:rPr>
            </w:pPr>
          </w:p>
        </w:tc>
        <w:tc>
          <w:tcPr>
            <w:tcW w:w="4675" w:type="dxa"/>
          </w:tcPr>
          <w:p w14:paraId="098A9646" w14:textId="77097C77" w:rsidR="00E35A35" w:rsidRPr="004F76DB" w:rsidRDefault="004F76DB" w:rsidP="00D73298">
            <w:pPr>
              <w:jc w:val="both"/>
              <w:rPr>
                <w:rFonts w:cstheme="minorHAnsi"/>
              </w:rPr>
            </w:pPr>
            <w:r w:rsidRPr="004F76DB">
              <w:rPr>
                <w:rFonts w:cstheme="minorHAnsi"/>
              </w:rPr>
              <w:t>Livelihood</w:t>
            </w:r>
          </w:p>
        </w:tc>
      </w:tr>
      <w:tr w:rsidR="00E35A35" w14:paraId="2E5DC9C4" w14:textId="77777777" w:rsidTr="00E35A35">
        <w:tc>
          <w:tcPr>
            <w:tcW w:w="4675" w:type="dxa"/>
          </w:tcPr>
          <w:p w14:paraId="1B9A73D8" w14:textId="77777777" w:rsidR="00E35A35" w:rsidRPr="00671B72" w:rsidRDefault="00E35A35" w:rsidP="00D73298">
            <w:pPr>
              <w:jc w:val="both"/>
              <w:rPr>
                <w:rFonts w:cstheme="minorHAnsi"/>
                <w:b/>
                <w:bCs/>
              </w:rPr>
            </w:pPr>
          </w:p>
        </w:tc>
        <w:tc>
          <w:tcPr>
            <w:tcW w:w="4675" w:type="dxa"/>
          </w:tcPr>
          <w:p w14:paraId="6C4F2F1B" w14:textId="77777777" w:rsidR="004F76DB" w:rsidRPr="004F76DB" w:rsidRDefault="004F76DB" w:rsidP="004F76DB">
            <w:pPr>
              <w:pStyle w:val="Default"/>
              <w:spacing w:after="240"/>
              <w:jc w:val="both"/>
              <w:rPr>
                <w:rFonts w:asciiTheme="minorHAnsi" w:hAnsiTheme="minorHAnsi" w:cstheme="minorHAnsi"/>
                <w:color w:val="auto"/>
                <w:sz w:val="22"/>
                <w:szCs w:val="22"/>
              </w:rPr>
            </w:pPr>
            <w:r w:rsidRPr="004F76DB">
              <w:rPr>
                <w:rFonts w:asciiTheme="minorHAnsi" w:hAnsiTheme="minorHAnsi" w:cstheme="minorHAnsi"/>
                <w:color w:val="auto"/>
                <w:sz w:val="22"/>
                <w:szCs w:val="22"/>
              </w:rPr>
              <w:t xml:space="preserve">OUR CONTRIBUTION TO NATIONAL DEVELOPMENT AGENDA </w:t>
            </w:r>
          </w:p>
          <w:p w14:paraId="0F5AEDB4" w14:textId="77777777" w:rsidR="00E35A35" w:rsidRPr="004F76DB" w:rsidRDefault="00E35A35" w:rsidP="00D73298">
            <w:pPr>
              <w:jc w:val="both"/>
              <w:rPr>
                <w:rFonts w:cstheme="minorHAnsi"/>
              </w:rPr>
            </w:pPr>
          </w:p>
        </w:tc>
      </w:tr>
      <w:tr w:rsidR="00E35A35" w14:paraId="2A11D37B" w14:textId="77777777" w:rsidTr="004F76DB">
        <w:trPr>
          <w:trHeight w:val="60"/>
        </w:trPr>
        <w:tc>
          <w:tcPr>
            <w:tcW w:w="4675" w:type="dxa"/>
          </w:tcPr>
          <w:p w14:paraId="5F122098" w14:textId="300A81A7" w:rsidR="00E35A35" w:rsidRPr="00671B72" w:rsidRDefault="004F76DB" w:rsidP="00D73298">
            <w:pPr>
              <w:jc w:val="both"/>
              <w:rPr>
                <w:rFonts w:cstheme="minorHAnsi"/>
                <w:b/>
                <w:bCs/>
              </w:rPr>
            </w:pPr>
            <w:r w:rsidRPr="00671B72">
              <w:rPr>
                <w:rFonts w:cstheme="minorHAnsi"/>
                <w:b/>
                <w:bCs/>
              </w:rPr>
              <w:t>DONATE</w:t>
            </w:r>
          </w:p>
        </w:tc>
        <w:tc>
          <w:tcPr>
            <w:tcW w:w="4675" w:type="dxa"/>
          </w:tcPr>
          <w:p w14:paraId="5579507E" w14:textId="66F1D1C0" w:rsidR="00E35A35" w:rsidRPr="004F76DB" w:rsidRDefault="004F76DB" w:rsidP="00D73298">
            <w:pPr>
              <w:jc w:val="both"/>
              <w:rPr>
                <w:rFonts w:cstheme="minorHAnsi"/>
              </w:rPr>
            </w:pPr>
            <w:r w:rsidRPr="004F76DB">
              <w:rPr>
                <w:rFonts w:cstheme="minorHAnsi"/>
              </w:rPr>
              <w:t>Details under Donate</w:t>
            </w:r>
          </w:p>
        </w:tc>
      </w:tr>
      <w:tr w:rsidR="00E35A35" w14:paraId="184CC2F6" w14:textId="77777777" w:rsidTr="00E35A35">
        <w:tc>
          <w:tcPr>
            <w:tcW w:w="4675" w:type="dxa"/>
          </w:tcPr>
          <w:p w14:paraId="08EAEA22" w14:textId="77777777" w:rsidR="00E35A35" w:rsidRPr="00671B72" w:rsidRDefault="00E35A35" w:rsidP="00D73298">
            <w:pPr>
              <w:jc w:val="both"/>
              <w:rPr>
                <w:rFonts w:cstheme="minorHAnsi"/>
                <w:b/>
                <w:bCs/>
              </w:rPr>
            </w:pPr>
          </w:p>
        </w:tc>
        <w:tc>
          <w:tcPr>
            <w:tcW w:w="4675" w:type="dxa"/>
          </w:tcPr>
          <w:p w14:paraId="3724C2AA" w14:textId="77777777" w:rsidR="00E35A35" w:rsidRDefault="00E35A35" w:rsidP="00D73298">
            <w:pPr>
              <w:jc w:val="both"/>
              <w:rPr>
                <w:rFonts w:cstheme="minorHAnsi"/>
                <w:b/>
                <w:bCs/>
              </w:rPr>
            </w:pPr>
          </w:p>
        </w:tc>
      </w:tr>
      <w:tr w:rsidR="00E35A35" w14:paraId="1D134ACC" w14:textId="77777777" w:rsidTr="00E35A35">
        <w:tc>
          <w:tcPr>
            <w:tcW w:w="4675" w:type="dxa"/>
          </w:tcPr>
          <w:p w14:paraId="53E00A9E" w14:textId="77777777" w:rsidR="00E35A35" w:rsidRDefault="00E35A35" w:rsidP="00D73298">
            <w:pPr>
              <w:jc w:val="both"/>
              <w:rPr>
                <w:rFonts w:cstheme="minorHAnsi"/>
                <w:b/>
                <w:bCs/>
              </w:rPr>
            </w:pPr>
          </w:p>
        </w:tc>
        <w:tc>
          <w:tcPr>
            <w:tcW w:w="4675" w:type="dxa"/>
          </w:tcPr>
          <w:p w14:paraId="55043287" w14:textId="77777777" w:rsidR="00E35A35" w:rsidRDefault="00E35A35" w:rsidP="00D73298">
            <w:pPr>
              <w:jc w:val="both"/>
              <w:rPr>
                <w:rFonts w:cstheme="minorHAnsi"/>
                <w:b/>
                <w:bCs/>
              </w:rPr>
            </w:pPr>
          </w:p>
        </w:tc>
      </w:tr>
    </w:tbl>
    <w:p w14:paraId="56A61FBB" w14:textId="2C5021AC" w:rsidR="00E35A35" w:rsidRDefault="00E35A35" w:rsidP="00D73298">
      <w:pPr>
        <w:jc w:val="both"/>
        <w:rPr>
          <w:rFonts w:cstheme="minorHAnsi"/>
          <w:b/>
          <w:bCs/>
        </w:rPr>
      </w:pPr>
    </w:p>
    <w:p w14:paraId="0271F723" w14:textId="77777777" w:rsidR="00E35A35" w:rsidRDefault="00E35A35" w:rsidP="00D73298">
      <w:pPr>
        <w:jc w:val="both"/>
        <w:rPr>
          <w:rFonts w:cstheme="minorHAnsi"/>
          <w:b/>
          <w:bCs/>
        </w:rPr>
      </w:pPr>
    </w:p>
    <w:p w14:paraId="744F2BF8" w14:textId="77777777" w:rsidR="00E35A35" w:rsidRDefault="00E35A35" w:rsidP="00D73298">
      <w:pPr>
        <w:jc w:val="both"/>
        <w:rPr>
          <w:rFonts w:cstheme="minorHAnsi"/>
          <w:b/>
          <w:bCs/>
        </w:rPr>
      </w:pPr>
    </w:p>
    <w:p w14:paraId="40234F05" w14:textId="77777777" w:rsidR="00671B72" w:rsidRDefault="00671B72" w:rsidP="00D73298">
      <w:pPr>
        <w:jc w:val="both"/>
        <w:rPr>
          <w:rFonts w:cstheme="minorHAnsi"/>
          <w:b/>
          <w:bCs/>
        </w:rPr>
      </w:pPr>
    </w:p>
    <w:p w14:paraId="5037CD74" w14:textId="77777777" w:rsidR="00671B72" w:rsidRDefault="00671B72" w:rsidP="00D73298">
      <w:pPr>
        <w:jc w:val="both"/>
        <w:rPr>
          <w:rFonts w:cstheme="minorHAnsi"/>
          <w:b/>
          <w:bCs/>
        </w:rPr>
      </w:pPr>
    </w:p>
    <w:p w14:paraId="16578D7C" w14:textId="77777777" w:rsidR="00671B72" w:rsidRDefault="00671B72" w:rsidP="00D73298">
      <w:pPr>
        <w:jc w:val="both"/>
        <w:rPr>
          <w:rFonts w:cstheme="minorHAnsi"/>
          <w:b/>
          <w:bCs/>
        </w:rPr>
      </w:pPr>
    </w:p>
    <w:p w14:paraId="7AB16719" w14:textId="77777777" w:rsidR="00671B72" w:rsidRDefault="00671B72" w:rsidP="00D73298">
      <w:pPr>
        <w:jc w:val="both"/>
        <w:rPr>
          <w:rFonts w:cstheme="minorHAnsi"/>
          <w:b/>
          <w:bCs/>
        </w:rPr>
      </w:pPr>
    </w:p>
    <w:p w14:paraId="14745D57" w14:textId="77777777" w:rsidR="00671B72" w:rsidRDefault="00671B72" w:rsidP="00D73298">
      <w:pPr>
        <w:jc w:val="both"/>
        <w:rPr>
          <w:rFonts w:cstheme="minorHAnsi"/>
          <w:b/>
          <w:bCs/>
        </w:rPr>
      </w:pPr>
    </w:p>
    <w:p w14:paraId="222FC8C7" w14:textId="77777777" w:rsidR="00671B72" w:rsidRDefault="00671B72" w:rsidP="00D73298">
      <w:pPr>
        <w:jc w:val="both"/>
        <w:rPr>
          <w:rFonts w:cstheme="minorHAnsi"/>
          <w:b/>
          <w:bCs/>
        </w:rPr>
      </w:pPr>
    </w:p>
    <w:p w14:paraId="22948D10" w14:textId="77777777" w:rsidR="00671B72" w:rsidRDefault="00671B72" w:rsidP="00D73298">
      <w:pPr>
        <w:jc w:val="both"/>
        <w:rPr>
          <w:rFonts w:cstheme="minorHAnsi"/>
          <w:b/>
          <w:bCs/>
        </w:rPr>
      </w:pPr>
    </w:p>
    <w:p w14:paraId="47DCE149" w14:textId="77777777" w:rsidR="00E35A35" w:rsidRDefault="00E35A35" w:rsidP="00D73298">
      <w:pPr>
        <w:jc w:val="both"/>
        <w:rPr>
          <w:rFonts w:cstheme="minorHAnsi"/>
          <w:b/>
          <w:bCs/>
        </w:rPr>
      </w:pPr>
    </w:p>
    <w:p w14:paraId="3447A642" w14:textId="2CAE16F0" w:rsidR="00C34EAD" w:rsidRPr="00D73298" w:rsidRDefault="00671B72" w:rsidP="00D73298">
      <w:pPr>
        <w:jc w:val="both"/>
        <w:rPr>
          <w:rFonts w:cstheme="minorHAnsi"/>
          <w:b/>
          <w:bCs/>
          <w:color w:val="FF0000"/>
        </w:rPr>
      </w:pPr>
      <w:r w:rsidRPr="00D73298">
        <w:rPr>
          <w:rFonts w:cstheme="minorHAnsi"/>
          <w:b/>
          <w:bCs/>
          <w:color w:val="FF0000"/>
        </w:rPr>
        <w:lastRenderedPageBreak/>
        <w:t>WHO WE ARE.</w:t>
      </w:r>
    </w:p>
    <w:p w14:paraId="330ECCC9" w14:textId="0AA15958" w:rsidR="00C34EAD" w:rsidRPr="00D73298" w:rsidRDefault="00C34EAD" w:rsidP="00D73298">
      <w:pPr>
        <w:pStyle w:val="Default"/>
        <w:spacing w:after="240"/>
        <w:jc w:val="both"/>
        <w:rPr>
          <w:rFonts w:asciiTheme="minorHAnsi" w:hAnsiTheme="minorHAnsi" w:cstheme="minorHAnsi"/>
          <w:sz w:val="22"/>
          <w:szCs w:val="22"/>
        </w:rPr>
      </w:pPr>
      <w:r w:rsidRPr="00D73298">
        <w:rPr>
          <w:rFonts w:asciiTheme="minorHAnsi" w:hAnsiTheme="minorHAnsi" w:cstheme="minorHAnsi"/>
          <w:sz w:val="22"/>
          <w:szCs w:val="22"/>
        </w:rPr>
        <w:t>Bamunanika Education Foundation is a locally based non-government organization that was founded in 2007 in Bamunanika constituency, and currently manages operations in Luweero district with a budget of UG</w:t>
      </w:r>
      <w:r w:rsidR="00A46A24" w:rsidRPr="00D73298">
        <w:rPr>
          <w:rFonts w:asciiTheme="minorHAnsi" w:hAnsiTheme="minorHAnsi" w:cstheme="minorHAnsi"/>
          <w:sz w:val="22"/>
          <w:szCs w:val="22"/>
        </w:rPr>
        <w:t>X</w:t>
      </w:r>
      <w:r w:rsidRPr="00D73298">
        <w:rPr>
          <w:rFonts w:asciiTheme="minorHAnsi" w:hAnsiTheme="minorHAnsi" w:cstheme="minorHAnsi"/>
          <w:sz w:val="22"/>
          <w:szCs w:val="22"/>
        </w:rPr>
        <w:t xml:space="preserve"> 2.5 </w:t>
      </w:r>
      <w:r w:rsidR="00966CC5" w:rsidRPr="00D73298">
        <w:rPr>
          <w:rFonts w:asciiTheme="minorHAnsi" w:hAnsiTheme="minorHAnsi" w:cstheme="minorHAnsi"/>
          <w:sz w:val="22"/>
          <w:szCs w:val="22"/>
        </w:rPr>
        <w:t>billion</w:t>
      </w:r>
      <w:r w:rsidRPr="00D73298">
        <w:rPr>
          <w:rFonts w:asciiTheme="minorHAnsi" w:hAnsiTheme="minorHAnsi" w:cstheme="minorHAnsi"/>
          <w:sz w:val="22"/>
          <w:szCs w:val="22"/>
        </w:rPr>
        <w:t xml:space="preserve"> by 202</w:t>
      </w:r>
      <w:r w:rsidR="00CA0FD9" w:rsidRPr="00D73298">
        <w:rPr>
          <w:rFonts w:asciiTheme="minorHAnsi" w:hAnsiTheme="minorHAnsi" w:cstheme="minorHAnsi"/>
          <w:sz w:val="22"/>
          <w:szCs w:val="22"/>
        </w:rPr>
        <w:t>4</w:t>
      </w:r>
      <w:r w:rsidRPr="00D73298">
        <w:rPr>
          <w:rFonts w:asciiTheme="minorHAnsi" w:hAnsiTheme="minorHAnsi" w:cstheme="minorHAnsi"/>
          <w:sz w:val="22"/>
          <w:szCs w:val="22"/>
        </w:rPr>
        <w:t xml:space="preserve">. Our vision is creation of self-reliant communities, in which all children have access to equitable and quality education and adults/elderly have sufficient food, hygiene and sanitation items and access to the resources they need to sustain a healthy life. Bamunanika Education Foundation’s work is driven by education approach, emphasizing the need for a comprehensive and multi-sectoral response focused on addressing the needs of the poor and less privileged members of communities. No child should ever thrive without getting access to equitable and quality education. </w:t>
      </w:r>
    </w:p>
    <w:p w14:paraId="59D3080B" w14:textId="7EFA6B1D" w:rsidR="00C34EAD" w:rsidRPr="00D73298" w:rsidRDefault="00C34EAD" w:rsidP="00D73298">
      <w:pPr>
        <w:pStyle w:val="Default"/>
        <w:spacing w:after="240"/>
        <w:jc w:val="both"/>
        <w:rPr>
          <w:rFonts w:asciiTheme="minorHAnsi" w:hAnsiTheme="minorHAnsi" w:cstheme="minorHAnsi"/>
          <w:sz w:val="22"/>
          <w:szCs w:val="22"/>
        </w:rPr>
      </w:pPr>
      <w:r w:rsidRPr="00D73298">
        <w:rPr>
          <w:rFonts w:asciiTheme="minorHAnsi" w:hAnsiTheme="minorHAnsi" w:cstheme="minorHAnsi"/>
          <w:sz w:val="22"/>
          <w:szCs w:val="22"/>
        </w:rPr>
        <w:t xml:space="preserve">As our mission, we are dedicated to </w:t>
      </w:r>
      <w:r w:rsidR="00AE5E7A" w:rsidRPr="00D73298">
        <w:rPr>
          <w:rFonts w:asciiTheme="minorHAnsi" w:hAnsiTheme="minorHAnsi" w:cstheme="minorHAnsi"/>
          <w:sz w:val="22"/>
          <w:szCs w:val="22"/>
        </w:rPr>
        <w:t>contributing</w:t>
      </w:r>
      <w:r w:rsidRPr="00D73298">
        <w:rPr>
          <w:rFonts w:asciiTheme="minorHAnsi" w:hAnsiTheme="minorHAnsi" w:cstheme="minorHAnsi"/>
          <w:sz w:val="22"/>
          <w:szCs w:val="22"/>
        </w:rPr>
        <w:t xml:space="preserve"> to the economic stability through poverty eradication and elimination of illiteracy in the communities. </w:t>
      </w:r>
    </w:p>
    <w:p w14:paraId="1A0AB39D" w14:textId="405DDCBD" w:rsidR="00C34EAD" w:rsidRPr="00D73298" w:rsidRDefault="00C34EAD" w:rsidP="00D73298">
      <w:pPr>
        <w:spacing w:after="240"/>
        <w:jc w:val="both"/>
        <w:rPr>
          <w:rFonts w:cstheme="minorHAnsi"/>
          <w:b/>
          <w:bCs/>
        </w:rPr>
      </w:pPr>
      <w:r w:rsidRPr="00D73298">
        <w:rPr>
          <w:rFonts w:cstheme="minorHAnsi"/>
        </w:rPr>
        <w:t xml:space="preserve">From crisis to sustainability, we tackle the immediate, underlying and root causes of illiteracy/failure to access quality education and poverty through a multi-sectoral approach. By designing our programs with local communities, integrating them into national systems, and working with partners, we further ensure that short-term interventions become long-term solutions. Bamunanika Education Foundation’s core technical areas of expertise include the following sectors: </w:t>
      </w:r>
      <w:r w:rsidRPr="00D73298">
        <w:rPr>
          <w:rFonts w:cstheme="minorHAnsi"/>
          <w:b/>
          <w:bCs/>
        </w:rPr>
        <w:t>education and livelihoods.</w:t>
      </w:r>
    </w:p>
    <w:p w14:paraId="38A38C73" w14:textId="3995A8FC" w:rsidR="006314E8" w:rsidRPr="00D73298" w:rsidRDefault="006314E8" w:rsidP="00D73298">
      <w:pPr>
        <w:jc w:val="both"/>
        <w:rPr>
          <w:rFonts w:cstheme="minorHAnsi"/>
          <w:b/>
          <w:bCs/>
        </w:rPr>
      </w:pPr>
      <w:r w:rsidRPr="00D73298">
        <w:rPr>
          <w:rFonts w:cstheme="minorHAnsi"/>
          <w:b/>
          <w:bCs/>
        </w:rPr>
        <w:t>Vision and Mission</w:t>
      </w:r>
    </w:p>
    <w:p w14:paraId="053EEDB2" w14:textId="6252A25D" w:rsidR="00AE5E7A" w:rsidRPr="00D73298" w:rsidRDefault="00AE5E7A" w:rsidP="00D73298">
      <w:pPr>
        <w:jc w:val="both"/>
        <w:rPr>
          <w:rFonts w:cstheme="minorHAnsi"/>
        </w:rPr>
      </w:pPr>
      <w:r w:rsidRPr="00D73298">
        <w:rPr>
          <w:rFonts w:cstheme="minorHAnsi"/>
          <w:b/>
          <w:bCs/>
        </w:rPr>
        <w:t xml:space="preserve">Vision: </w:t>
      </w:r>
      <w:r w:rsidRPr="00D73298">
        <w:rPr>
          <w:rFonts w:cstheme="minorHAnsi"/>
        </w:rPr>
        <w:t>Creation of self-reliant communities</w:t>
      </w:r>
    </w:p>
    <w:p w14:paraId="1251BC93" w14:textId="30D56EB7" w:rsidR="00AE5E7A" w:rsidRPr="00D73298" w:rsidRDefault="00AE5E7A" w:rsidP="00D73298">
      <w:pPr>
        <w:jc w:val="both"/>
        <w:rPr>
          <w:rFonts w:cstheme="minorHAnsi"/>
        </w:rPr>
      </w:pPr>
      <w:r w:rsidRPr="00D73298">
        <w:rPr>
          <w:rFonts w:cstheme="minorHAnsi"/>
          <w:b/>
          <w:bCs/>
        </w:rPr>
        <w:t xml:space="preserve">Mission: </w:t>
      </w:r>
      <w:r w:rsidRPr="00D73298">
        <w:rPr>
          <w:rFonts w:cstheme="minorHAnsi"/>
        </w:rPr>
        <w:t>To contribute to economic stability and poverty eradication through elimination of illiteracy in the communities</w:t>
      </w:r>
    </w:p>
    <w:p w14:paraId="566789BE" w14:textId="248FCA21" w:rsidR="006314E8" w:rsidRPr="00D73298" w:rsidRDefault="00320FB6" w:rsidP="00D73298">
      <w:pPr>
        <w:jc w:val="both"/>
        <w:rPr>
          <w:rFonts w:cstheme="minorHAnsi"/>
          <w:b/>
          <w:bCs/>
        </w:rPr>
      </w:pPr>
      <w:r w:rsidRPr="00D73298">
        <w:rPr>
          <w:rFonts w:cstheme="minorHAnsi"/>
          <w:b/>
          <w:bCs/>
        </w:rPr>
        <w:t>Governance</w:t>
      </w:r>
      <w:r w:rsidR="006314E8" w:rsidRPr="00D73298">
        <w:rPr>
          <w:rFonts w:cstheme="minorHAnsi"/>
          <w:b/>
          <w:bCs/>
        </w:rPr>
        <w:t xml:space="preserve"> and leadership</w:t>
      </w:r>
    </w:p>
    <w:p w14:paraId="69713E71" w14:textId="605910F7" w:rsidR="00AE5E7A" w:rsidRPr="00D73298" w:rsidRDefault="00AE5E7A" w:rsidP="00D73298">
      <w:pPr>
        <w:jc w:val="both"/>
        <w:rPr>
          <w:rFonts w:cstheme="minorHAnsi"/>
        </w:rPr>
      </w:pPr>
      <w:r w:rsidRPr="00D73298">
        <w:rPr>
          <w:rFonts w:cstheme="minorHAnsi"/>
        </w:rPr>
        <w:t xml:space="preserve">BEF is mainly governed by nine board of directors who are headed by the chairperson and Vice chairperson, </w:t>
      </w:r>
      <w:r w:rsidR="00966CC5" w:rsidRPr="00D73298">
        <w:rPr>
          <w:rFonts w:cstheme="minorHAnsi"/>
        </w:rPr>
        <w:t>five</w:t>
      </w:r>
      <w:r w:rsidRPr="00D73298">
        <w:rPr>
          <w:rFonts w:cstheme="minorHAnsi"/>
        </w:rPr>
        <w:t xml:space="preserve"> of the members are representing the different divisions in which the organization is operating, these also include the organization’s general secretary, secretary of gender affairs.</w:t>
      </w:r>
    </w:p>
    <w:p w14:paraId="39D676BE" w14:textId="0F5B731E" w:rsidR="00AE5E7A" w:rsidRPr="00D73298" w:rsidRDefault="00AE5E7A" w:rsidP="00D73298">
      <w:pPr>
        <w:jc w:val="both"/>
        <w:rPr>
          <w:rFonts w:cstheme="minorHAnsi"/>
        </w:rPr>
      </w:pPr>
      <w:r w:rsidRPr="00D73298">
        <w:rPr>
          <w:rFonts w:cstheme="minorHAnsi"/>
        </w:rPr>
        <w:t>BEF further cascaded the leadership to lower levels in the communities to which it appointed local council representatives for quick service delivery, response and feedback flow.</w:t>
      </w:r>
    </w:p>
    <w:p w14:paraId="62EE2F8D" w14:textId="3DE6B2D6" w:rsidR="00587697" w:rsidRPr="00D73298" w:rsidRDefault="00587697" w:rsidP="00D73298">
      <w:pPr>
        <w:jc w:val="both"/>
        <w:rPr>
          <w:rFonts w:cstheme="minorHAnsi"/>
          <w:b/>
          <w:bCs/>
        </w:rPr>
      </w:pPr>
      <w:r w:rsidRPr="00D73298">
        <w:rPr>
          <w:rFonts w:cstheme="minorHAnsi"/>
          <w:b/>
          <w:bCs/>
        </w:rPr>
        <w:t>Funding and donors</w:t>
      </w:r>
    </w:p>
    <w:p w14:paraId="0C73DABF" w14:textId="5D971256" w:rsidR="00587697" w:rsidRPr="00D73298" w:rsidRDefault="00587697" w:rsidP="00D73298">
      <w:pPr>
        <w:spacing w:after="100" w:afterAutospacing="1" w:line="240" w:lineRule="auto"/>
        <w:ind w:left="720"/>
        <w:jc w:val="both"/>
        <w:rPr>
          <w:rFonts w:eastAsia="Times New Roman" w:cstheme="minorHAnsi"/>
          <w:color w:val="031C2D"/>
          <w:kern w:val="0"/>
          <w14:ligatures w14:val="none"/>
        </w:rPr>
      </w:pPr>
      <w:r w:rsidRPr="00D73298">
        <w:rPr>
          <w:rFonts w:eastAsia="Times New Roman" w:cstheme="minorHAnsi"/>
          <w:color w:val="031C2D"/>
          <w:kern w:val="0"/>
          <w14:ligatures w14:val="none"/>
        </w:rPr>
        <w:t xml:space="preserve">Since </w:t>
      </w:r>
      <w:r w:rsidR="00D229AC" w:rsidRPr="00D73298">
        <w:rPr>
          <w:rFonts w:eastAsia="Times New Roman" w:cstheme="minorHAnsi"/>
          <w:color w:val="031C2D"/>
          <w:kern w:val="0"/>
          <w14:ligatures w14:val="none"/>
        </w:rPr>
        <w:t>BEF</w:t>
      </w:r>
      <w:r w:rsidRPr="00D73298">
        <w:rPr>
          <w:rFonts w:eastAsia="Times New Roman" w:cstheme="minorHAnsi"/>
          <w:color w:val="031C2D"/>
          <w:kern w:val="0"/>
          <w14:ligatures w14:val="none"/>
        </w:rPr>
        <w:t xml:space="preserve"> has no independent source of funds, all donations either in cash</w:t>
      </w:r>
      <w:r w:rsidR="00D229AC" w:rsidRPr="00D73298">
        <w:rPr>
          <w:rFonts w:eastAsia="Times New Roman" w:cstheme="minorHAnsi"/>
          <w:color w:val="031C2D"/>
          <w:kern w:val="0"/>
          <w14:ligatures w14:val="none"/>
        </w:rPr>
        <w:t>, materials, assets,</w:t>
      </w:r>
      <w:r w:rsidRPr="00D73298">
        <w:rPr>
          <w:rFonts w:eastAsia="Times New Roman" w:cstheme="minorHAnsi"/>
          <w:color w:val="031C2D"/>
          <w:kern w:val="0"/>
          <w14:ligatures w14:val="none"/>
        </w:rPr>
        <w:t xml:space="preserve"> or in-kind</w:t>
      </w:r>
      <w:r w:rsidR="00D229AC" w:rsidRPr="00D73298">
        <w:rPr>
          <w:rFonts w:eastAsia="Times New Roman" w:cstheme="minorHAnsi"/>
          <w:color w:val="031C2D"/>
          <w:kern w:val="0"/>
          <w14:ligatures w14:val="none"/>
        </w:rPr>
        <w:t xml:space="preserve"> partnerships</w:t>
      </w:r>
      <w:r w:rsidRPr="00D73298">
        <w:rPr>
          <w:rFonts w:eastAsia="Times New Roman" w:cstheme="minorHAnsi"/>
          <w:color w:val="031C2D"/>
          <w:kern w:val="0"/>
          <w14:ligatures w14:val="none"/>
        </w:rPr>
        <w:t xml:space="preserve"> </w:t>
      </w:r>
      <w:r w:rsidR="00D229AC" w:rsidRPr="00D73298">
        <w:rPr>
          <w:rFonts w:eastAsia="Times New Roman" w:cstheme="minorHAnsi"/>
          <w:color w:val="031C2D"/>
          <w:kern w:val="0"/>
          <w14:ligatures w14:val="none"/>
        </w:rPr>
        <w:t>come from generous individuals and institutions that are committed to better the lives of people in our communities for development.</w:t>
      </w:r>
      <w:r w:rsidR="00556022" w:rsidRPr="00D73298">
        <w:rPr>
          <w:rFonts w:eastAsia="Times New Roman" w:cstheme="minorHAnsi"/>
          <w:color w:val="031C2D"/>
          <w:kern w:val="0"/>
          <w14:ligatures w14:val="none"/>
        </w:rPr>
        <w:t xml:space="preserve"> Currently there is one funder who is Owek. Dr. John </w:t>
      </w:r>
      <w:r w:rsidR="00966CC5" w:rsidRPr="00D73298">
        <w:rPr>
          <w:rFonts w:eastAsia="Times New Roman" w:cstheme="minorHAnsi"/>
          <w:color w:val="031C2D"/>
          <w:kern w:val="0"/>
          <w14:ligatures w14:val="none"/>
        </w:rPr>
        <w:t>Chrysostom</w:t>
      </w:r>
      <w:r w:rsidR="00556022" w:rsidRPr="00D73298">
        <w:rPr>
          <w:rFonts w:eastAsia="Times New Roman" w:cstheme="minorHAnsi"/>
          <w:color w:val="031C2D"/>
          <w:kern w:val="0"/>
          <w14:ligatures w14:val="none"/>
        </w:rPr>
        <w:t xml:space="preserve"> Muyingo who is supporting on all aspects of the </w:t>
      </w:r>
      <w:r w:rsidR="00966CC5" w:rsidRPr="00D73298">
        <w:rPr>
          <w:rFonts w:eastAsia="Times New Roman" w:cstheme="minorHAnsi"/>
          <w:color w:val="031C2D"/>
          <w:kern w:val="0"/>
          <w14:ligatures w14:val="none"/>
        </w:rPr>
        <w:t>organization.</w:t>
      </w:r>
    </w:p>
    <w:p w14:paraId="042DBC46" w14:textId="3A6578AC" w:rsidR="00D229AC" w:rsidRPr="00D73298" w:rsidRDefault="00D229AC" w:rsidP="00D73298">
      <w:pPr>
        <w:spacing w:after="100" w:afterAutospacing="1" w:line="240" w:lineRule="auto"/>
        <w:ind w:left="720"/>
        <w:jc w:val="both"/>
        <w:rPr>
          <w:rFonts w:eastAsia="Times New Roman" w:cstheme="minorHAnsi"/>
          <w:color w:val="031C2D"/>
          <w:kern w:val="0"/>
          <w14:ligatures w14:val="none"/>
        </w:rPr>
      </w:pPr>
      <w:r w:rsidRPr="00D73298">
        <w:rPr>
          <w:rFonts w:eastAsia="Times New Roman" w:cstheme="minorHAnsi"/>
          <w:color w:val="031C2D"/>
          <w:kern w:val="0"/>
          <w14:ligatures w14:val="none"/>
        </w:rPr>
        <w:t xml:space="preserve">The organization humbly calls for funding and donations from all possible </w:t>
      </w:r>
      <w:r w:rsidR="00556022" w:rsidRPr="00D73298">
        <w:rPr>
          <w:rFonts w:eastAsia="Times New Roman" w:cstheme="minorHAnsi"/>
          <w:color w:val="031C2D"/>
          <w:kern w:val="0"/>
          <w14:ligatures w14:val="none"/>
        </w:rPr>
        <w:t>sources:</w:t>
      </w:r>
    </w:p>
    <w:p w14:paraId="3C9784D7" w14:textId="77777777" w:rsidR="00D229AC" w:rsidRPr="00D73298" w:rsidRDefault="00D229AC" w:rsidP="00D73298">
      <w:pPr>
        <w:spacing w:before="100" w:beforeAutospacing="1" w:after="100" w:afterAutospacing="1" w:line="240" w:lineRule="auto"/>
        <w:ind w:left="720"/>
        <w:jc w:val="both"/>
        <w:outlineLvl w:val="1"/>
        <w:rPr>
          <w:rFonts w:eastAsia="Times New Roman" w:cstheme="minorHAnsi"/>
          <w:b/>
          <w:bCs/>
          <w:color w:val="031C2D"/>
          <w:spacing w:val="-5"/>
          <w:kern w:val="0"/>
          <w14:ligatures w14:val="none"/>
        </w:rPr>
      </w:pPr>
      <w:r w:rsidRPr="00D73298">
        <w:rPr>
          <w:rFonts w:eastAsia="Times New Roman" w:cstheme="minorHAnsi"/>
          <w:b/>
          <w:bCs/>
          <w:color w:val="031C2D"/>
          <w:spacing w:val="-5"/>
          <w:kern w:val="0"/>
          <w14:ligatures w14:val="none"/>
        </w:rPr>
        <w:t>Individuals</w:t>
      </w:r>
    </w:p>
    <w:p w14:paraId="1BD01156" w14:textId="3A5C7EE6" w:rsidR="00D229AC" w:rsidRPr="00D73298" w:rsidRDefault="00D229AC" w:rsidP="00D73298">
      <w:pPr>
        <w:spacing w:after="100" w:afterAutospacing="1" w:line="240" w:lineRule="auto"/>
        <w:ind w:left="720"/>
        <w:jc w:val="both"/>
        <w:rPr>
          <w:rFonts w:eastAsia="Times New Roman" w:cstheme="minorHAnsi"/>
          <w:color w:val="031C2D"/>
          <w:kern w:val="0"/>
          <w14:ligatures w14:val="none"/>
        </w:rPr>
      </w:pPr>
      <w:r w:rsidRPr="00D73298">
        <w:rPr>
          <w:rFonts w:eastAsia="Times New Roman" w:cstheme="minorHAnsi"/>
          <w:color w:val="031C2D"/>
          <w:kern w:val="0"/>
          <w14:ligatures w14:val="none"/>
        </w:rPr>
        <w:t xml:space="preserve">Individuals can make a difference in the lives of the less </w:t>
      </w:r>
      <w:r w:rsidR="00966CC5" w:rsidRPr="00D73298">
        <w:rPr>
          <w:rFonts w:eastAsia="Times New Roman" w:cstheme="minorHAnsi"/>
          <w:color w:val="031C2D"/>
          <w:kern w:val="0"/>
          <w14:ligatures w14:val="none"/>
        </w:rPr>
        <w:t>privileged</w:t>
      </w:r>
      <w:r w:rsidRPr="00D73298">
        <w:rPr>
          <w:rFonts w:eastAsia="Times New Roman" w:cstheme="minorHAnsi"/>
          <w:color w:val="031C2D"/>
          <w:kern w:val="0"/>
          <w14:ligatures w14:val="none"/>
        </w:rPr>
        <w:t xml:space="preserve">. A personal donation can </w:t>
      </w:r>
      <w:r w:rsidR="00966CC5" w:rsidRPr="00D73298">
        <w:rPr>
          <w:rFonts w:eastAsia="Times New Roman" w:cstheme="minorHAnsi"/>
          <w:color w:val="031C2D"/>
          <w:kern w:val="0"/>
          <w14:ligatures w14:val="none"/>
        </w:rPr>
        <w:t>provide:</w:t>
      </w:r>
      <w:r w:rsidRPr="00D73298">
        <w:rPr>
          <w:rFonts w:eastAsia="Times New Roman" w:cstheme="minorHAnsi"/>
          <w:color w:val="031C2D"/>
          <w:kern w:val="0"/>
          <w14:ligatures w14:val="none"/>
        </w:rPr>
        <w:t> </w:t>
      </w:r>
    </w:p>
    <w:p w14:paraId="1835D2EE" w14:textId="4395031E" w:rsidR="00D229AC" w:rsidRPr="00D73298" w:rsidRDefault="00D229AC" w:rsidP="00D73298">
      <w:pPr>
        <w:numPr>
          <w:ilvl w:val="0"/>
          <w:numId w:val="1"/>
        </w:numPr>
        <w:tabs>
          <w:tab w:val="clear" w:pos="720"/>
          <w:tab w:val="num" w:pos="1440"/>
        </w:tabs>
        <w:spacing w:before="100" w:beforeAutospacing="1" w:after="100" w:afterAutospacing="1" w:line="240" w:lineRule="auto"/>
        <w:ind w:left="1440"/>
        <w:jc w:val="both"/>
        <w:rPr>
          <w:rFonts w:eastAsia="Times New Roman" w:cstheme="minorHAnsi"/>
          <w:color w:val="031C2D"/>
          <w:kern w:val="0"/>
          <w14:ligatures w14:val="none"/>
        </w:rPr>
      </w:pPr>
      <w:r w:rsidRPr="00D73298">
        <w:rPr>
          <w:rFonts w:eastAsia="Times New Roman" w:cstheme="minorHAnsi"/>
          <w:color w:val="031C2D"/>
          <w:kern w:val="0"/>
          <w14:ligatures w14:val="none"/>
        </w:rPr>
        <w:lastRenderedPageBreak/>
        <w:t xml:space="preserve">School fees for a given number of </w:t>
      </w:r>
      <w:r w:rsidR="00966CC5" w:rsidRPr="00D73298">
        <w:rPr>
          <w:rFonts w:eastAsia="Times New Roman" w:cstheme="minorHAnsi"/>
          <w:color w:val="031C2D"/>
          <w:kern w:val="0"/>
          <w14:ligatures w14:val="none"/>
        </w:rPr>
        <w:t>students.</w:t>
      </w:r>
    </w:p>
    <w:p w14:paraId="63E9C143" w14:textId="5878A3B2" w:rsidR="00D229AC" w:rsidRPr="00D73298" w:rsidRDefault="00D229AC" w:rsidP="00D73298">
      <w:pPr>
        <w:numPr>
          <w:ilvl w:val="0"/>
          <w:numId w:val="1"/>
        </w:numPr>
        <w:tabs>
          <w:tab w:val="clear" w:pos="720"/>
          <w:tab w:val="num" w:pos="1440"/>
        </w:tabs>
        <w:spacing w:before="100" w:beforeAutospacing="1" w:after="100" w:afterAutospacing="1" w:line="240" w:lineRule="auto"/>
        <w:ind w:left="1440"/>
        <w:jc w:val="both"/>
        <w:rPr>
          <w:rFonts w:eastAsia="Times New Roman" w:cstheme="minorHAnsi"/>
          <w:color w:val="031C2D"/>
          <w:kern w:val="0"/>
          <w14:ligatures w14:val="none"/>
        </w:rPr>
      </w:pPr>
      <w:r w:rsidRPr="00D73298">
        <w:rPr>
          <w:rFonts w:eastAsia="Times New Roman" w:cstheme="minorHAnsi"/>
          <w:color w:val="031C2D"/>
          <w:kern w:val="0"/>
          <w14:ligatures w14:val="none"/>
        </w:rPr>
        <w:t xml:space="preserve">Special needs to the elderly </w:t>
      </w:r>
      <w:r w:rsidR="00966CC5" w:rsidRPr="00D73298">
        <w:rPr>
          <w:rFonts w:eastAsia="Times New Roman" w:cstheme="minorHAnsi"/>
          <w:color w:val="031C2D"/>
          <w:kern w:val="0"/>
          <w14:ligatures w14:val="none"/>
        </w:rPr>
        <w:t>i.e.</w:t>
      </w:r>
      <w:r w:rsidRPr="00D73298">
        <w:rPr>
          <w:rFonts w:eastAsia="Times New Roman" w:cstheme="minorHAnsi"/>
          <w:color w:val="031C2D"/>
          <w:kern w:val="0"/>
          <w14:ligatures w14:val="none"/>
        </w:rPr>
        <w:t xml:space="preserve"> food, </w:t>
      </w:r>
      <w:r w:rsidR="00966CC5" w:rsidRPr="00D73298">
        <w:rPr>
          <w:rFonts w:eastAsia="Times New Roman" w:cstheme="minorHAnsi"/>
          <w:color w:val="031C2D"/>
          <w:kern w:val="0"/>
          <w14:ligatures w14:val="none"/>
        </w:rPr>
        <w:t>clothing</w:t>
      </w:r>
      <w:r w:rsidRPr="00D73298">
        <w:rPr>
          <w:rFonts w:eastAsia="Times New Roman" w:cstheme="minorHAnsi"/>
          <w:color w:val="031C2D"/>
          <w:kern w:val="0"/>
          <w14:ligatures w14:val="none"/>
        </w:rPr>
        <w:t>, beddings, medicines, housing, e.tc</w:t>
      </w:r>
    </w:p>
    <w:p w14:paraId="19A80826" w14:textId="0E776C98" w:rsidR="00D229AC" w:rsidRPr="00D73298" w:rsidRDefault="00D229AC" w:rsidP="00D73298">
      <w:pPr>
        <w:numPr>
          <w:ilvl w:val="0"/>
          <w:numId w:val="1"/>
        </w:numPr>
        <w:tabs>
          <w:tab w:val="clear" w:pos="720"/>
          <w:tab w:val="num" w:pos="1440"/>
        </w:tabs>
        <w:spacing w:before="100" w:beforeAutospacing="1" w:after="100" w:afterAutospacing="1" w:line="240" w:lineRule="auto"/>
        <w:ind w:left="1440"/>
        <w:jc w:val="both"/>
        <w:rPr>
          <w:rFonts w:eastAsia="Times New Roman" w:cstheme="minorHAnsi"/>
          <w:color w:val="031C2D"/>
          <w:kern w:val="0"/>
          <w14:ligatures w14:val="none"/>
        </w:rPr>
      </w:pPr>
      <w:r w:rsidRPr="00D73298">
        <w:rPr>
          <w:rFonts w:eastAsia="Times New Roman" w:cstheme="minorHAnsi"/>
          <w:color w:val="031C2D"/>
          <w:kern w:val="0"/>
          <w14:ligatures w14:val="none"/>
        </w:rPr>
        <w:t>Scholastic materials for the students</w:t>
      </w:r>
    </w:p>
    <w:p w14:paraId="5E4D675B" w14:textId="7868FF38" w:rsidR="00D229AC" w:rsidRPr="00D73298" w:rsidRDefault="00D229AC" w:rsidP="00D73298">
      <w:pPr>
        <w:numPr>
          <w:ilvl w:val="0"/>
          <w:numId w:val="1"/>
        </w:numPr>
        <w:tabs>
          <w:tab w:val="clear" w:pos="720"/>
          <w:tab w:val="num" w:pos="1440"/>
        </w:tabs>
        <w:spacing w:before="100" w:beforeAutospacing="1" w:after="100" w:afterAutospacing="1" w:line="240" w:lineRule="auto"/>
        <w:ind w:left="1440"/>
        <w:jc w:val="both"/>
        <w:rPr>
          <w:rFonts w:eastAsia="Times New Roman" w:cstheme="minorHAnsi"/>
          <w:color w:val="031C2D"/>
          <w:kern w:val="0"/>
          <w14:ligatures w14:val="none"/>
        </w:rPr>
      </w:pPr>
      <w:r w:rsidRPr="00D73298">
        <w:rPr>
          <w:rFonts w:eastAsia="Times New Roman" w:cstheme="minorHAnsi"/>
          <w:color w:val="031C2D"/>
          <w:kern w:val="0"/>
          <w14:ligatures w14:val="none"/>
        </w:rPr>
        <w:t xml:space="preserve">Agricultural seeds, seedlings, animals to promote sustainable </w:t>
      </w:r>
      <w:r w:rsidR="00892C16" w:rsidRPr="00D73298">
        <w:rPr>
          <w:rFonts w:eastAsia="Times New Roman" w:cstheme="minorHAnsi"/>
          <w:color w:val="031C2D"/>
          <w:kern w:val="0"/>
          <w14:ligatures w14:val="none"/>
        </w:rPr>
        <w:t xml:space="preserve">income </w:t>
      </w:r>
      <w:r w:rsidR="00966CC5" w:rsidRPr="00D73298">
        <w:rPr>
          <w:rFonts w:eastAsia="Times New Roman" w:cstheme="minorHAnsi"/>
          <w:color w:val="031C2D"/>
          <w:kern w:val="0"/>
          <w14:ligatures w14:val="none"/>
        </w:rPr>
        <w:t>sources</w:t>
      </w:r>
      <w:r w:rsidR="00892C16" w:rsidRPr="00D73298">
        <w:rPr>
          <w:rFonts w:eastAsia="Times New Roman" w:cstheme="minorHAnsi"/>
          <w:color w:val="031C2D"/>
          <w:kern w:val="0"/>
          <w14:ligatures w14:val="none"/>
        </w:rPr>
        <w:t>.</w:t>
      </w:r>
    </w:p>
    <w:p w14:paraId="74174AA5" w14:textId="054C12AA" w:rsidR="00D229AC" w:rsidRPr="00D73298" w:rsidRDefault="00D229AC" w:rsidP="00D73298">
      <w:pPr>
        <w:spacing w:after="100" w:afterAutospacing="1" w:line="240" w:lineRule="auto"/>
        <w:jc w:val="both"/>
        <w:rPr>
          <w:rFonts w:eastAsia="Times New Roman" w:cstheme="minorHAnsi"/>
          <w:color w:val="031C2D"/>
          <w:kern w:val="0"/>
          <w14:ligatures w14:val="none"/>
        </w:rPr>
      </w:pPr>
      <w:r w:rsidRPr="00D73298">
        <w:rPr>
          <w:rFonts w:eastAsia="Times New Roman" w:cstheme="minorHAnsi"/>
          <w:color w:val="031C2D"/>
          <w:kern w:val="0"/>
          <w14:ligatures w14:val="none"/>
        </w:rPr>
        <w:t>Individuals can also support</w:t>
      </w:r>
      <w:r w:rsidR="00892C16" w:rsidRPr="00D73298">
        <w:rPr>
          <w:rFonts w:eastAsia="Times New Roman" w:cstheme="minorHAnsi"/>
          <w:color w:val="031C2D"/>
          <w:kern w:val="0"/>
          <w14:ligatures w14:val="none"/>
        </w:rPr>
        <w:t xml:space="preserve"> BEF</w:t>
      </w:r>
      <w:r w:rsidRPr="00D73298">
        <w:rPr>
          <w:rFonts w:eastAsia="Times New Roman" w:cstheme="minorHAnsi"/>
          <w:color w:val="031C2D"/>
          <w:kern w:val="0"/>
          <w14:ligatures w14:val="none"/>
        </w:rPr>
        <w:t xml:space="preserve">'s work in other ways.  </w:t>
      </w:r>
    </w:p>
    <w:p w14:paraId="539B7DF8" w14:textId="77777777" w:rsidR="00587697" w:rsidRPr="00D73298" w:rsidRDefault="00587697" w:rsidP="00D73298">
      <w:pPr>
        <w:spacing w:before="100" w:beforeAutospacing="1" w:after="100" w:afterAutospacing="1" w:line="240" w:lineRule="auto"/>
        <w:ind w:left="720"/>
        <w:jc w:val="both"/>
        <w:outlineLvl w:val="1"/>
        <w:rPr>
          <w:rFonts w:eastAsia="Times New Roman" w:cstheme="minorHAnsi"/>
          <w:b/>
          <w:bCs/>
          <w:color w:val="031C2D"/>
          <w:spacing w:val="-5"/>
          <w:kern w:val="0"/>
          <w14:ligatures w14:val="none"/>
        </w:rPr>
      </w:pPr>
      <w:r w:rsidRPr="00D73298">
        <w:rPr>
          <w:rFonts w:eastAsia="Times New Roman" w:cstheme="minorHAnsi"/>
          <w:b/>
          <w:bCs/>
          <w:color w:val="031C2D"/>
          <w:spacing w:val="-5"/>
          <w:kern w:val="0"/>
          <w14:ligatures w14:val="none"/>
        </w:rPr>
        <w:t>Governments</w:t>
      </w:r>
    </w:p>
    <w:p w14:paraId="44F758D9" w14:textId="26FD9729" w:rsidR="00892C16" w:rsidRPr="00D73298" w:rsidRDefault="00587697" w:rsidP="00D73298">
      <w:pPr>
        <w:spacing w:after="100" w:afterAutospacing="1" w:line="240" w:lineRule="auto"/>
        <w:ind w:left="720"/>
        <w:jc w:val="both"/>
        <w:rPr>
          <w:rFonts w:eastAsia="Times New Roman" w:cstheme="minorHAnsi"/>
          <w:color w:val="031C2D"/>
          <w:kern w:val="0"/>
          <w14:ligatures w14:val="none"/>
        </w:rPr>
      </w:pPr>
      <w:r w:rsidRPr="00D73298">
        <w:rPr>
          <w:rFonts w:eastAsia="Times New Roman" w:cstheme="minorHAnsi"/>
          <w:color w:val="031C2D"/>
          <w:kern w:val="0"/>
          <w14:ligatures w14:val="none"/>
        </w:rPr>
        <w:t xml:space="preserve">Governments are </w:t>
      </w:r>
      <w:r w:rsidR="00892C16" w:rsidRPr="00D73298">
        <w:rPr>
          <w:rFonts w:eastAsia="Times New Roman" w:cstheme="minorHAnsi"/>
          <w:color w:val="031C2D"/>
          <w:kern w:val="0"/>
          <w14:ligatures w14:val="none"/>
        </w:rPr>
        <w:t>called upon to be the</w:t>
      </w:r>
      <w:r w:rsidRPr="00D73298">
        <w:rPr>
          <w:rFonts w:eastAsia="Times New Roman" w:cstheme="minorHAnsi"/>
          <w:color w:val="031C2D"/>
          <w:kern w:val="0"/>
          <w14:ligatures w14:val="none"/>
        </w:rPr>
        <w:t xml:space="preserve"> principal source of funding for</w:t>
      </w:r>
      <w:r w:rsidR="00892C16" w:rsidRPr="00D73298">
        <w:rPr>
          <w:rFonts w:eastAsia="Times New Roman" w:cstheme="minorHAnsi"/>
          <w:color w:val="031C2D"/>
          <w:kern w:val="0"/>
          <w14:ligatures w14:val="none"/>
        </w:rPr>
        <w:t xml:space="preserve"> BEF;</w:t>
      </w:r>
      <w:r w:rsidRPr="00D73298">
        <w:rPr>
          <w:rFonts w:eastAsia="Times New Roman" w:cstheme="minorHAnsi"/>
          <w:color w:val="031C2D"/>
          <w:kern w:val="0"/>
          <w14:ligatures w14:val="none"/>
        </w:rPr>
        <w:t xml:space="preserve"> the organization </w:t>
      </w:r>
      <w:r w:rsidR="00892C16" w:rsidRPr="00D73298">
        <w:rPr>
          <w:rFonts w:eastAsia="Times New Roman" w:cstheme="minorHAnsi"/>
          <w:color w:val="031C2D"/>
          <w:kern w:val="0"/>
          <w14:ligatures w14:val="none"/>
        </w:rPr>
        <w:t xml:space="preserve">can </w:t>
      </w:r>
      <w:r w:rsidRPr="00D73298">
        <w:rPr>
          <w:rFonts w:eastAsia="Times New Roman" w:cstheme="minorHAnsi"/>
          <w:color w:val="031C2D"/>
          <w:kern w:val="0"/>
          <w14:ligatures w14:val="none"/>
        </w:rPr>
        <w:t xml:space="preserve">receive </w:t>
      </w:r>
      <w:r w:rsidR="00892C16" w:rsidRPr="00D73298">
        <w:rPr>
          <w:rFonts w:eastAsia="Times New Roman" w:cstheme="minorHAnsi"/>
          <w:color w:val="031C2D"/>
          <w:kern w:val="0"/>
          <w14:ligatures w14:val="none"/>
        </w:rPr>
        <w:t xml:space="preserve">the funds as per the </w:t>
      </w:r>
      <w:r w:rsidRPr="00D73298">
        <w:rPr>
          <w:rFonts w:eastAsia="Times New Roman" w:cstheme="minorHAnsi"/>
          <w:color w:val="031C2D"/>
          <w:kern w:val="0"/>
          <w14:ligatures w14:val="none"/>
        </w:rPr>
        <w:t>asses</w:t>
      </w:r>
      <w:r w:rsidR="00892C16" w:rsidRPr="00D73298">
        <w:rPr>
          <w:rFonts w:eastAsia="Times New Roman" w:cstheme="minorHAnsi"/>
          <w:color w:val="031C2D"/>
          <w:kern w:val="0"/>
          <w14:ligatures w14:val="none"/>
        </w:rPr>
        <w:t>sments</w:t>
      </w:r>
      <w:r w:rsidRPr="00D73298">
        <w:rPr>
          <w:rFonts w:eastAsia="Times New Roman" w:cstheme="minorHAnsi"/>
          <w:color w:val="031C2D"/>
          <w:kern w:val="0"/>
          <w14:ligatures w14:val="none"/>
        </w:rPr>
        <w:t>. </w:t>
      </w:r>
      <w:r w:rsidR="00892C16" w:rsidRPr="00D73298">
        <w:rPr>
          <w:rFonts w:eastAsia="Times New Roman" w:cstheme="minorHAnsi"/>
          <w:color w:val="031C2D"/>
          <w:kern w:val="0"/>
          <w14:ligatures w14:val="none"/>
        </w:rPr>
        <w:t>This will promote the</w:t>
      </w:r>
      <w:r w:rsidRPr="00D73298">
        <w:rPr>
          <w:rFonts w:eastAsia="Times New Roman" w:cstheme="minorHAnsi"/>
          <w:color w:val="031C2D"/>
          <w:kern w:val="0"/>
          <w14:ligatures w14:val="none"/>
        </w:rPr>
        <w:t xml:space="preserve"> humanitarian </w:t>
      </w:r>
      <w:r w:rsidR="00892C16" w:rsidRPr="00D73298">
        <w:rPr>
          <w:rFonts w:eastAsia="Times New Roman" w:cstheme="minorHAnsi"/>
          <w:color w:val="031C2D"/>
          <w:kern w:val="0"/>
          <w14:ligatures w14:val="none"/>
        </w:rPr>
        <w:t xml:space="preserve">work </w:t>
      </w:r>
      <w:r w:rsidRPr="00D73298">
        <w:rPr>
          <w:rFonts w:eastAsia="Times New Roman" w:cstheme="minorHAnsi"/>
          <w:color w:val="031C2D"/>
          <w:kern w:val="0"/>
          <w14:ligatures w14:val="none"/>
        </w:rPr>
        <w:t xml:space="preserve">and </w:t>
      </w:r>
      <w:r w:rsidR="00892C16" w:rsidRPr="00D73298">
        <w:rPr>
          <w:rFonts w:eastAsia="Times New Roman" w:cstheme="minorHAnsi"/>
          <w:color w:val="031C2D"/>
          <w:kern w:val="0"/>
          <w14:ligatures w14:val="none"/>
        </w:rPr>
        <w:t xml:space="preserve">sustainable income generating </w:t>
      </w:r>
      <w:r w:rsidRPr="00D73298">
        <w:rPr>
          <w:rFonts w:eastAsia="Times New Roman" w:cstheme="minorHAnsi"/>
          <w:color w:val="031C2D"/>
          <w:kern w:val="0"/>
          <w14:ligatures w14:val="none"/>
        </w:rPr>
        <w:t xml:space="preserve">development projects </w:t>
      </w:r>
      <w:r w:rsidR="00892C16" w:rsidRPr="00D73298">
        <w:rPr>
          <w:rFonts w:eastAsia="Times New Roman" w:cstheme="minorHAnsi"/>
          <w:color w:val="031C2D"/>
          <w:kern w:val="0"/>
          <w14:ligatures w14:val="none"/>
        </w:rPr>
        <w:t>to combat poverty in the areas</w:t>
      </w:r>
      <w:r w:rsidRPr="00D73298">
        <w:rPr>
          <w:rFonts w:eastAsia="Times New Roman" w:cstheme="minorHAnsi"/>
          <w:color w:val="031C2D"/>
          <w:kern w:val="0"/>
          <w14:ligatures w14:val="none"/>
        </w:rPr>
        <w:t xml:space="preserve">. </w:t>
      </w:r>
      <w:r w:rsidR="00892C16" w:rsidRPr="00D73298">
        <w:rPr>
          <w:rFonts w:eastAsia="Times New Roman" w:cstheme="minorHAnsi"/>
          <w:color w:val="031C2D"/>
          <w:kern w:val="0"/>
          <w14:ligatures w14:val="none"/>
        </w:rPr>
        <w:t xml:space="preserve"> Governments can also use BEF a channel to implement education activities and promote livelihood activities in the countries. </w:t>
      </w:r>
    </w:p>
    <w:p w14:paraId="0F3C6FDC" w14:textId="60186222" w:rsidR="00587697" w:rsidRPr="00D73298" w:rsidRDefault="00587697" w:rsidP="00D73298">
      <w:pPr>
        <w:spacing w:after="100" w:afterAutospacing="1" w:line="240" w:lineRule="auto"/>
        <w:ind w:left="720"/>
        <w:jc w:val="both"/>
        <w:rPr>
          <w:rFonts w:eastAsia="Times New Roman" w:cstheme="minorHAnsi"/>
          <w:color w:val="031C2D"/>
          <w:kern w:val="0"/>
          <w14:ligatures w14:val="none"/>
        </w:rPr>
      </w:pPr>
      <w:r w:rsidRPr="00D73298">
        <w:rPr>
          <w:rFonts w:eastAsia="Times New Roman" w:cstheme="minorHAnsi"/>
          <w:color w:val="031C2D"/>
          <w:kern w:val="0"/>
          <w14:ligatures w14:val="none"/>
        </w:rPr>
        <w:t>All government</w:t>
      </w:r>
      <w:r w:rsidR="00892C16" w:rsidRPr="00D73298">
        <w:rPr>
          <w:rFonts w:eastAsia="Times New Roman" w:cstheme="minorHAnsi"/>
          <w:color w:val="031C2D"/>
          <w:kern w:val="0"/>
          <w14:ligatures w14:val="none"/>
        </w:rPr>
        <w:t>s</w:t>
      </w:r>
      <w:r w:rsidRPr="00D73298">
        <w:rPr>
          <w:rFonts w:eastAsia="Times New Roman" w:cstheme="minorHAnsi"/>
          <w:color w:val="031C2D"/>
          <w:kern w:val="0"/>
          <w14:ligatures w14:val="none"/>
        </w:rPr>
        <w:t xml:space="preserve"> support is on an entirely voluntary basis. </w:t>
      </w:r>
    </w:p>
    <w:p w14:paraId="1C9BF974" w14:textId="13E33B51" w:rsidR="00587697" w:rsidRPr="00D73298" w:rsidRDefault="00587697" w:rsidP="00D73298">
      <w:pPr>
        <w:spacing w:before="100" w:beforeAutospacing="1" w:after="100" w:afterAutospacing="1" w:line="240" w:lineRule="auto"/>
        <w:ind w:left="720"/>
        <w:jc w:val="both"/>
        <w:outlineLvl w:val="1"/>
        <w:rPr>
          <w:rFonts w:eastAsia="Times New Roman" w:cstheme="minorHAnsi"/>
          <w:b/>
          <w:bCs/>
          <w:color w:val="031C2D"/>
          <w:spacing w:val="-5"/>
          <w:kern w:val="0"/>
          <w14:ligatures w14:val="none"/>
        </w:rPr>
      </w:pPr>
      <w:r w:rsidRPr="00D73298">
        <w:rPr>
          <w:rFonts w:eastAsia="Times New Roman" w:cstheme="minorHAnsi"/>
          <w:b/>
          <w:bCs/>
          <w:color w:val="031C2D"/>
          <w:spacing w:val="-5"/>
          <w:kern w:val="0"/>
          <w14:ligatures w14:val="none"/>
        </w:rPr>
        <w:t>Corporations</w:t>
      </w:r>
      <w:r w:rsidR="00892C16" w:rsidRPr="00D73298">
        <w:rPr>
          <w:rFonts w:eastAsia="Times New Roman" w:cstheme="minorHAnsi"/>
          <w:b/>
          <w:bCs/>
          <w:color w:val="031C2D"/>
          <w:spacing w:val="-5"/>
          <w:kern w:val="0"/>
          <w14:ligatures w14:val="none"/>
        </w:rPr>
        <w:t xml:space="preserve"> and Institutions</w:t>
      </w:r>
    </w:p>
    <w:p w14:paraId="26BDA944" w14:textId="28BFD58D" w:rsidR="00587697" w:rsidRPr="00D73298" w:rsidRDefault="00587697" w:rsidP="00D73298">
      <w:pPr>
        <w:spacing w:after="100" w:afterAutospacing="1" w:line="240" w:lineRule="auto"/>
        <w:ind w:left="720"/>
        <w:jc w:val="both"/>
        <w:rPr>
          <w:rFonts w:eastAsia="Times New Roman" w:cstheme="minorHAnsi"/>
          <w:color w:val="031C2D"/>
          <w:kern w:val="0"/>
          <w14:ligatures w14:val="none"/>
        </w:rPr>
      </w:pPr>
      <w:r w:rsidRPr="00D73298">
        <w:rPr>
          <w:rFonts w:eastAsia="Times New Roman" w:cstheme="minorHAnsi"/>
          <w:color w:val="031C2D"/>
          <w:kern w:val="0"/>
          <w14:ligatures w14:val="none"/>
        </w:rPr>
        <w:t xml:space="preserve">Through corporate-giving programmes, individual companies can make a vital contribution to fighting </w:t>
      </w:r>
      <w:r w:rsidR="00695077" w:rsidRPr="00D73298">
        <w:rPr>
          <w:rFonts w:eastAsia="Times New Roman" w:cstheme="minorHAnsi"/>
          <w:color w:val="031C2D"/>
          <w:kern w:val="0"/>
          <w14:ligatures w14:val="none"/>
        </w:rPr>
        <w:t>illiteracy</w:t>
      </w:r>
      <w:r w:rsidRPr="00D73298">
        <w:rPr>
          <w:rFonts w:eastAsia="Times New Roman" w:cstheme="minorHAnsi"/>
          <w:color w:val="031C2D"/>
          <w:kern w:val="0"/>
          <w14:ligatures w14:val="none"/>
        </w:rPr>
        <w:t>. Corporate donations of cash,</w:t>
      </w:r>
      <w:r w:rsidR="00695077" w:rsidRPr="00D73298">
        <w:rPr>
          <w:rFonts w:eastAsia="Times New Roman" w:cstheme="minorHAnsi"/>
          <w:color w:val="031C2D"/>
          <w:kern w:val="0"/>
          <w14:ligatures w14:val="none"/>
        </w:rPr>
        <w:t xml:space="preserve"> </w:t>
      </w:r>
      <w:r w:rsidR="00892C16" w:rsidRPr="00D73298">
        <w:rPr>
          <w:rFonts w:eastAsia="Times New Roman" w:cstheme="minorHAnsi"/>
          <w:color w:val="031C2D"/>
          <w:kern w:val="0"/>
          <w14:ligatures w14:val="none"/>
        </w:rPr>
        <w:t>scholarships</w:t>
      </w:r>
      <w:r w:rsidRPr="00D73298">
        <w:rPr>
          <w:rFonts w:eastAsia="Times New Roman" w:cstheme="minorHAnsi"/>
          <w:color w:val="031C2D"/>
          <w:kern w:val="0"/>
          <w14:ligatures w14:val="none"/>
        </w:rPr>
        <w:t xml:space="preserve"> can help free up scarce resources to help</w:t>
      </w:r>
      <w:r w:rsidR="00892C16" w:rsidRPr="00D73298">
        <w:rPr>
          <w:rFonts w:eastAsia="Times New Roman" w:cstheme="minorHAnsi"/>
          <w:color w:val="031C2D"/>
          <w:kern w:val="0"/>
          <w14:ligatures w14:val="none"/>
        </w:rPr>
        <w:t xml:space="preserve"> BEF</w:t>
      </w:r>
      <w:r w:rsidRPr="00D73298">
        <w:rPr>
          <w:rFonts w:eastAsia="Times New Roman" w:cstheme="minorHAnsi"/>
          <w:color w:val="031C2D"/>
          <w:kern w:val="0"/>
          <w14:ligatures w14:val="none"/>
        </w:rPr>
        <w:t xml:space="preserve"> </w:t>
      </w:r>
      <w:r w:rsidR="00892C16" w:rsidRPr="00D73298">
        <w:rPr>
          <w:rFonts w:eastAsia="Times New Roman" w:cstheme="minorHAnsi"/>
          <w:color w:val="031C2D"/>
          <w:kern w:val="0"/>
          <w14:ligatures w14:val="none"/>
        </w:rPr>
        <w:t xml:space="preserve">take more students to school and reduce </w:t>
      </w:r>
      <w:r w:rsidR="00695077" w:rsidRPr="00D73298">
        <w:rPr>
          <w:rFonts w:eastAsia="Times New Roman" w:cstheme="minorHAnsi"/>
          <w:color w:val="031C2D"/>
          <w:kern w:val="0"/>
          <w14:ligatures w14:val="none"/>
        </w:rPr>
        <w:t>dropouts</w:t>
      </w:r>
      <w:r w:rsidR="00892C16" w:rsidRPr="00D73298">
        <w:rPr>
          <w:rFonts w:eastAsia="Times New Roman" w:cstheme="minorHAnsi"/>
          <w:color w:val="031C2D"/>
          <w:kern w:val="0"/>
          <w14:ligatures w14:val="none"/>
        </w:rPr>
        <w:t xml:space="preserve"> due t</w:t>
      </w:r>
      <w:r w:rsidR="00695077" w:rsidRPr="00D73298">
        <w:rPr>
          <w:rFonts w:eastAsia="Times New Roman" w:cstheme="minorHAnsi"/>
          <w:color w:val="031C2D"/>
          <w:kern w:val="0"/>
          <w14:ligatures w14:val="none"/>
        </w:rPr>
        <w:t>o inability to afford the costs.</w:t>
      </w:r>
      <w:r w:rsidRPr="00D73298">
        <w:rPr>
          <w:rFonts w:eastAsia="Times New Roman" w:cstheme="minorHAnsi"/>
          <w:color w:val="031C2D"/>
          <w:kern w:val="0"/>
          <w14:ligatures w14:val="none"/>
        </w:rPr>
        <w:t xml:space="preserve"> people. In turn, corporations engage their employees, customers and other stakeholders in a vital, life-saving mission.  </w:t>
      </w:r>
    </w:p>
    <w:p w14:paraId="14AB5D1A" w14:textId="41D5DFC2" w:rsidR="00A815FE" w:rsidRPr="00D73298" w:rsidRDefault="00587697" w:rsidP="00D73298">
      <w:pPr>
        <w:spacing w:after="100" w:afterAutospacing="1" w:line="240" w:lineRule="auto"/>
        <w:ind w:left="720"/>
        <w:jc w:val="both"/>
        <w:rPr>
          <w:rFonts w:eastAsia="Times New Roman" w:cstheme="minorHAnsi"/>
          <w:b/>
          <w:bCs/>
          <w:kern w:val="0"/>
          <w14:ligatures w14:val="none"/>
        </w:rPr>
      </w:pPr>
      <w:r w:rsidRPr="00D73298">
        <w:rPr>
          <w:rFonts w:eastAsia="Times New Roman" w:cstheme="minorHAnsi"/>
          <w:color w:val="031C2D"/>
          <w:kern w:val="0"/>
          <w14:ligatures w14:val="none"/>
        </w:rPr>
        <w:t xml:space="preserve">Recent donations from private and not-for-profit entities have included frontline support to </w:t>
      </w:r>
      <w:r w:rsidR="00695077" w:rsidRPr="00D73298">
        <w:rPr>
          <w:rFonts w:eastAsia="Times New Roman" w:cstheme="minorHAnsi"/>
          <w:color w:val="031C2D"/>
          <w:kern w:val="0"/>
          <w14:ligatures w14:val="none"/>
        </w:rPr>
        <w:t>raise basic needs for the elderly and awarding of scholarships to some of our needy students from the communities.</w:t>
      </w:r>
    </w:p>
    <w:p w14:paraId="491FF3DD" w14:textId="2D92B946" w:rsidR="007A1F8C" w:rsidRPr="00D73298" w:rsidRDefault="007A1F8C" w:rsidP="00D73298">
      <w:pPr>
        <w:spacing w:after="100" w:afterAutospacing="1" w:line="240" w:lineRule="auto"/>
        <w:jc w:val="both"/>
        <w:rPr>
          <w:rFonts w:eastAsia="Times New Roman" w:cstheme="minorHAnsi"/>
          <w:b/>
          <w:bCs/>
          <w:kern w:val="0"/>
          <w14:ligatures w14:val="none"/>
        </w:rPr>
      </w:pPr>
      <w:r w:rsidRPr="00D73298">
        <w:rPr>
          <w:rFonts w:eastAsia="Times New Roman" w:cstheme="minorHAnsi"/>
          <w:b/>
          <w:bCs/>
          <w:kern w:val="0"/>
          <w14:ligatures w14:val="none"/>
        </w:rPr>
        <w:t>Partnerships</w:t>
      </w:r>
    </w:p>
    <w:p w14:paraId="06B49B19" w14:textId="47E7151B" w:rsidR="00695077" w:rsidRPr="00D73298" w:rsidRDefault="00695077" w:rsidP="00D73298">
      <w:pPr>
        <w:spacing w:after="100" w:afterAutospacing="1" w:line="240" w:lineRule="auto"/>
        <w:jc w:val="both"/>
        <w:rPr>
          <w:rFonts w:eastAsia="Times New Roman" w:cstheme="minorHAnsi"/>
          <w:kern w:val="0"/>
          <w14:ligatures w14:val="none"/>
        </w:rPr>
      </w:pPr>
      <w:r w:rsidRPr="00D73298">
        <w:rPr>
          <w:rFonts w:eastAsia="Times New Roman" w:cstheme="minorHAnsi"/>
          <w:kern w:val="0"/>
          <w14:ligatures w14:val="none"/>
        </w:rPr>
        <w:t xml:space="preserve">The organization currently partners with trusted education institutions ranging from nursery, primary, secondary, tertiary and universities. These provide quality education and </w:t>
      </w:r>
      <w:r w:rsidR="00966CC5" w:rsidRPr="00D73298">
        <w:rPr>
          <w:rFonts w:eastAsia="Times New Roman" w:cstheme="minorHAnsi"/>
          <w:kern w:val="0"/>
          <w14:ligatures w14:val="none"/>
        </w:rPr>
        <w:t>trainings where</w:t>
      </w:r>
      <w:r w:rsidRPr="00D73298">
        <w:rPr>
          <w:rFonts w:eastAsia="Times New Roman" w:cstheme="minorHAnsi"/>
          <w:kern w:val="0"/>
          <w14:ligatures w14:val="none"/>
        </w:rPr>
        <w:t xml:space="preserve"> BEF has managed to output </w:t>
      </w:r>
      <w:r w:rsidR="00966CC5" w:rsidRPr="00D73298">
        <w:rPr>
          <w:rFonts w:eastAsia="Times New Roman" w:cstheme="minorHAnsi"/>
          <w:kern w:val="0"/>
          <w14:ligatures w14:val="none"/>
        </w:rPr>
        <w:t>several</w:t>
      </w:r>
      <w:r w:rsidRPr="00D73298">
        <w:rPr>
          <w:rFonts w:eastAsia="Times New Roman" w:cstheme="minorHAnsi"/>
          <w:kern w:val="0"/>
          <w14:ligatures w14:val="none"/>
        </w:rPr>
        <w:t xml:space="preserve"> self-sustaining individuals through formal employment, self-employments and they are able to support their families hence an improved life in communities.</w:t>
      </w:r>
    </w:p>
    <w:p w14:paraId="11DC59FB" w14:textId="77777777" w:rsidR="00587697" w:rsidRPr="00D73298" w:rsidRDefault="00587697" w:rsidP="00D73298">
      <w:pPr>
        <w:jc w:val="both"/>
        <w:rPr>
          <w:rFonts w:cstheme="minorHAnsi"/>
          <w:b/>
          <w:bCs/>
        </w:rPr>
      </w:pPr>
    </w:p>
    <w:p w14:paraId="778D8A4F" w14:textId="77777777" w:rsidR="00C34EAD" w:rsidRPr="00D73298" w:rsidRDefault="00C34EAD" w:rsidP="00D73298">
      <w:pPr>
        <w:pStyle w:val="Default"/>
        <w:spacing w:after="240"/>
        <w:jc w:val="both"/>
        <w:rPr>
          <w:rFonts w:asciiTheme="minorHAnsi" w:hAnsiTheme="minorHAnsi" w:cstheme="minorHAnsi"/>
          <w:color w:val="FF0000"/>
          <w:sz w:val="22"/>
          <w:szCs w:val="22"/>
        </w:rPr>
      </w:pPr>
      <w:r w:rsidRPr="00D73298">
        <w:rPr>
          <w:rFonts w:asciiTheme="minorHAnsi" w:hAnsiTheme="minorHAnsi" w:cstheme="minorHAnsi"/>
          <w:b/>
          <w:bCs/>
          <w:color w:val="FF0000"/>
          <w:sz w:val="22"/>
          <w:szCs w:val="22"/>
        </w:rPr>
        <w:t xml:space="preserve">OUR POSITION IN UGANDA </w:t>
      </w:r>
    </w:p>
    <w:p w14:paraId="0BFFEC78" w14:textId="77777777" w:rsidR="00C34EAD" w:rsidRPr="00D73298" w:rsidRDefault="00C34EAD" w:rsidP="00D73298">
      <w:pPr>
        <w:pStyle w:val="Default"/>
        <w:spacing w:after="240"/>
        <w:jc w:val="both"/>
        <w:rPr>
          <w:rFonts w:asciiTheme="minorHAnsi" w:hAnsiTheme="minorHAnsi" w:cstheme="minorHAnsi"/>
          <w:sz w:val="22"/>
          <w:szCs w:val="22"/>
        </w:rPr>
      </w:pPr>
      <w:r w:rsidRPr="00D73298">
        <w:rPr>
          <w:rFonts w:asciiTheme="minorHAnsi" w:hAnsiTheme="minorHAnsi" w:cstheme="minorHAnsi"/>
          <w:sz w:val="22"/>
          <w:szCs w:val="22"/>
        </w:rPr>
        <w:t xml:space="preserve">Bamunanika Education Foundation (BEF) began its work in 2007 as Bamunanika Constituency Education Fund (BACEF) in response to the community outcry over intergenerational poverty which was believed to have resulted from 1981-1986 Ugandan Bush War, which ravaged the Luweero triangle region. Since then, Bamunanika Education Foundation has continued to implement humanitarian and development assistance projects in Luweero district which have been focused on poverty eradication and elimination of illiteracy– through integration of innovative and sustainable livelihood approaches into the local economic development strategies and promotion of lifelong learning opportunities and equitable quality education to the less privileged. </w:t>
      </w:r>
    </w:p>
    <w:p w14:paraId="741F5D21" w14:textId="77777777" w:rsidR="00C34EAD" w:rsidRPr="00D73298" w:rsidRDefault="00C34EAD" w:rsidP="00D73298">
      <w:pPr>
        <w:pStyle w:val="Default"/>
        <w:spacing w:after="240"/>
        <w:jc w:val="both"/>
        <w:rPr>
          <w:rFonts w:asciiTheme="minorHAnsi" w:hAnsiTheme="minorHAnsi" w:cstheme="minorHAnsi"/>
          <w:sz w:val="22"/>
          <w:szCs w:val="22"/>
        </w:rPr>
      </w:pPr>
      <w:r w:rsidRPr="00D73298">
        <w:rPr>
          <w:rFonts w:asciiTheme="minorHAnsi" w:hAnsiTheme="minorHAnsi" w:cstheme="minorHAnsi"/>
          <w:sz w:val="22"/>
          <w:szCs w:val="22"/>
        </w:rPr>
        <w:lastRenderedPageBreak/>
        <w:t xml:space="preserve">During the past 3 years, Bamunanika Education Foundation has pursued a blended strategy, which combines humanitarian interventions with long-term development approaches to build the resilience of the poor, less privileged and disabled populations. </w:t>
      </w:r>
    </w:p>
    <w:p w14:paraId="7244BB43" w14:textId="77777777" w:rsidR="00C34EAD" w:rsidRPr="00D73298" w:rsidRDefault="00C34EAD" w:rsidP="00D73298">
      <w:pPr>
        <w:pStyle w:val="Default"/>
        <w:spacing w:after="240"/>
        <w:jc w:val="both"/>
        <w:rPr>
          <w:rFonts w:asciiTheme="minorHAnsi" w:hAnsiTheme="minorHAnsi" w:cstheme="minorHAnsi"/>
          <w:sz w:val="22"/>
          <w:szCs w:val="22"/>
        </w:rPr>
      </w:pPr>
      <w:r w:rsidRPr="00D73298">
        <w:rPr>
          <w:rFonts w:asciiTheme="minorHAnsi" w:hAnsiTheme="minorHAnsi" w:cstheme="minorHAnsi"/>
          <w:sz w:val="22"/>
          <w:szCs w:val="22"/>
        </w:rPr>
        <w:t xml:space="preserve">During this time, we have invested USD 9 million in 3 projects, enabling 3,000 scholars/children to access quality and equitable education through the scholarship support. Bamunanika Education Foundation has assisted 900 poor and less privileged elderly people to access food, hygiene and sanitation items, while 1,500 families received agricultural training and improved inputs to increase their food production capacity, consumption and household incomes. Bamunanika Education Foundation has also contributed towards strengthening health systems through partnering with the district local government to organize medical outreaches/camps in various areas of Luweero district. </w:t>
      </w:r>
    </w:p>
    <w:p w14:paraId="0EF9F554" w14:textId="58D41D50" w:rsidR="00C34EAD" w:rsidRPr="00D73298" w:rsidRDefault="00C34EAD" w:rsidP="00D73298">
      <w:pPr>
        <w:spacing w:after="240"/>
        <w:jc w:val="both"/>
        <w:rPr>
          <w:rFonts w:cstheme="minorHAnsi"/>
        </w:rPr>
      </w:pPr>
      <w:r w:rsidRPr="00D73298">
        <w:rPr>
          <w:rFonts w:cstheme="minorHAnsi"/>
        </w:rPr>
        <w:t xml:space="preserve">Through these efforts, we have developed four key organizational capabilities: (a) our technical approaches in education and livelihood have been widely acknowledged and supported by key donors (e.g., Owek.Hon.Dr. JC. Muyingo); (b) we have diversified our program and funding portfolio; (c) expanded our geographical footprint to Luweero, Nakasongola, and Nakaseke districts; and (d) built a core team of highly qualified and committed technical staff. </w:t>
      </w:r>
    </w:p>
    <w:p w14:paraId="1D4919F7" w14:textId="3CA974A7" w:rsidR="00C34EAD" w:rsidRPr="00D73298" w:rsidRDefault="00671B72" w:rsidP="00D73298">
      <w:pPr>
        <w:jc w:val="both"/>
        <w:rPr>
          <w:rFonts w:cstheme="minorHAnsi"/>
          <w:b/>
          <w:bCs/>
          <w:color w:val="FF0000"/>
        </w:rPr>
      </w:pPr>
      <w:r w:rsidRPr="00D73298">
        <w:rPr>
          <w:rFonts w:cstheme="minorHAnsi"/>
          <w:b/>
          <w:bCs/>
          <w:color w:val="FF0000"/>
        </w:rPr>
        <w:t>OUR SERVICES</w:t>
      </w:r>
    </w:p>
    <w:p w14:paraId="4DCA02BD" w14:textId="77777777" w:rsidR="00AF109E" w:rsidRPr="00D73298" w:rsidRDefault="00AF109E" w:rsidP="00D73298">
      <w:pPr>
        <w:pStyle w:val="Default"/>
        <w:spacing w:after="240"/>
        <w:jc w:val="both"/>
        <w:rPr>
          <w:rFonts w:asciiTheme="minorHAnsi" w:hAnsiTheme="minorHAnsi" w:cstheme="minorHAnsi"/>
          <w:sz w:val="22"/>
          <w:szCs w:val="22"/>
        </w:rPr>
      </w:pPr>
      <w:r w:rsidRPr="00D73298">
        <w:rPr>
          <w:rFonts w:asciiTheme="minorHAnsi" w:hAnsiTheme="minorHAnsi" w:cstheme="minorHAnsi"/>
          <w:b/>
          <w:bCs/>
          <w:color w:val="005FB6"/>
          <w:sz w:val="22"/>
          <w:szCs w:val="22"/>
        </w:rPr>
        <w:t xml:space="preserve">EDUCATION- </w:t>
      </w:r>
      <w:r w:rsidRPr="00D73298">
        <w:rPr>
          <w:rFonts w:asciiTheme="minorHAnsi" w:hAnsiTheme="minorHAnsi" w:cstheme="minorHAnsi"/>
          <w:b/>
          <w:bCs/>
          <w:sz w:val="22"/>
          <w:szCs w:val="22"/>
        </w:rPr>
        <w:t xml:space="preserve">Free quality education to the less privileged </w:t>
      </w:r>
    </w:p>
    <w:p w14:paraId="59D7E8AC" w14:textId="1481C206" w:rsidR="00AF109E" w:rsidRPr="00D73298" w:rsidRDefault="00AF109E" w:rsidP="00D73298">
      <w:pPr>
        <w:pStyle w:val="Default"/>
        <w:spacing w:after="240"/>
        <w:jc w:val="both"/>
        <w:rPr>
          <w:rFonts w:asciiTheme="minorHAnsi" w:hAnsiTheme="minorHAnsi" w:cstheme="minorHAnsi"/>
          <w:sz w:val="22"/>
          <w:szCs w:val="22"/>
        </w:rPr>
      </w:pPr>
      <w:r w:rsidRPr="00D73298">
        <w:rPr>
          <w:rFonts w:asciiTheme="minorHAnsi" w:hAnsiTheme="minorHAnsi" w:cstheme="minorHAnsi"/>
          <w:sz w:val="22"/>
          <w:szCs w:val="22"/>
        </w:rPr>
        <w:t xml:space="preserve">Bamunanika Education Foundation’s scholarship programming focuses on the prevention and </w:t>
      </w:r>
      <w:r w:rsidR="00F45D5B" w:rsidRPr="00D73298">
        <w:rPr>
          <w:rFonts w:asciiTheme="minorHAnsi" w:hAnsiTheme="minorHAnsi" w:cstheme="minorHAnsi"/>
          <w:sz w:val="22"/>
          <w:szCs w:val="22"/>
        </w:rPr>
        <w:t>combating</w:t>
      </w:r>
      <w:r w:rsidRPr="00D73298">
        <w:rPr>
          <w:rFonts w:asciiTheme="minorHAnsi" w:hAnsiTheme="minorHAnsi" w:cstheme="minorHAnsi"/>
          <w:sz w:val="22"/>
          <w:szCs w:val="22"/>
        </w:rPr>
        <w:t xml:space="preserve"> of underlying causes of illiteracy/failure to access quality education and responds to: (a) High school dropout rates at the different education levels in area of operation; (b) Poor education indicators and (c) Low desire of parents to financially input in education services of the children; (d) Failure of parents to raise financial support for the facilitation of education services of the children. At individual level (we offer </w:t>
      </w:r>
      <w:r w:rsidR="00966CC5" w:rsidRPr="00D73298">
        <w:rPr>
          <w:rFonts w:asciiTheme="minorHAnsi" w:hAnsiTheme="minorHAnsi" w:cstheme="minorHAnsi"/>
          <w:sz w:val="22"/>
          <w:szCs w:val="22"/>
        </w:rPr>
        <w:t>scholarships</w:t>
      </w:r>
      <w:r w:rsidRPr="00D73298">
        <w:rPr>
          <w:rFonts w:asciiTheme="minorHAnsi" w:hAnsiTheme="minorHAnsi" w:cstheme="minorHAnsi"/>
          <w:sz w:val="22"/>
          <w:szCs w:val="22"/>
        </w:rPr>
        <w:t xml:space="preserve"> to scholars to study in different institutions at different levels where tuition/fees, hostel fees, living out allowance/upkeep, school uniforms, </w:t>
      </w:r>
      <w:r w:rsidR="00966CC5" w:rsidRPr="00D73298">
        <w:rPr>
          <w:rFonts w:asciiTheme="minorHAnsi" w:hAnsiTheme="minorHAnsi" w:cstheme="minorHAnsi"/>
          <w:sz w:val="22"/>
          <w:szCs w:val="22"/>
        </w:rPr>
        <w:t>scholastic</w:t>
      </w:r>
      <w:r w:rsidRPr="00D73298">
        <w:rPr>
          <w:rFonts w:asciiTheme="minorHAnsi" w:hAnsiTheme="minorHAnsi" w:cstheme="minorHAnsi"/>
          <w:sz w:val="22"/>
          <w:szCs w:val="22"/>
        </w:rPr>
        <w:t xml:space="preserve"> materials like bags, blankets, </w:t>
      </w:r>
      <w:r w:rsidR="00966CC5" w:rsidRPr="00D73298">
        <w:rPr>
          <w:rFonts w:asciiTheme="minorHAnsi" w:hAnsiTheme="minorHAnsi" w:cstheme="minorHAnsi"/>
          <w:sz w:val="22"/>
          <w:szCs w:val="22"/>
        </w:rPr>
        <w:t>mattress</w:t>
      </w:r>
      <w:r w:rsidRPr="00D73298">
        <w:rPr>
          <w:rFonts w:asciiTheme="minorHAnsi" w:hAnsiTheme="minorHAnsi" w:cstheme="minorHAnsi"/>
          <w:sz w:val="22"/>
          <w:szCs w:val="22"/>
        </w:rPr>
        <w:t xml:space="preserve">, bedsheets, books, pens shoes are catered for by the </w:t>
      </w:r>
      <w:r w:rsidR="00966CC5" w:rsidRPr="00D73298">
        <w:rPr>
          <w:rFonts w:asciiTheme="minorHAnsi" w:hAnsiTheme="minorHAnsi" w:cstheme="minorHAnsi"/>
          <w:sz w:val="22"/>
          <w:szCs w:val="22"/>
        </w:rPr>
        <w:t>organization</w:t>
      </w:r>
      <w:r w:rsidRPr="00D73298">
        <w:rPr>
          <w:rFonts w:asciiTheme="minorHAnsi" w:hAnsiTheme="minorHAnsi" w:cstheme="minorHAnsi"/>
          <w:sz w:val="22"/>
          <w:szCs w:val="22"/>
        </w:rPr>
        <w:t xml:space="preserve">). </w:t>
      </w:r>
    </w:p>
    <w:p w14:paraId="4B05EA6C" w14:textId="77777777" w:rsidR="00AF109E" w:rsidRPr="00D73298" w:rsidRDefault="00AF109E" w:rsidP="00D73298">
      <w:pPr>
        <w:pStyle w:val="Default"/>
        <w:spacing w:after="240"/>
        <w:jc w:val="both"/>
        <w:rPr>
          <w:rFonts w:asciiTheme="minorHAnsi" w:hAnsiTheme="minorHAnsi" w:cstheme="minorHAnsi"/>
          <w:sz w:val="22"/>
          <w:szCs w:val="22"/>
        </w:rPr>
      </w:pPr>
      <w:r w:rsidRPr="00D73298">
        <w:rPr>
          <w:rFonts w:asciiTheme="minorHAnsi" w:hAnsiTheme="minorHAnsi" w:cstheme="minorHAnsi"/>
          <w:sz w:val="22"/>
          <w:szCs w:val="22"/>
        </w:rPr>
        <w:t xml:space="preserve">At Institutional level (we strengthen education systems by equipping education institutions with teaching aids, capacity building teachers/tutors on scholars’ management, conducting guidance and counselling sessions to scholars.) </w:t>
      </w:r>
    </w:p>
    <w:p w14:paraId="3CFF0634" w14:textId="77777777" w:rsidR="00AF109E" w:rsidRPr="00D73298" w:rsidRDefault="00AF109E" w:rsidP="00D73298">
      <w:pPr>
        <w:pStyle w:val="Default"/>
        <w:spacing w:after="240"/>
        <w:jc w:val="both"/>
        <w:rPr>
          <w:rFonts w:asciiTheme="minorHAnsi" w:hAnsiTheme="minorHAnsi" w:cstheme="minorHAnsi"/>
          <w:sz w:val="22"/>
          <w:szCs w:val="22"/>
        </w:rPr>
      </w:pPr>
      <w:r w:rsidRPr="00D73298">
        <w:rPr>
          <w:rFonts w:asciiTheme="minorHAnsi" w:hAnsiTheme="minorHAnsi" w:cstheme="minorHAnsi"/>
          <w:sz w:val="22"/>
          <w:szCs w:val="22"/>
        </w:rPr>
        <w:t xml:space="preserve">At community level we capacity build parents to boast their knowledge, confidence and support towards education service delivery). </w:t>
      </w:r>
    </w:p>
    <w:p w14:paraId="1E9DD1FC" w14:textId="26898406" w:rsidR="00AF109E" w:rsidRPr="00D73298" w:rsidRDefault="00AF109E" w:rsidP="00D73298">
      <w:pPr>
        <w:pStyle w:val="Default"/>
        <w:spacing w:after="240"/>
        <w:jc w:val="both"/>
        <w:rPr>
          <w:rFonts w:asciiTheme="minorHAnsi" w:hAnsiTheme="minorHAnsi" w:cstheme="minorHAnsi"/>
          <w:sz w:val="22"/>
          <w:szCs w:val="22"/>
        </w:rPr>
      </w:pPr>
      <w:r w:rsidRPr="00D73298">
        <w:rPr>
          <w:rFonts w:asciiTheme="minorHAnsi" w:hAnsiTheme="minorHAnsi" w:cstheme="minorHAnsi"/>
          <w:sz w:val="22"/>
          <w:szCs w:val="22"/>
        </w:rPr>
        <w:t xml:space="preserve">The scholarship program breaks the intergenerational cycle of poverty within families by targeting the most at risk households of the poor/elderly and disabled through raising up/educating </w:t>
      </w:r>
      <w:r w:rsidR="00966CC5" w:rsidRPr="00D73298">
        <w:rPr>
          <w:rFonts w:asciiTheme="minorHAnsi" w:hAnsiTheme="minorHAnsi" w:cstheme="minorHAnsi"/>
          <w:sz w:val="22"/>
          <w:szCs w:val="22"/>
        </w:rPr>
        <w:t>their</w:t>
      </w:r>
      <w:r w:rsidRPr="00D73298">
        <w:rPr>
          <w:rFonts w:asciiTheme="minorHAnsi" w:hAnsiTheme="minorHAnsi" w:cstheme="minorHAnsi"/>
          <w:sz w:val="22"/>
          <w:szCs w:val="22"/>
        </w:rPr>
        <w:t xml:space="preserve"> children who later after studies boast the income status of </w:t>
      </w:r>
      <w:r w:rsidR="00966CC5" w:rsidRPr="00D73298">
        <w:rPr>
          <w:rFonts w:asciiTheme="minorHAnsi" w:hAnsiTheme="minorHAnsi" w:cstheme="minorHAnsi"/>
          <w:sz w:val="22"/>
          <w:szCs w:val="22"/>
        </w:rPr>
        <w:t>their</w:t>
      </w:r>
      <w:r w:rsidRPr="00D73298">
        <w:rPr>
          <w:rFonts w:asciiTheme="minorHAnsi" w:hAnsiTheme="minorHAnsi" w:cstheme="minorHAnsi"/>
          <w:sz w:val="22"/>
          <w:szCs w:val="22"/>
        </w:rPr>
        <w:t xml:space="preserve"> households. It also acts as a pull factor by encouraging other parents to take their children for studies. </w:t>
      </w:r>
    </w:p>
    <w:p w14:paraId="2F40077A" w14:textId="7617EDCA" w:rsidR="00AF109E" w:rsidRPr="00D73298" w:rsidRDefault="00AF109E" w:rsidP="00D73298">
      <w:pPr>
        <w:spacing w:after="240"/>
        <w:jc w:val="both"/>
        <w:rPr>
          <w:rFonts w:cstheme="minorHAnsi"/>
        </w:rPr>
      </w:pPr>
      <w:r w:rsidRPr="00D73298">
        <w:rPr>
          <w:rFonts w:cstheme="minorHAnsi"/>
        </w:rPr>
        <w:t xml:space="preserve">BEF has been implementing scholarship-programs-in Luweero since 2007. The key findings from our programming include: (a) Improved grades from scholars in the different institutions within area of operation; (b) Linkages of scholarship beneficiaries with livelihood-sensitive programming leads to more sustainable </w:t>
      </w:r>
    </w:p>
    <w:p w14:paraId="0D105DF8" w14:textId="38EE4F8E" w:rsidR="00AF109E" w:rsidRPr="00D73298" w:rsidRDefault="00AF109E" w:rsidP="00D73298">
      <w:pPr>
        <w:pStyle w:val="Default"/>
        <w:jc w:val="both"/>
        <w:rPr>
          <w:rFonts w:asciiTheme="minorHAnsi" w:hAnsiTheme="minorHAnsi" w:cstheme="minorHAnsi"/>
          <w:sz w:val="22"/>
          <w:szCs w:val="22"/>
        </w:rPr>
      </w:pPr>
      <w:r w:rsidRPr="00D73298">
        <w:rPr>
          <w:rFonts w:asciiTheme="minorHAnsi" w:hAnsiTheme="minorHAnsi" w:cstheme="minorHAnsi"/>
          <w:sz w:val="22"/>
          <w:szCs w:val="22"/>
        </w:rPr>
        <w:lastRenderedPageBreak/>
        <w:t xml:space="preserve">interventions, which builds resilience; (c) Increased involvement of parents in education programs through the Free quality education to the less privileged approach which contributes to better education outcomes of the scholars. During the past 3 years BEF has supported over 900 scholars with over 300 beneficiaries </w:t>
      </w:r>
      <w:r w:rsidR="00966CC5" w:rsidRPr="00D73298">
        <w:rPr>
          <w:rFonts w:asciiTheme="minorHAnsi" w:hAnsiTheme="minorHAnsi" w:cstheme="minorHAnsi"/>
          <w:sz w:val="22"/>
          <w:szCs w:val="22"/>
        </w:rPr>
        <w:t>finalizing</w:t>
      </w:r>
      <w:r w:rsidRPr="00D73298">
        <w:rPr>
          <w:rFonts w:asciiTheme="minorHAnsi" w:hAnsiTheme="minorHAnsi" w:cstheme="minorHAnsi"/>
          <w:sz w:val="22"/>
          <w:szCs w:val="22"/>
        </w:rPr>
        <w:t xml:space="preserve"> their academic journey. </w:t>
      </w:r>
    </w:p>
    <w:p w14:paraId="198E2CD4" w14:textId="77777777" w:rsidR="00AF109E" w:rsidRPr="00D73298" w:rsidRDefault="00AF109E" w:rsidP="00D73298">
      <w:pPr>
        <w:jc w:val="both"/>
        <w:rPr>
          <w:rFonts w:cstheme="minorHAnsi"/>
        </w:rPr>
      </w:pPr>
    </w:p>
    <w:p w14:paraId="3132BF58" w14:textId="77777777" w:rsidR="00AF109E" w:rsidRPr="00D73298" w:rsidRDefault="00AF109E" w:rsidP="00D73298">
      <w:pPr>
        <w:pStyle w:val="Default"/>
        <w:spacing w:after="240"/>
        <w:jc w:val="both"/>
        <w:rPr>
          <w:rFonts w:asciiTheme="minorHAnsi" w:hAnsiTheme="minorHAnsi" w:cstheme="minorHAnsi"/>
          <w:sz w:val="22"/>
          <w:szCs w:val="22"/>
        </w:rPr>
      </w:pPr>
      <w:r w:rsidRPr="00D73298">
        <w:rPr>
          <w:rFonts w:asciiTheme="minorHAnsi" w:hAnsiTheme="minorHAnsi" w:cstheme="minorHAnsi"/>
          <w:b/>
          <w:bCs/>
          <w:color w:val="005FB6"/>
          <w:sz w:val="22"/>
          <w:szCs w:val="22"/>
        </w:rPr>
        <w:t xml:space="preserve">LIVELIHOOD- </w:t>
      </w:r>
      <w:r w:rsidRPr="00D73298">
        <w:rPr>
          <w:rFonts w:asciiTheme="minorHAnsi" w:hAnsiTheme="minorHAnsi" w:cstheme="minorHAnsi"/>
          <w:b/>
          <w:bCs/>
          <w:sz w:val="22"/>
          <w:szCs w:val="22"/>
        </w:rPr>
        <w:t xml:space="preserve">1. Lifting income generating activities (IGAs) </w:t>
      </w:r>
    </w:p>
    <w:p w14:paraId="02E368D7" w14:textId="77777777" w:rsidR="00AF109E" w:rsidRPr="00D73298" w:rsidRDefault="00AF109E" w:rsidP="00D73298">
      <w:pPr>
        <w:pStyle w:val="Default"/>
        <w:spacing w:after="240"/>
        <w:jc w:val="both"/>
        <w:rPr>
          <w:rFonts w:asciiTheme="minorHAnsi" w:hAnsiTheme="minorHAnsi" w:cstheme="minorHAnsi"/>
          <w:sz w:val="22"/>
          <w:szCs w:val="22"/>
        </w:rPr>
      </w:pPr>
      <w:r w:rsidRPr="00D73298">
        <w:rPr>
          <w:rFonts w:asciiTheme="minorHAnsi" w:hAnsiTheme="minorHAnsi" w:cstheme="minorHAnsi"/>
          <w:sz w:val="22"/>
          <w:szCs w:val="22"/>
        </w:rPr>
        <w:t xml:space="preserve">Through its network, Bamunanika Education Foundation has deep knowledge and experience in executing the livelihood interventions through supporting various income generating activities. This is done through training the local farmers on improved agricultural practices and thereafter distribute to them improved crop varieties and animal breeds like high yielding maize seeds and improved breed of piglets. This has increased the yields from the crop production and animal rearing hence boasting the household income of the targeted beneficiaries in the implementation area. </w:t>
      </w:r>
    </w:p>
    <w:p w14:paraId="139736AE" w14:textId="23D50CFB" w:rsidR="00AF109E" w:rsidRPr="00D73298" w:rsidRDefault="00AF109E" w:rsidP="00D73298">
      <w:pPr>
        <w:spacing w:after="240"/>
        <w:jc w:val="both"/>
        <w:rPr>
          <w:rFonts w:cstheme="minorHAnsi"/>
        </w:rPr>
      </w:pPr>
      <w:r w:rsidRPr="00D73298">
        <w:rPr>
          <w:rFonts w:cstheme="minorHAnsi"/>
        </w:rPr>
        <w:t xml:space="preserve">During the past 3 years, Bamunanika Education Foundation has supported 3000-local farmers with 30MT of </w:t>
      </w:r>
      <w:r w:rsidR="00CA0FD9" w:rsidRPr="00D73298">
        <w:rPr>
          <w:rFonts w:cstheme="minorHAnsi"/>
        </w:rPr>
        <w:t>improved</w:t>
      </w:r>
      <w:r w:rsidRPr="00D73298">
        <w:rPr>
          <w:rFonts w:cstheme="minorHAnsi"/>
        </w:rPr>
        <w:t xml:space="preserve"> maize seeds, 300,000 coffee cuttings, 6,000 piglets of improved breed. Formed 300 VSLAs (4,500 members) with cumulative saving of UGX 300,000,000; 25-Farmer groups received 1-tractor + ploughs, 3-tricycles (benefiting 2500HH); Farmers enrolled in 2020 have increased their HH incomes: (a) 15 groups [225 members] sold 622 bags of cassava for UGX 333,000,000; (b) 10-farmer groups earned UGX 119,612,000 and 231,000,000 from beans and maize respectively. 300HH gaining over UGX 90,000,000 from the piggery </w:t>
      </w:r>
      <w:r w:rsidR="00CA0FD9" w:rsidRPr="00D73298">
        <w:rPr>
          <w:rFonts w:cstheme="minorHAnsi"/>
        </w:rPr>
        <w:t>project.</w:t>
      </w:r>
      <w:r w:rsidRPr="00D73298">
        <w:rPr>
          <w:rFonts w:cstheme="minorHAnsi"/>
        </w:rPr>
        <w:t xml:space="preserve"> </w:t>
      </w:r>
    </w:p>
    <w:p w14:paraId="5640C494" w14:textId="77777777" w:rsidR="00AF109E" w:rsidRPr="00D73298" w:rsidRDefault="00AF109E" w:rsidP="00D73298">
      <w:pPr>
        <w:pStyle w:val="Default"/>
        <w:spacing w:after="240"/>
        <w:jc w:val="both"/>
        <w:rPr>
          <w:rFonts w:asciiTheme="minorHAnsi" w:hAnsiTheme="minorHAnsi" w:cstheme="minorHAnsi"/>
          <w:sz w:val="22"/>
          <w:szCs w:val="22"/>
        </w:rPr>
      </w:pPr>
      <w:r w:rsidRPr="00D73298">
        <w:rPr>
          <w:rFonts w:asciiTheme="minorHAnsi" w:hAnsiTheme="minorHAnsi" w:cstheme="minorHAnsi"/>
          <w:b/>
          <w:bCs/>
          <w:sz w:val="22"/>
          <w:szCs w:val="22"/>
        </w:rPr>
        <w:t xml:space="preserve">2. Happiness in the household of the elderly </w:t>
      </w:r>
    </w:p>
    <w:p w14:paraId="0DC2475F" w14:textId="084974D2" w:rsidR="00AF109E" w:rsidRPr="00D73298" w:rsidRDefault="00AF109E" w:rsidP="00D73298">
      <w:pPr>
        <w:pStyle w:val="Default"/>
        <w:spacing w:after="240"/>
        <w:jc w:val="both"/>
        <w:rPr>
          <w:rFonts w:asciiTheme="minorHAnsi" w:hAnsiTheme="minorHAnsi" w:cstheme="minorHAnsi"/>
          <w:sz w:val="22"/>
          <w:szCs w:val="22"/>
        </w:rPr>
      </w:pPr>
      <w:r w:rsidRPr="00D73298">
        <w:rPr>
          <w:rFonts w:asciiTheme="minorHAnsi" w:hAnsiTheme="minorHAnsi" w:cstheme="minorHAnsi"/>
          <w:sz w:val="22"/>
          <w:szCs w:val="22"/>
        </w:rPr>
        <w:t xml:space="preserve">This is a culturally contextualized community giving back/support approach targeting the poor, </w:t>
      </w:r>
      <w:r w:rsidR="00966CC5" w:rsidRPr="00D73298">
        <w:rPr>
          <w:rFonts w:asciiTheme="minorHAnsi" w:hAnsiTheme="minorHAnsi" w:cstheme="minorHAnsi"/>
          <w:sz w:val="22"/>
          <w:szCs w:val="22"/>
        </w:rPr>
        <w:t>vulnerable</w:t>
      </w:r>
      <w:r w:rsidRPr="00D73298">
        <w:rPr>
          <w:rFonts w:asciiTheme="minorHAnsi" w:hAnsiTheme="minorHAnsi" w:cstheme="minorHAnsi"/>
          <w:sz w:val="22"/>
          <w:szCs w:val="22"/>
        </w:rPr>
        <w:t xml:space="preserve"> and disabled elderly people aged 70 years and above. Bamunanika Education Foundation with funding from Owek. Hon.Dr. </w:t>
      </w:r>
      <w:r w:rsidR="00966CC5" w:rsidRPr="00D73298">
        <w:rPr>
          <w:rFonts w:asciiTheme="minorHAnsi" w:hAnsiTheme="minorHAnsi" w:cstheme="minorHAnsi"/>
          <w:sz w:val="22"/>
          <w:szCs w:val="22"/>
        </w:rPr>
        <w:t>JC. Muyingo</w:t>
      </w:r>
      <w:r w:rsidRPr="00D73298">
        <w:rPr>
          <w:rFonts w:asciiTheme="minorHAnsi" w:hAnsiTheme="minorHAnsi" w:cstheme="minorHAnsi"/>
          <w:sz w:val="22"/>
          <w:szCs w:val="22"/>
        </w:rPr>
        <w:t xml:space="preserve"> during the past 3 years, BEF supported over 300 elderly headed households with food, hygiene and sanitation items including posho, rice, sugar, soap, basins, blankets, </w:t>
      </w:r>
      <w:r w:rsidR="00966CC5" w:rsidRPr="00D73298">
        <w:rPr>
          <w:rFonts w:asciiTheme="minorHAnsi" w:hAnsiTheme="minorHAnsi" w:cstheme="minorHAnsi"/>
          <w:sz w:val="22"/>
          <w:szCs w:val="22"/>
        </w:rPr>
        <w:t>mattress</w:t>
      </w:r>
      <w:r w:rsidRPr="00D73298">
        <w:rPr>
          <w:rFonts w:asciiTheme="minorHAnsi" w:hAnsiTheme="minorHAnsi" w:cstheme="minorHAnsi"/>
          <w:sz w:val="22"/>
          <w:szCs w:val="22"/>
        </w:rPr>
        <w:t xml:space="preserve">, bedsheets and others to the identified target people </w:t>
      </w:r>
      <w:r w:rsidR="00966CC5" w:rsidRPr="00D73298">
        <w:rPr>
          <w:rFonts w:asciiTheme="minorHAnsi" w:hAnsiTheme="minorHAnsi" w:cstheme="minorHAnsi"/>
          <w:sz w:val="22"/>
          <w:szCs w:val="22"/>
        </w:rPr>
        <w:t>in</w:t>
      </w:r>
      <w:r w:rsidRPr="00D73298">
        <w:rPr>
          <w:rFonts w:asciiTheme="minorHAnsi" w:hAnsiTheme="minorHAnsi" w:cstheme="minorHAnsi"/>
          <w:sz w:val="22"/>
          <w:szCs w:val="22"/>
        </w:rPr>
        <w:t xml:space="preserve"> operation. BEF supports in constructing </w:t>
      </w:r>
      <w:r w:rsidR="00966CC5" w:rsidRPr="00D73298">
        <w:rPr>
          <w:rFonts w:asciiTheme="minorHAnsi" w:hAnsiTheme="minorHAnsi" w:cstheme="minorHAnsi"/>
          <w:sz w:val="22"/>
          <w:szCs w:val="22"/>
        </w:rPr>
        <w:t>temporary</w:t>
      </w:r>
      <w:r w:rsidRPr="00D73298">
        <w:rPr>
          <w:rFonts w:asciiTheme="minorHAnsi" w:hAnsiTheme="minorHAnsi" w:cstheme="minorHAnsi"/>
          <w:sz w:val="22"/>
          <w:szCs w:val="22"/>
        </w:rPr>
        <w:t xml:space="preserve"> houses to the elderly without shelters. This approach has enabled many elderly people in the BEF area of operation live a happy life hence contributing to an </w:t>
      </w:r>
      <w:r w:rsidR="00966CC5" w:rsidRPr="00D73298">
        <w:rPr>
          <w:rFonts w:asciiTheme="minorHAnsi" w:hAnsiTheme="minorHAnsi" w:cstheme="minorHAnsi"/>
          <w:sz w:val="22"/>
          <w:szCs w:val="22"/>
        </w:rPr>
        <w:t>increment</w:t>
      </w:r>
      <w:r w:rsidRPr="00D73298">
        <w:rPr>
          <w:rFonts w:asciiTheme="minorHAnsi" w:hAnsiTheme="minorHAnsi" w:cstheme="minorHAnsi"/>
          <w:sz w:val="22"/>
          <w:szCs w:val="22"/>
        </w:rPr>
        <w:t xml:space="preserve"> in their </w:t>
      </w:r>
      <w:r w:rsidR="00966CC5" w:rsidRPr="00D73298">
        <w:rPr>
          <w:rFonts w:asciiTheme="minorHAnsi" w:hAnsiTheme="minorHAnsi" w:cstheme="minorHAnsi"/>
          <w:sz w:val="22"/>
          <w:szCs w:val="22"/>
        </w:rPr>
        <w:t>lifespan</w:t>
      </w:r>
      <w:r w:rsidRPr="00D73298">
        <w:rPr>
          <w:rFonts w:asciiTheme="minorHAnsi" w:hAnsiTheme="minorHAnsi" w:cstheme="minorHAnsi"/>
          <w:sz w:val="22"/>
          <w:szCs w:val="22"/>
        </w:rPr>
        <w:t xml:space="preserve">. </w:t>
      </w:r>
    </w:p>
    <w:p w14:paraId="780ADB28" w14:textId="77777777" w:rsidR="00D73298" w:rsidRDefault="00AF109E" w:rsidP="00D73298">
      <w:pPr>
        <w:spacing w:after="240"/>
        <w:jc w:val="both"/>
        <w:rPr>
          <w:rFonts w:cstheme="minorHAnsi"/>
        </w:rPr>
      </w:pPr>
      <w:r w:rsidRPr="00D73298">
        <w:rPr>
          <w:rFonts w:cstheme="minorHAnsi"/>
        </w:rPr>
        <w:t xml:space="preserve">The key findings from our-livelihood programming </w:t>
      </w:r>
      <w:proofErr w:type="gramStart"/>
      <w:r w:rsidRPr="00D73298">
        <w:rPr>
          <w:rFonts w:cstheme="minorHAnsi"/>
        </w:rPr>
        <w:t>include;</w:t>
      </w:r>
      <w:proofErr w:type="gramEnd"/>
      <w:r w:rsidRPr="00D73298">
        <w:rPr>
          <w:rFonts w:cstheme="minorHAnsi"/>
        </w:rPr>
        <w:t xml:space="preserve"> </w:t>
      </w:r>
    </w:p>
    <w:p w14:paraId="71E06A27" w14:textId="77777777" w:rsidR="00D73298" w:rsidRDefault="00AF109E" w:rsidP="00D73298">
      <w:pPr>
        <w:jc w:val="both"/>
        <w:rPr>
          <w:rFonts w:cstheme="minorHAnsi"/>
        </w:rPr>
      </w:pPr>
      <w:r w:rsidRPr="00D73298">
        <w:rPr>
          <w:rFonts w:cstheme="minorHAnsi"/>
        </w:rPr>
        <w:t>(a) Increased financial inclusion of the poor and less-privileged households plus linkages created to formal and non-formal saving and credit-based interventions</w:t>
      </w:r>
    </w:p>
    <w:p w14:paraId="41988B5C" w14:textId="77777777" w:rsidR="00D73298" w:rsidRDefault="00AF109E" w:rsidP="00D73298">
      <w:pPr>
        <w:jc w:val="both"/>
        <w:rPr>
          <w:rFonts w:cstheme="minorHAnsi"/>
        </w:rPr>
      </w:pPr>
      <w:r w:rsidRPr="00D73298">
        <w:rPr>
          <w:rFonts w:cstheme="minorHAnsi"/>
        </w:rPr>
        <w:t xml:space="preserve"> (b) Enhanced carrying capacity of allocated land for increased food productivity and diversification all year-round</w:t>
      </w:r>
    </w:p>
    <w:p w14:paraId="4C6FC09A" w14:textId="77777777" w:rsidR="00D73298" w:rsidRDefault="00AF109E" w:rsidP="00D73298">
      <w:pPr>
        <w:jc w:val="both"/>
        <w:rPr>
          <w:rFonts w:cstheme="minorHAnsi"/>
        </w:rPr>
      </w:pPr>
      <w:r w:rsidRPr="00D73298">
        <w:rPr>
          <w:rFonts w:cstheme="minorHAnsi"/>
        </w:rPr>
        <w:t xml:space="preserve"> (c) improved production, productivity, and added value (local processing) of agricultural products for local and regional markets</w:t>
      </w:r>
    </w:p>
    <w:p w14:paraId="33C3A803" w14:textId="77777777" w:rsidR="00D73298" w:rsidRDefault="00AF109E" w:rsidP="00D73298">
      <w:pPr>
        <w:jc w:val="both"/>
        <w:rPr>
          <w:rFonts w:cstheme="minorHAnsi"/>
        </w:rPr>
      </w:pPr>
      <w:r w:rsidRPr="00D73298">
        <w:rPr>
          <w:rFonts w:cstheme="minorHAnsi"/>
        </w:rPr>
        <w:t xml:space="preserve"> (d) increased income generating opportunities for small service providers / </w:t>
      </w:r>
      <w:proofErr w:type="gramStart"/>
      <w:r w:rsidRPr="00D73298">
        <w:rPr>
          <w:rFonts w:cstheme="minorHAnsi"/>
        </w:rPr>
        <w:t>craftsperson’s</w:t>
      </w:r>
      <w:proofErr w:type="gramEnd"/>
      <w:r w:rsidRPr="00D73298">
        <w:rPr>
          <w:rFonts w:cstheme="minorHAnsi"/>
        </w:rPr>
        <w:t xml:space="preserve"> supported through flexible demand and market-oriented skills trainings</w:t>
      </w:r>
    </w:p>
    <w:p w14:paraId="3828BBE1" w14:textId="77777777" w:rsidR="00D73298" w:rsidRDefault="00AF109E" w:rsidP="00D73298">
      <w:pPr>
        <w:jc w:val="both"/>
        <w:rPr>
          <w:rFonts w:cstheme="minorHAnsi"/>
        </w:rPr>
      </w:pPr>
      <w:r w:rsidRPr="00D73298">
        <w:rPr>
          <w:rFonts w:cstheme="minorHAnsi"/>
        </w:rPr>
        <w:t>(c) increased access to internship and job opportunities in local private sector</w:t>
      </w:r>
    </w:p>
    <w:p w14:paraId="31343E86" w14:textId="063EF424" w:rsidR="00AF109E" w:rsidRPr="00D73298" w:rsidRDefault="00AF109E" w:rsidP="00D73298">
      <w:pPr>
        <w:jc w:val="both"/>
        <w:rPr>
          <w:rFonts w:cstheme="minorHAnsi"/>
        </w:rPr>
      </w:pPr>
      <w:r w:rsidRPr="00D73298">
        <w:rPr>
          <w:rFonts w:cstheme="minorHAnsi"/>
        </w:rPr>
        <w:lastRenderedPageBreak/>
        <w:t xml:space="preserve">(d) increased livelihood opportunities by strengthening value chains and market linkages for the communities </w:t>
      </w:r>
    </w:p>
    <w:p w14:paraId="5B6C29EA" w14:textId="77777777" w:rsidR="00AF109E" w:rsidRPr="00D73298" w:rsidRDefault="00AF109E" w:rsidP="00D73298">
      <w:pPr>
        <w:jc w:val="both"/>
        <w:rPr>
          <w:rFonts w:cstheme="minorHAnsi"/>
        </w:rPr>
      </w:pPr>
    </w:p>
    <w:p w14:paraId="7225EFD5" w14:textId="77777777" w:rsidR="00247437" w:rsidRPr="00671B72" w:rsidRDefault="00247437" w:rsidP="00D73298">
      <w:pPr>
        <w:pStyle w:val="Default"/>
        <w:spacing w:after="240"/>
        <w:jc w:val="both"/>
        <w:rPr>
          <w:rFonts w:asciiTheme="minorHAnsi" w:hAnsiTheme="minorHAnsi" w:cstheme="minorHAnsi"/>
          <w:color w:val="00B0F0"/>
          <w:sz w:val="22"/>
          <w:szCs w:val="22"/>
        </w:rPr>
      </w:pPr>
      <w:r w:rsidRPr="00671B72">
        <w:rPr>
          <w:rFonts w:asciiTheme="minorHAnsi" w:hAnsiTheme="minorHAnsi" w:cstheme="minorHAnsi"/>
          <w:b/>
          <w:bCs/>
          <w:color w:val="00B0F0"/>
          <w:sz w:val="22"/>
          <w:szCs w:val="22"/>
        </w:rPr>
        <w:t xml:space="preserve">OUR CONTRIBUTION TO NATIONAL DEVELOPMENT AGENDA </w:t>
      </w:r>
    </w:p>
    <w:p w14:paraId="346EC5A0" w14:textId="77777777" w:rsidR="00247437" w:rsidRPr="00D73298" w:rsidRDefault="00247437" w:rsidP="00D73298">
      <w:pPr>
        <w:pStyle w:val="Default"/>
        <w:spacing w:after="240"/>
        <w:jc w:val="both"/>
        <w:rPr>
          <w:rFonts w:asciiTheme="minorHAnsi" w:hAnsiTheme="minorHAnsi" w:cstheme="minorHAnsi"/>
          <w:sz w:val="22"/>
          <w:szCs w:val="22"/>
        </w:rPr>
      </w:pPr>
      <w:r w:rsidRPr="00D73298">
        <w:rPr>
          <w:rFonts w:asciiTheme="minorHAnsi" w:hAnsiTheme="minorHAnsi" w:cstheme="minorHAnsi"/>
          <w:sz w:val="22"/>
          <w:szCs w:val="22"/>
        </w:rPr>
        <w:t xml:space="preserve">Bamunanika Education Foundation’s 5-year Strategic Plan will contribute to Government of Uganda development Plan in the following </w:t>
      </w:r>
      <w:proofErr w:type="gramStart"/>
      <w:r w:rsidRPr="00D73298">
        <w:rPr>
          <w:rFonts w:asciiTheme="minorHAnsi" w:hAnsiTheme="minorHAnsi" w:cstheme="minorHAnsi"/>
          <w:sz w:val="22"/>
          <w:szCs w:val="22"/>
        </w:rPr>
        <w:t>ways;</w:t>
      </w:r>
      <w:proofErr w:type="gramEnd"/>
      <w:r w:rsidRPr="00D73298">
        <w:rPr>
          <w:rFonts w:asciiTheme="minorHAnsi" w:hAnsiTheme="minorHAnsi" w:cstheme="minorHAnsi"/>
          <w:sz w:val="22"/>
          <w:szCs w:val="22"/>
        </w:rPr>
        <w:t xml:space="preserve"> </w:t>
      </w:r>
    </w:p>
    <w:p w14:paraId="18A05FB9" w14:textId="77777777" w:rsidR="00247437" w:rsidRPr="00D73298" w:rsidRDefault="00247437" w:rsidP="00D73298">
      <w:pPr>
        <w:pStyle w:val="Default"/>
        <w:spacing w:after="240"/>
        <w:jc w:val="both"/>
        <w:rPr>
          <w:rFonts w:asciiTheme="minorHAnsi" w:hAnsiTheme="minorHAnsi" w:cstheme="minorHAnsi"/>
          <w:sz w:val="22"/>
          <w:szCs w:val="22"/>
        </w:rPr>
      </w:pPr>
      <w:r w:rsidRPr="00D73298">
        <w:rPr>
          <w:rFonts w:asciiTheme="minorHAnsi" w:hAnsiTheme="minorHAnsi" w:cstheme="minorHAnsi"/>
          <w:b/>
          <w:bCs/>
          <w:sz w:val="22"/>
          <w:szCs w:val="22"/>
        </w:rPr>
        <w:t xml:space="preserve">1. Promoting community development by intensifying efforts to eliminate poverty </w:t>
      </w:r>
    </w:p>
    <w:p w14:paraId="5B84F274" w14:textId="77777777" w:rsidR="00247437" w:rsidRPr="00D73298" w:rsidRDefault="00247437" w:rsidP="00D73298">
      <w:pPr>
        <w:pStyle w:val="Default"/>
        <w:spacing w:after="240"/>
        <w:jc w:val="both"/>
        <w:rPr>
          <w:rFonts w:asciiTheme="minorHAnsi" w:hAnsiTheme="minorHAnsi" w:cstheme="minorHAnsi"/>
          <w:sz w:val="22"/>
          <w:szCs w:val="22"/>
        </w:rPr>
      </w:pPr>
      <w:r w:rsidRPr="00D73298">
        <w:rPr>
          <w:rFonts w:asciiTheme="minorHAnsi" w:hAnsiTheme="minorHAnsi" w:cstheme="minorHAnsi"/>
          <w:sz w:val="22"/>
          <w:szCs w:val="22"/>
        </w:rPr>
        <w:t xml:space="preserve">(a) Ensuring that less privileged populations attain sustainable access to adequate, quality and improved crop varieties and animal breeds. b) Community capacity strengthening and ensuring that they can effectively manage agricultural production c) Agricultural market systems and value chains strengthening to efficiently manage the yields for profits. </w:t>
      </w:r>
    </w:p>
    <w:p w14:paraId="16563977" w14:textId="77777777" w:rsidR="00247437" w:rsidRPr="00D73298" w:rsidRDefault="00247437" w:rsidP="00D73298">
      <w:pPr>
        <w:pStyle w:val="Default"/>
        <w:spacing w:after="240"/>
        <w:jc w:val="both"/>
        <w:rPr>
          <w:rFonts w:asciiTheme="minorHAnsi" w:hAnsiTheme="minorHAnsi" w:cstheme="minorHAnsi"/>
          <w:sz w:val="22"/>
          <w:szCs w:val="22"/>
        </w:rPr>
      </w:pPr>
      <w:r w:rsidRPr="00D73298">
        <w:rPr>
          <w:rFonts w:asciiTheme="minorHAnsi" w:hAnsiTheme="minorHAnsi" w:cstheme="minorHAnsi"/>
          <w:b/>
          <w:bCs/>
          <w:sz w:val="22"/>
          <w:szCs w:val="22"/>
        </w:rPr>
        <w:t xml:space="preserve">2. Expand our focus and combat underlying causes of illiteracy/failure to access quality education. </w:t>
      </w:r>
    </w:p>
    <w:p w14:paraId="04E73E3C" w14:textId="273955A1" w:rsidR="00247437" w:rsidRPr="00D73298" w:rsidRDefault="00247437" w:rsidP="00D73298">
      <w:pPr>
        <w:pStyle w:val="Default"/>
        <w:spacing w:after="240"/>
        <w:jc w:val="both"/>
        <w:rPr>
          <w:rFonts w:asciiTheme="minorHAnsi" w:hAnsiTheme="minorHAnsi" w:cstheme="minorHAnsi"/>
          <w:sz w:val="22"/>
          <w:szCs w:val="22"/>
        </w:rPr>
      </w:pPr>
      <w:r w:rsidRPr="00D73298">
        <w:rPr>
          <w:rFonts w:asciiTheme="minorHAnsi" w:hAnsiTheme="minorHAnsi" w:cstheme="minorHAnsi"/>
          <w:sz w:val="22"/>
          <w:szCs w:val="22"/>
        </w:rPr>
        <w:t xml:space="preserve">This will be done through a) Capacity strengthening of households and communities to absorb and adapt to shocks, ensuring stable and sustainable livelihoods </w:t>
      </w:r>
      <w:r w:rsidR="00966CC5" w:rsidRPr="00D73298">
        <w:rPr>
          <w:rFonts w:asciiTheme="minorHAnsi" w:hAnsiTheme="minorHAnsi" w:cstheme="minorHAnsi"/>
          <w:sz w:val="22"/>
          <w:szCs w:val="22"/>
        </w:rPr>
        <w:t>to</w:t>
      </w:r>
      <w:r w:rsidRPr="00D73298">
        <w:rPr>
          <w:rFonts w:asciiTheme="minorHAnsi" w:hAnsiTheme="minorHAnsi" w:cstheme="minorHAnsi"/>
          <w:sz w:val="22"/>
          <w:szCs w:val="22"/>
        </w:rPr>
        <w:t xml:space="preserve"> access education requirements. b) transforming public sectors to enable poor, less privileged and disabled populations to access education. c) increasing funding and support to the scholarship program </w:t>
      </w:r>
    </w:p>
    <w:p w14:paraId="364B3985" w14:textId="77777777" w:rsidR="00247437" w:rsidRPr="00D73298" w:rsidRDefault="00247437" w:rsidP="00D73298">
      <w:pPr>
        <w:pStyle w:val="Default"/>
        <w:spacing w:after="240"/>
        <w:jc w:val="both"/>
        <w:rPr>
          <w:rFonts w:asciiTheme="minorHAnsi" w:hAnsiTheme="minorHAnsi" w:cstheme="minorHAnsi"/>
          <w:sz w:val="22"/>
          <w:szCs w:val="22"/>
        </w:rPr>
      </w:pPr>
      <w:r w:rsidRPr="00D73298">
        <w:rPr>
          <w:rFonts w:asciiTheme="minorHAnsi" w:hAnsiTheme="minorHAnsi" w:cstheme="minorHAnsi"/>
          <w:b/>
          <w:bCs/>
          <w:sz w:val="22"/>
          <w:szCs w:val="22"/>
        </w:rPr>
        <w:t xml:space="preserve">3. Connect with diverse partners and mobilize the wider public for lasting change. </w:t>
      </w:r>
    </w:p>
    <w:p w14:paraId="7EEA8638" w14:textId="77777777" w:rsidR="00247437" w:rsidRPr="00D73298" w:rsidRDefault="00247437" w:rsidP="00D73298">
      <w:pPr>
        <w:pStyle w:val="Default"/>
        <w:spacing w:after="240"/>
        <w:jc w:val="both"/>
        <w:rPr>
          <w:rFonts w:asciiTheme="minorHAnsi" w:hAnsiTheme="minorHAnsi" w:cstheme="minorHAnsi"/>
          <w:sz w:val="22"/>
          <w:szCs w:val="22"/>
        </w:rPr>
      </w:pPr>
      <w:r w:rsidRPr="00D73298">
        <w:rPr>
          <w:rFonts w:asciiTheme="minorHAnsi" w:hAnsiTheme="minorHAnsi" w:cstheme="minorHAnsi"/>
          <w:sz w:val="22"/>
          <w:szCs w:val="22"/>
        </w:rPr>
        <w:t xml:space="preserve">(1) Bamunanika Education Foundation will develop and implement a robust advocacy strategy aligned with the Government of Uganda’s national education advocacy strategy that aims at eliminating the barriers to improved education services of the less privileged in the communities. At national level, we will use our expertise in education to support the government to scale-up the free education </w:t>
      </w:r>
      <w:proofErr w:type="gramStart"/>
      <w:r w:rsidRPr="00D73298">
        <w:rPr>
          <w:rFonts w:asciiTheme="minorHAnsi" w:hAnsiTheme="minorHAnsi" w:cstheme="minorHAnsi"/>
          <w:sz w:val="22"/>
          <w:szCs w:val="22"/>
        </w:rPr>
        <w:t>movement, and</w:t>
      </w:r>
      <w:proofErr w:type="gramEnd"/>
      <w:r w:rsidRPr="00D73298">
        <w:rPr>
          <w:rFonts w:asciiTheme="minorHAnsi" w:hAnsiTheme="minorHAnsi" w:cstheme="minorHAnsi"/>
          <w:sz w:val="22"/>
          <w:szCs w:val="22"/>
        </w:rPr>
        <w:t xml:space="preserve"> strengthen the operationalization of existing education policies. </w:t>
      </w:r>
    </w:p>
    <w:p w14:paraId="062C098F" w14:textId="77777777" w:rsidR="00247437" w:rsidRPr="00D73298" w:rsidRDefault="00247437" w:rsidP="00D73298">
      <w:pPr>
        <w:pStyle w:val="Default"/>
        <w:spacing w:after="240"/>
        <w:jc w:val="both"/>
        <w:rPr>
          <w:rFonts w:asciiTheme="minorHAnsi" w:hAnsiTheme="minorHAnsi" w:cstheme="minorHAnsi"/>
          <w:sz w:val="22"/>
          <w:szCs w:val="22"/>
        </w:rPr>
      </w:pPr>
      <w:r w:rsidRPr="00D73298">
        <w:rPr>
          <w:rFonts w:asciiTheme="minorHAnsi" w:hAnsiTheme="minorHAnsi" w:cstheme="minorHAnsi"/>
          <w:sz w:val="22"/>
          <w:szCs w:val="22"/>
        </w:rPr>
        <w:t xml:space="preserve">(2) We will work with the ministries of local government, agriculture and education to ensure that (a) existing government policies are effectively translated into district and sub-county development plans, and (b) are adequately funded. Similarly, we will support local government to strengthen district education coordination </w:t>
      </w:r>
      <w:proofErr w:type="gramStart"/>
      <w:r w:rsidRPr="00D73298">
        <w:rPr>
          <w:rFonts w:asciiTheme="minorHAnsi" w:hAnsiTheme="minorHAnsi" w:cstheme="minorHAnsi"/>
          <w:sz w:val="22"/>
          <w:szCs w:val="22"/>
        </w:rPr>
        <w:t>committees, and</w:t>
      </w:r>
      <w:proofErr w:type="gramEnd"/>
      <w:r w:rsidRPr="00D73298">
        <w:rPr>
          <w:rFonts w:asciiTheme="minorHAnsi" w:hAnsiTheme="minorHAnsi" w:cstheme="minorHAnsi"/>
          <w:sz w:val="22"/>
          <w:szCs w:val="22"/>
        </w:rPr>
        <w:t xml:space="preserve"> use these platforms to mobilize CSOs and the private sector to align their investment plans and efforts toward supporting district education priorities. </w:t>
      </w:r>
    </w:p>
    <w:p w14:paraId="446F0E8D" w14:textId="5075AED7" w:rsidR="009A7301" w:rsidRPr="00D73298" w:rsidRDefault="00247437" w:rsidP="00D73298">
      <w:pPr>
        <w:pStyle w:val="Default"/>
        <w:spacing w:after="240"/>
        <w:jc w:val="both"/>
        <w:rPr>
          <w:rFonts w:asciiTheme="minorHAnsi" w:hAnsiTheme="minorHAnsi" w:cstheme="minorHAnsi"/>
          <w:sz w:val="22"/>
          <w:szCs w:val="22"/>
        </w:rPr>
      </w:pPr>
      <w:r w:rsidRPr="00D73298">
        <w:rPr>
          <w:rFonts w:asciiTheme="minorHAnsi" w:hAnsiTheme="minorHAnsi" w:cstheme="minorHAnsi"/>
          <w:sz w:val="22"/>
          <w:szCs w:val="22"/>
        </w:rPr>
        <w:t xml:space="preserve">(3) We will collaborate with districts, media and telecom companies to digitalize and disseminate essential livelihood and education messages (using radio, TV and cellular technology) </w:t>
      </w:r>
      <w:r w:rsidR="00966CC5" w:rsidRPr="00D73298">
        <w:rPr>
          <w:rFonts w:asciiTheme="minorHAnsi" w:hAnsiTheme="minorHAnsi" w:cstheme="minorHAnsi"/>
          <w:sz w:val="22"/>
          <w:szCs w:val="22"/>
        </w:rPr>
        <w:t>to</w:t>
      </w:r>
      <w:r w:rsidRPr="00D73298">
        <w:rPr>
          <w:rFonts w:asciiTheme="minorHAnsi" w:hAnsiTheme="minorHAnsi" w:cstheme="minorHAnsi"/>
          <w:sz w:val="22"/>
          <w:szCs w:val="22"/>
        </w:rPr>
        <w:t xml:space="preserve"> enhance coverage and positive behavioral change. Our media campaigns will be designed in a manner that reinforces essential livelihood and education action and mainstreaming of gender equity in all efforts, </w:t>
      </w:r>
      <w:r w:rsidR="009A7301" w:rsidRPr="00D73298">
        <w:rPr>
          <w:rFonts w:asciiTheme="minorHAnsi" w:hAnsiTheme="minorHAnsi" w:cstheme="minorHAnsi"/>
          <w:sz w:val="22"/>
          <w:szCs w:val="22"/>
        </w:rPr>
        <w:t xml:space="preserve">which are jointly undertaken, by government, and CSOs </w:t>
      </w:r>
      <w:r w:rsidR="00966CC5" w:rsidRPr="00D73298">
        <w:rPr>
          <w:rFonts w:asciiTheme="minorHAnsi" w:hAnsiTheme="minorHAnsi" w:cstheme="minorHAnsi"/>
          <w:sz w:val="22"/>
          <w:szCs w:val="22"/>
        </w:rPr>
        <w:t>to</w:t>
      </w:r>
      <w:r w:rsidR="009A7301" w:rsidRPr="00D73298">
        <w:rPr>
          <w:rFonts w:asciiTheme="minorHAnsi" w:hAnsiTheme="minorHAnsi" w:cstheme="minorHAnsi"/>
          <w:sz w:val="22"/>
          <w:szCs w:val="22"/>
        </w:rPr>
        <w:t xml:space="preserve"> address the root-causes of intergenerational poverty. </w:t>
      </w:r>
    </w:p>
    <w:p w14:paraId="738E0B4A" w14:textId="77777777" w:rsidR="009A7301" w:rsidRPr="00D73298" w:rsidRDefault="009A7301" w:rsidP="00D73298">
      <w:pPr>
        <w:pStyle w:val="Default"/>
        <w:spacing w:after="240"/>
        <w:jc w:val="both"/>
        <w:rPr>
          <w:rFonts w:asciiTheme="minorHAnsi" w:hAnsiTheme="minorHAnsi" w:cstheme="minorHAnsi"/>
          <w:sz w:val="22"/>
          <w:szCs w:val="22"/>
        </w:rPr>
      </w:pPr>
      <w:r w:rsidRPr="00D73298">
        <w:rPr>
          <w:rFonts w:asciiTheme="minorHAnsi" w:hAnsiTheme="minorHAnsi" w:cstheme="minorHAnsi"/>
          <w:sz w:val="22"/>
          <w:szCs w:val="22"/>
        </w:rPr>
        <w:t xml:space="preserve">(4) We will invest in strengthening community structures (including local governance, faith-based organizations) to enable them to effectively mobilize citizens to participate in government policy development processes and programs, and advocate for their rights (using non-confrontational dialogues). </w:t>
      </w:r>
    </w:p>
    <w:p w14:paraId="2B540E72" w14:textId="77777777" w:rsidR="009A7301" w:rsidRPr="00D73298" w:rsidRDefault="009A7301" w:rsidP="00D73298">
      <w:pPr>
        <w:pStyle w:val="Default"/>
        <w:spacing w:after="240"/>
        <w:jc w:val="both"/>
        <w:rPr>
          <w:rFonts w:asciiTheme="minorHAnsi" w:hAnsiTheme="minorHAnsi" w:cstheme="minorHAnsi"/>
          <w:sz w:val="22"/>
          <w:szCs w:val="22"/>
        </w:rPr>
      </w:pPr>
      <w:r w:rsidRPr="00D73298">
        <w:rPr>
          <w:rFonts w:asciiTheme="minorHAnsi" w:hAnsiTheme="minorHAnsi" w:cstheme="minorHAnsi"/>
          <w:sz w:val="22"/>
          <w:szCs w:val="22"/>
        </w:rPr>
        <w:lastRenderedPageBreak/>
        <w:t xml:space="preserve">(5) Collaborate with premier universities (e.g., Kyambogo and Makerere) and support graduate-level research efforts aimed at generating and effectively disseminating evidence, which informs policy development and effectiveness of education programs in Uganda. </w:t>
      </w:r>
    </w:p>
    <w:p w14:paraId="52BAE8EE" w14:textId="77777777" w:rsidR="009A7301" w:rsidRPr="00D73298" w:rsidRDefault="009A7301" w:rsidP="00D73298">
      <w:pPr>
        <w:pStyle w:val="Default"/>
        <w:spacing w:after="240"/>
        <w:jc w:val="both"/>
        <w:rPr>
          <w:rFonts w:asciiTheme="minorHAnsi" w:hAnsiTheme="minorHAnsi" w:cstheme="minorHAnsi"/>
          <w:sz w:val="22"/>
          <w:szCs w:val="22"/>
        </w:rPr>
      </w:pPr>
      <w:r w:rsidRPr="00D73298">
        <w:rPr>
          <w:rFonts w:asciiTheme="minorHAnsi" w:hAnsiTheme="minorHAnsi" w:cstheme="minorHAnsi"/>
          <w:b/>
          <w:bCs/>
          <w:sz w:val="22"/>
          <w:szCs w:val="22"/>
        </w:rPr>
        <w:t xml:space="preserve">4. Transform our funding model for sustainability </w:t>
      </w:r>
    </w:p>
    <w:p w14:paraId="4DC311D1" w14:textId="4F8F6C19" w:rsidR="009A7301" w:rsidRPr="00D73298" w:rsidRDefault="009A7301" w:rsidP="00D73298">
      <w:pPr>
        <w:pStyle w:val="Default"/>
        <w:spacing w:after="240"/>
        <w:jc w:val="both"/>
        <w:rPr>
          <w:rFonts w:asciiTheme="minorHAnsi" w:hAnsiTheme="minorHAnsi" w:cstheme="minorHAnsi"/>
          <w:sz w:val="22"/>
          <w:szCs w:val="22"/>
        </w:rPr>
      </w:pPr>
      <w:r w:rsidRPr="00D73298">
        <w:rPr>
          <w:rFonts w:asciiTheme="minorHAnsi" w:hAnsiTheme="minorHAnsi" w:cstheme="minorHAnsi"/>
          <w:sz w:val="22"/>
          <w:szCs w:val="22"/>
        </w:rPr>
        <w:t xml:space="preserve">(a) expanding the coverage of our programs to support more households and communities to eliminate poverty and illiteracy; (b) developing robust organizational capabilities, which drive innovation, growth and program effectiveness. </w:t>
      </w:r>
    </w:p>
    <w:p w14:paraId="1BA50C1C" w14:textId="7D4326C0" w:rsidR="00247437" w:rsidRPr="00D73298" w:rsidRDefault="00247437" w:rsidP="00D73298">
      <w:pPr>
        <w:jc w:val="both"/>
        <w:rPr>
          <w:rFonts w:cstheme="minorHAnsi"/>
        </w:rPr>
      </w:pPr>
    </w:p>
    <w:p w14:paraId="7489AB2A" w14:textId="6B83AAEA" w:rsidR="004F4A6D" w:rsidRPr="00D73298" w:rsidRDefault="00966CC5" w:rsidP="00D73298">
      <w:pPr>
        <w:jc w:val="both"/>
        <w:rPr>
          <w:rFonts w:cstheme="minorHAnsi"/>
          <w:b/>
          <w:bCs/>
          <w:color w:val="FF0000"/>
        </w:rPr>
      </w:pPr>
      <w:r w:rsidRPr="00D73298">
        <w:rPr>
          <w:rFonts w:cstheme="minorHAnsi"/>
          <w:b/>
          <w:bCs/>
          <w:color w:val="FF0000"/>
        </w:rPr>
        <w:t>CONTACTS</w:t>
      </w:r>
    </w:p>
    <w:p w14:paraId="3FA1F855" w14:textId="0DB7E0A5" w:rsidR="00CA0FD9" w:rsidRPr="00D73298" w:rsidRDefault="00CA0FD9" w:rsidP="00D73298">
      <w:pPr>
        <w:spacing w:after="0"/>
        <w:jc w:val="both"/>
        <w:rPr>
          <w:rFonts w:cstheme="minorHAnsi"/>
        </w:rPr>
      </w:pPr>
      <w:r w:rsidRPr="00D73298">
        <w:rPr>
          <w:rFonts w:cstheme="minorHAnsi"/>
        </w:rPr>
        <w:t>Our offices are in Uganda, Luweero district, Bamunanika cons</w:t>
      </w:r>
      <w:r w:rsidR="00966CC5" w:rsidRPr="00D73298">
        <w:rPr>
          <w:rFonts w:cstheme="minorHAnsi"/>
        </w:rPr>
        <w:t>ti</w:t>
      </w:r>
      <w:r w:rsidRPr="00D73298">
        <w:rPr>
          <w:rFonts w:cstheme="minorHAnsi"/>
        </w:rPr>
        <w:t>tuency, Kakoola Village.</w:t>
      </w:r>
    </w:p>
    <w:p w14:paraId="019583C9" w14:textId="46B5A00D" w:rsidR="00CA0FD9" w:rsidRPr="00D73298" w:rsidRDefault="00CA0FD9" w:rsidP="00D73298">
      <w:pPr>
        <w:spacing w:after="0"/>
        <w:jc w:val="both"/>
        <w:rPr>
          <w:rFonts w:cstheme="minorHAnsi"/>
        </w:rPr>
      </w:pPr>
      <w:r w:rsidRPr="00D73298">
        <w:rPr>
          <w:rFonts w:cstheme="minorHAnsi"/>
        </w:rPr>
        <w:t>P.O.BOX 123433, Kampala</w:t>
      </w:r>
    </w:p>
    <w:p w14:paraId="2C536620" w14:textId="44966548" w:rsidR="00CA0FD9" w:rsidRPr="00D73298" w:rsidRDefault="00CA0FD9" w:rsidP="00D73298">
      <w:pPr>
        <w:spacing w:after="0"/>
        <w:jc w:val="both"/>
        <w:rPr>
          <w:rFonts w:cstheme="minorHAnsi"/>
        </w:rPr>
      </w:pPr>
      <w:r w:rsidRPr="00D73298">
        <w:rPr>
          <w:rFonts w:cstheme="minorHAnsi"/>
          <w:b/>
          <w:bCs/>
        </w:rPr>
        <w:t>Office contacts:</w:t>
      </w:r>
      <w:r w:rsidRPr="00D73298">
        <w:rPr>
          <w:rFonts w:cstheme="minorHAnsi"/>
        </w:rPr>
        <w:t xml:space="preserve"> +256 706074945 / +256 761363999</w:t>
      </w:r>
    </w:p>
    <w:p w14:paraId="2FB06E31" w14:textId="2BE18820" w:rsidR="00CA0FD9" w:rsidRPr="00D73298" w:rsidRDefault="00CA0FD9" w:rsidP="00D73298">
      <w:pPr>
        <w:spacing w:after="0"/>
        <w:jc w:val="both"/>
        <w:rPr>
          <w:rFonts w:cstheme="minorHAnsi"/>
        </w:rPr>
      </w:pPr>
      <w:r w:rsidRPr="00D73298">
        <w:rPr>
          <w:rFonts w:cstheme="minorHAnsi"/>
          <w:b/>
          <w:bCs/>
        </w:rPr>
        <w:t>Email:</w:t>
      </w:r>
      <w:r w:rsidRPr="00D73298">
        <w:rPr>
          <w:rFonts w:cstheme="minorHAnsi"/>
        </w:rPr>
        <w:t xml:space="preserve"> </w:t>
      </w:r>
      <w:hyperlink r:id="rId5" w:history="1">
        <w:r w:rsidRPr="00D73298">
          <w:rPr>
            <w:rStyle w:val="Hyperlink"/>
            <w:rFonts w:cstheme="minorHAnsi"/>
          </w:rPr>
          <w:t>befboard1@gmail.com</w:t>
        </w:r>
      </w:hyperlink>
    </w:p>
    <w:p w14:paraId="7B9746E3" w14:textId="12471820" w:rsidR="00CA0FD9" w:rsidRPr="00D73298" w:rsidRDefault="00966CC5" w:rsidP="00D73298">
      <w:pPr>
        <w:spacing w:before="240"/>
        <w:jc w:val="both"/>
        <w:rPr>
          <w:rFonts w:cstheme="minorHAnsi"/>
          <w:b/>
          <w:bCs/>
          <w:color w:val="FF0000"/>
        </w:rPr>
      </w:pPr>
      <w:r w:rsidRPr="00D73298">
        <w:rPr>
          <w:rFonts w:cstheme="minorHAnsi"/>
          <w:b/>
          <w:bCs/>
          <w:color w:val="FF0000"/>
        </w:rPr>
        <w:t>DONATE</w:t>
      </w:r>
    </w:p>
    <w:p w14:paraId="5D90AEB7" w14:textId="5B545EF7" w:rsidR="00CA0FD9" w:rsidRPr="00D73298" w:rsidRDefault="00A46A24" w:rsidP="00D73298">
      <w:pPr>
        <w:jc w:val="both"/>
        <w:rPr>
          <w:rFonts w:cstheme="minorHAnsi"/>
        </w:rPr>
      </w:pPr>
      <w:r w:rsidRPr="00D73298">
        <w:rPr>
          <w:rFonts w:cstheme="minorHAnsi"/>
        </w:rPr>
        <w:t xml:space="preserve">We welcome support from all generous </w:t>
      </w:r>
      <w:r w:rsidR="00966CC5" w:rsidRPr="00D73298">
        <w:rPr>
          <w:rFonts w:cstheme="minorHAnsi"/>
        </w:rPr>
        <w:t>sources,</w:t>
      </w:r>
      <w:r w:rsidRPr="00D73298">
        <w:rPr>
          <w:rFonts w:cstheme="minorHAnsi"/>
        </w:rPr>
        <w:t xml:space="preserve"> and these are received through the registered organization bank account as </w:t>
      </w:r>
      <w:r w:rsidR="00966CC5" w:rsidRPr="00D73298">
        <w:rPr>
          <w:rFonts w:cstheme="minorHAnsi"/>
        </w:rPr>
        <w:t>below.</w:t>
      </w:r>
    </w:p>
    <w:p w14:paraId="24B80BE9" w14:textId="6B551B29" w:rsidR="00A46A24" w:rsidRPr="00D73298" w:rsidRDefault="00A46A24" w:rsidP="00D73298">
      <w:pPr>
        <w:jc w:val="both"/>
        <w:rPr>
          <w:rFonts w:cstheme="minorHAnsi"/>
          <w:b/>
          <w:bCs/>
        </w:rPr>
      </w:pPr>
      <w:r w:rsidRPr="00D73298">
        <w:rPr>
          <w:rFonts w:cstheme="minorHAnsi"/>
          <w:b/>
          <w:bCs/>
        </w:rPr>
        <w:t xml:space="preserve">Bank </w:t>
      </w:r>
      <w:proofErr w:type="gramStart"/>
      <w:r w:rsidRPr="00D73298">
        <w:rPr>
          <w:rFonts w:cstheme="minorHAnsi"/>
          <w:b/>
          <w:bCs/>
        </w:rPr>
        <w:t>details;</w:t>
      </w:r>
      <w:proofErr w:type="gramEnd"/>
    </w:p>
    <w:p w14:paraId="7196D7A1" w14:textId="1CD634A1" w:rsidR="00A46A24" w:rsidRPr="00D73298" w:rsidRDefault="00A46A24" w:rsidP="00D73298">
      <w:pPr>
        <w:spacing w:after="0"/>
        <w:jc w:val="both"/>
        <w:rPr>
          <w:rFonts w:cstheme="minorHAnsi"/>
        </w:rPr>
      </w:pPr>
      <w:r w:rsidRPr="00D73298">
        <w:rPr>
          <w:rFonts w:cstheme="minorHAnsi"/>
          <w:b/>
          <w:bCs/>
        </w:rPr>
        <w:t>Bank Name:</w:t>
      </w:r>
      <w:r w:rsidRPr="00D73298">
        <w:rPr>
          <w:rFonts w:cstheme="minorHAnsi"/>
        </w:rPr>
        <w:t xml:space="preserve"> Centenary Rural development Bank.</w:t>
      </w:r>
    </w:p>
    <w:p w14:paraId="07B75B3F" w14:textId="6E771691" w:rsidR="00A46A24" w:rsidRPr="00D73298" w:rsidRDefault="00A46A24" w:rsidP="00D73298">
      <w:pPr>
        <w:spacing w:after="0"/>
        <w:jc w:val="both"/>
        <w:rPr>
          <w:rFonts w:cstheme="minorHAnsi"/>
        </w:rPr>
      </w:pPr>
      <w:r w:rsidRPr="00D73298">
        <w:rPr>
          <w:rFonts w:cstheme="minorHAnsi"/>
          <w:b/>
          <w:bCs/>
        </w:rPr>
        <w:t>Bank Account Number</w:t>
      </w:r>
      <w:r w:rsidRPr="00D73298">
        <w:rPr>
          <w:rFonts w:cstheme="minorHAnsi"/>
        </w:rPr>
        <w:t>: 3100102941</w:t>
      </w:r>
    </w:p>
    <w:p w14:paraId="7E1B1A43" w14:textId="31E62CE9" w:rsidR="00A46A24" w:rsidRPr="00D73298" w:rsidRDefault="00A46A24" w:rsidP="00D73298">
      <w:pPr>
        <w:spacing w:after="0"/>
        <w:jc w:val="both"/>
        <w:rPr>
          <w:rFonts w:cstheme="minorHAnsi"/>
          <w:b/>
          <w:bCs/>
        </w:rPr>
      </w:pPr>
      <w:r w:rsidRPr="00D73298">
        <w:rPr>
          <w:rFonts w:cstheme="minorHAnsi"/>
          <w:b/>
          <w:bCs/>
        </w:rPr>
        <w:t>Bank Account Name:</w:t>
      </w:r>
      <w:r w:rsidRPr="00D73298">
        <w:rPr>
          <w:rFonts w:cstheme="minorHAnsi"/>
        </w:rPr>
        <w:t xml:space="preserve"> BAMUNANIKA EDUCATION FOUNDATION LIMITED</w:t>
      </w:r>
    </w:p>
    <w:p w14:paraId="50D070D8" w14:textId="16A5AC83" w:rsidR="00A46A24" w:rsidRPr="00D73298" w:rsidRDefault="00A46A24" w:rsidP="00D73298">
      <w:pPr>
        <w:spacing w:after="0"/>
        <w:jc w:val="both"/>
        <w:rPr>
          <w:rFonts w:cstheme="minorHAnsi"/>
        </w:rPr>
      </w:pPr>
      <w:r w:rsidRPr="00D73298">
        <w:rPr>
          <w:rFonts w:cstheme="minorHAnsi"/>
          <w:b/>
          <w:bCs/>
        </w:rPr>
        <w:t>Bank branch</w:t>
      </w:r>
      <w:r w:rsidRPr="00D73298">
        <w:rPr>
          <w:rFonts w:cstheme="minorHAnsi"/>
        </w:rPr>
        <w:t>: Kawempe branch.</w:t>
      </w:r>
    </w:p>
    <w:p w14:paraId="3557A2A3" w14:textId="2D859450" w:rsidR="00A46A24" w:rsidRPr="00D73298" w:rsidRDefault="00A46A24" w:rsidP="00D73298">
      <w:pPr>
        <w:spacing w:after="0"/>
        <w:jc w:val="both"/>
        <w:rPr>
          <w:rFonts w:cstheme="minorHAnsi"/>
        </w:rPr>
      </w:pPr>
      <w:r w:rsidRPr="00D73298">
        <w:rPr>
          <w:rFonts w:cstheme="minorHAnsi"/>
          <w:b/>
          <w:bCs/>
        </w:rPr>
        <w:t>Currency:</w:t>
      </w:r>
      <w:r w:rsidRPr="00D73298">
        <w:rPr>
          <w:rFonts w:cstheme="minorHAnsi"/>
        </w:rPr>
        <w:t xml:space="preserve"> UGX (Uganda shillings)</w:t>
      </w:r>
    </w:p>
    <w:p w14:paraId="0C55A755" w14:textId="4881C284" w:rsidR="00A46A24" w:rsidRPr="00D73298" w:rsidRDefault="00A46A24" w:rsidP="00D73298">
      <w:pPr>
        <w:jc w:val="both"/>
        <w:rPr>
          <w:rFonts w:cstheme="minorHAnsi"/>
        </w:rPr>
      </w:pPr>
      <w:r w:rsidRPr="00D73298">
        <w:rPr>
          <w:rFonts w:cstheme="minorHAnsi"/>
        </w:rPr>
        <w:t>“THANK YOU FOR GIVING A LIFE TO THOSE THAT HAD LOST HOPE”</w:t>
      </w:r>
    </w:p>
    <w:sectPr w:rsidR="00A46A24" w:rsidRPr="00D73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D6401"/>
    <w:multiLevelType w:val="hybridMultilevel"/>
    <w:tmpl w:val="ADAC40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EB15E7"/>
    <w:multiLevelType w:val="multilevel"/>
    <w:tmpl w:val="FC44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8221079">
    <w:abstractNumId w:val="1"/>
  </w:num>
  <w:num w:numId="2" w16cid:durableId="1282686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048"/>
    <w:rsid w:val="000224E6"/>
    <w:rsid w:val="00247437"/>
    <w:rsid w:val="0026303F"/>
    <w:rsid w:val="00320FB6"/>
    <w:rsid w:val="004750A8"/>
    <w:rsid w:val="004F4A6D"/>
    <w:rsid w:val="004F76DB"/>
    <w:rsid w:val="0051597A"/>
    <w:rsid w:val="00556022"/>
    <w:rsid w:val="00587697"/>
    <w:rsid w:val="006314E8"/>
    <w:rsid w:val="00671B72"/>
    <w:rsid w:val="00695077"/>
    <w:rsid w:val="007A1F8C"/>
    <w:rsid w:val="00892C16"/>
    <w:rsid w:val="00966CC5"/>
    <w:rsid w:val="009A7301"/>
    <w:rsid w:val="00A46A24"/>
    <w:rsid w:val="00A815FE"/>
    <w:rsid w:val="00AD627B"/>
    <w:rsid w:val="00AE5E7A"/>
    <w:rsid w:val="00AF109E"/>
    <w:rsid w:val="00C34EAD"/>
    <w:rsid w:val="00CA0FD9"/>
    <w:rsid w:val="00D17048"/>
    <w:rsid w:val="00D229AC"/>
    <w:rsid w:val="00D73298"/>
    <w:rsid w:val="00D848B7"/>
    <w:rsid w:val="00E35A35"/>
    <w:rsid w:val="00E860E6"/>
    <w:rsid w:val="00F45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6523"/>
  <w15:chartTrackingRefBased/>
  <w15:docId w15:val="{0D75D98B-D150-4859-98CF-1BEA535BA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8769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4EAD"/>
    <w:pPr>
      <w:autoSpaceDE w:val="0"/>
      <w:autoSpaceDN w:val="0"/>
      <w:adjustRightInd w:val="0"/>
      <w:spacing w:after="0" w:line="240" w:lineRule="auto"/>
    </w:pPr>
    <w:rPr>
      <w:rFonts w:ascii="Arial" w:hAnsi="Arial" w:cs="Arial"/>
      <w:color w:val="000000"/>
      <w:kern w:val="0"/>
      <w:sz w:val="24"/>
      <w:szCs w:val="24"/>
    </w:rPr>
  </w:style>
  <w:style w:type="character" w:customStyle="1" w:styleId="Heading2Char">
    <w:name w:val="Heading 2 Char"/>
    <w:basedOn w:val="DefaultParagraphFont"/>
    <w:link w:val="Heading2"/>
    <w:uiPriority w:val="9"/>
    <w:rsid w:val="00587697"/>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5876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87697"/>
    <w:rPr>
      <w:color w:val="0000FF"/>
      <w:u w:val="single"/>
    </w:rPr>
  </w:style>
  <w:style w:type="character" w:styleId="Strong">
    <w:name w:val="Strong"/>
    <w:basedOn w:val="DefaultParagraphFont"/>
    <w:uiPriority w:val="22"/>
    <w:qFormat/>
    <w:rsid w:val="00587697"/>
    <w:rPr>
      <w:b/>
      <w:bCs/>
    </w:rPr>
  </w:style>
  <w:style w:type="character" w:styleId="UnresolvedMention">
    <w:name w:val="Unresolved Mention"/>
    <w:basedOn w:val="DefaultParagraphFont"/>
    <w:uiPriority w:val="99"/>
    <w:semiHidden/>
    <w:unhideWhenUsed/>
    <w:rsid w:val="00CA0FD9"/>
    <w:rPr>
      <w:color w:val="605E5C"/>
      <w:shd w:val="clear" w:color="auto" w:fill="E1DFDD"/>
    </w:rPr>
  </w:style>
  <w:style w:type="table" w:styleId="TableGrid">
    <w:name w:val="Table Grid"/>
    <w:basedOn w:val="TableNormal"/>
    <w:uiPriority w:val="39"/>
    <w:rsid w:val="00E35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77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efboard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7</Pages>
  <Words>2468</Words>
  <Characters>14070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Wagaba</dc:creator>
  <cp:keywords/>
  <dc:description/>
  <cp:lastModifiedBy>Raymond Wagaba</cp:lastModifiedBy>
  <cp:revision>23</cp:revision>
  <dcterms:created xsi:type="dcterms:W3CDTF">2024-01-11T19:53:00Z</dcterms:created>
  <dcterms:modified xsi:type="dcterms:W3CDTF">2024-04-22T13:18:00Z</dcterms:modified>
</cp:coreProperties>
</file>