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3EBA9EF6" w14:textId="11FF629E"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3F60843E" w:rsidR="005815F2" w:rsidRDefault="005815F2" w:rsidP="005815F2">
      <w:pPr>
        <w:rPr>
          <w:lang w:val="en-US"/>
        </w:rPr>
      </w:pPr>
    </w:p>
    <w:p w14:paraId="74BE1F54" w14:textId="11C5AD46" w:rsidR="005815F2" w:rsidRDefault="005815F2" w:rsidP="005815F2">
      <w:pPr>
        <w:rPr>
          <w:b/>
          <w:lang w:val="en-US"/>
        </w:rPr>
      </w:pPr>
      <w:r w:rsidRPr="005815F2">
        <w:rPr>
          <w:b/>
          <w:lang w:val="en-US"/>
        </w:rPr>
        <w:t>1.3. Definitions, Acronyms and Abbreviations</w:t>
      </w:r>
    </w:p>
    <w:p w14:paraId="67950256" w14:textId="43938085" w:rsidR="005815F2" w:rsidRDefault="005815F2" w:rsidP="005815F2">
      <w:pPr>
        <w:rPr>
          <w:lang w:val="en-US"/>
        </w:rPr>
      </w:pPr>
      <w:r>
        <w:rPr>
          <w:lang w:val="en-US"/>
        </w:rPr>
        <w:t>***Glossary***</w:t>
      </w:r>
    </w:p>
    <w:p w14:paraId="0CB65666" w14:textId="4A1D36A2" w:rsidR="005815F2" w:rsidRDefault="005815F2" w:rsidP="005815F2">
      <w:pPr>
        <w:rPr>
          <w:lang w:val="en-US"/>
        </w:rPr>
      </w:pP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lastRenderedPageBreak/>
        <w:t xml:space="preserve">Source: </w:t>
      </w:r>
      <w:hyperlink r:id="rId7" w:history="1">
        <w:r w:rsidRPr="0008603F">
          <w:rPr>
            <w:rStyle w:val="Hyperlink"/>
            <w:lang w:val="en-US"/>
          </w:rPr>
          <w:t>https://djangobook.com/model-view-controller-design-pattern/</w:t>
        </w:r>
      </w:hyperlink>
    </w:p>
    <w:p w14:paraId="2EC23F0F" w14:textId="5D59D59E"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0057CC22" w14:textId="77777777" w:rsidR="00F06CEC" w:rsidRDefault="00F06CEC" w:rsidP="005815F2">
      <w:pPr>
        <w:rPr>
          <w:lang w:val="en-US"/>
        </w:rPr>
      </w:pPr>
    </w:p>
    <w:p w14:paraId="4ECA58FE" w14:textId="4C47FBE8" w:rsidR="005815F2" w:rsidRDefault="005815F2" w:rsidP="005815F2">
      <w:pPr>
        <w:rPr>
          <w:lang w:val="en-US"/>
        </w:rPr>
      </w:pPr>
      <w:r>
        <w:rPr>
          <w:lang w:val="en-US"/>
        </w:rPr>
        <w:t>***Glossary ****</w:t>
      </w:r>
    </w:p>
    <w:p w14:paraId="0097CA6D" w14:textId="1F766493" w:rsidR="00F32E6D" w:rsidRDefault="00F32E6D" w:rsidP="005815F2">
      <w:pPr>
        <w:rPr>
          <w:lang w:val="en-US"/>
        </w:rPr>
      </w:pPr>
      <w:r>
        <w:rPr>
          <w:lang w:val="en-US"/>
        </w:rPr>
        <w:t>***System requirements Specification****</w:t>
      </w:r>
    </w:p>
    <w:p w14:paraId="061B67F1" w14:textId="781FC22F" w:rsidR="005815F2" w:rsidRDefault="005815F2" w:rsidP="005815F2">
      <w:pPr>
        <w:rPr>
          <w:b/>
          <w:lang w:val="en-US"/>
        </w:rPr>
      </w:pPr>
      <w:r w:rsidRPr="005815F2">
        <w:rPr>
          <w:b/>
          <w:lang w:val="en-US"/>
        </w:rPr>
        <w:t>1.5. Overview</w:t>
      </w:r>
    </w:p>
    <w:p w14:paraId="6A563B8B" w14:textId="77777777" w:rsidR="005815F2" w:rsidRDefault="005815F2" w:rsidP="005815F2">
      <w: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21AAC18D" w:rsidR="005815F2" w:rsidRDefault="005815F2" w:rsidP="005815F2">
      <w:pPr>
        <w:rPr>
          <w:lang w:val="en-US"/>
        </w:rPr>
      </w:pPr>
    </w:p>
    <w:p w14:paraId="2ED00CE6" w14:textId="0D0D996F" w:rsidR="0056155E" w:rsidRDefault="0056155E" w:rsidP="005815F2">
      <w:pPr>
        <w:rPr>
          <w:b/>
          <w:lang w:val="en-US"/>
        </w:rPr>
      </w:pPr>
      <w:r w:rsidRPr="0056155E">
        <w:rPr>
          <w:b/>
          <w:lang w:val="en-US"/>
        </w:rPr>
        <w:t>3. Architectural Representation</w:t>
      </w: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047FFC19" w14:textId="1CF65AB2" w:rsidR="001F2088" w:rsidRPr="001F2088" w:rsidRDefault="001F2088" w:rsidP="005815F2">
      <w:pPr>
        <w:rPr>
          <w:u w:val="single"/>
          <w:lang w:val="en-US"/>
        </w:rPr>
      </w:pPr>
      <w:r w:rsidRPr="001F2088">
        <w:rPr>
          <w:u w:val="single"/>
          <w:lang w:val="en-US"/>
        </w:rPr>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lastRenderedPageBreak/>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3E1A8E91" w14:textId="1BF612E5" w:rsidR="00CD599A" w:rsidRDefault="00CD599A" w:rsidP="005815F2">
      <w:pPr>
        <w:rPr>
          <w:b/>
          <w:u w:val="single"/>
          <w:lang w:val="en-US"/>
        </w:rPr>
      </w:pPr>
      <w:r w:rsidRPr="00CD599A">
        <w:rPr>
          <w:b/>
          <w:u w:val="single"/>
          <w:lang w:val="en-US"/>
        </w:rPr>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032C5CAA" w14:textId="77777777" w:rsidR="00FD6FBE" w:rsidRDefault="00FD6FBE" w:rsidP="005815F2">
      <w:pPr>
        <w:rPr>
          <w:b/>
          <w:u w:val="single"/>
          <w:lang w:val="en-US"/>
        </w:rPr>
      </w:pPr>
    </w:p>
    <w:p w14:paraId="05A1761F" w14:textId="77777777" w:rsidR="00FD6FBE" w:rsidRDefault="00FD6FBE" w:rsidP="005815F2">
      <w:pPr>
        <w:rPr>
          <w:b/>
          <w:u w:val="single"/>
          <w:lang w:val="en-US"/>
        </w:rPr>
      </w:pPr>
    </w:p>
    <w:p w14:paraId="2B7B5894" w14:textId="77777777" w:rsidR="00FD6FBE" w:rsidRDefault="00FD6FBE" w:rsidP="005815F2">
      <w:pPr>
        <w:rPr>
          <w:b/>
          <w:u w:val="single"/>
          <w:lang w:val="en-US"/>
        </w:rPr>
      </w:pPr>
    </w:p>
    <w:p w14:paraId="24E6FB6B" w14:textId="1E3D29DA" w:rsidR="00F32E6D" w:rsidRPr="004B22E3" w:rsidRDefault="004B22E3" w:rsidP="005815F2">
      <w:pPr>
        <w:rPr>
          <w:b/>
          <w:u w:val="single"/>
          <w:lang w:val="en-US"/>
        </w:rPr>
      </w:pPr>
      <w:r w:rsidRPr="004B22E3">
        <w:rPr>
          <w:b/>
          <w:u w:val="single"/>
          <w:lang w:val="en-US"/>
        </w:rPr>
        <w:lastRenderedPageBreak/>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lastRenderedPageBreak/>
        <w:t>Class Diagram</w:t>
      </w:r>
    </w:p>
    <w:p w14:paraId="3BE9A4F6" w14:textId="77777777" w:rsidR="0048359B" w:rsidRDefault="0048359B" w:rsidP="0048359B">
      <w:pPr>
        <w:jc w:val="center"/>
        <w:rPr>
          <w:u w:val="single"/>
          <w:lang w:val="en-US"/>
        </w:rPr>
      </w:pPr>
      <w:bookmarkStart w:id="2" w:name="_GoBack"/>
      <w:r>
        <w:rPr>
          <w:noProof/>
          <w:u w:val="single"/>
          <w:lang w:val="en-US"/>
        </w:rPr>
        <w:drawing>
          <wp:inline distT="0" distB="0" distL="0" distR="0" wp14:anchorId="3EA0DF6C" wp14:editId="36DECE7B">
            <wp:extent cx="3510500" cy="279771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3525315" cy="2809517"/>
                    </a:xfrm>
                    <a:prstGeom prst="rect">
                      <a:avLst/>
                    </a:prstGeom>
                  </pic:spPr>
                </pic:pic>
              </a:graphicData>
            </a:graphic>
          </wp:inline>
        </w:drawing>
      </w:r>
      <w:bookmarkEnd w:id="2"/>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6276A79D" w14:textId="41EE8346" w:rsidR="00817E5D" w:rsidRPr="00817E5D" w:rsidRDefault="00817E5D" w:rsidP="005815F2">
      <w:pPr>
        <w:rPr>
          <w:b/>
          <w:lang w:val="en-US"/>
        </w:rPr>
      </w:pPr>
      <w:r w:rsidRPr="00817E5D">
        <w:rPr>
          <w:b/>
          <w:lang w:val="en-US"/>
        </w:rPr>
        <w:t>4.3. Process View</w:t>
      </w:r>
    </w:p>
    <w:p w14:paraId="762EF17D" w14:textId="1270E89D"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sequencing.</w:t>
      </w:r>
    </w:p>
    <w:p w14:paraId="10989399" w14:textId="2AE4562B" w:rsidR="00025FDE" w:rsidRDefault="00025FDE" w:rsidP="005815F2">
      <w:pPr>
        <w:rPr>
          <w:lang w:val="en-US"/>
        </w:rPr>
      </w:pPr>
      <w:r>
        <w:rPr>
          <w:lang w:val="en-US"/>
        </w:rPr>
        <w:t>***Collaboration Diagram***</w:t>
      </w:r>
    </w:p>
    <w:p w14:paraId="1B610BCE" w14:textId="3C2B1176" w:rsidR="00025FDE" w:rsidRDefault="00025FDE" w:rsidP="005815F2">
      <w:pPr>
        <w:rPr>
          <w:lang w:val="en-US"/>
        </w:rPr>
      </w:pPr>
      <w:r>
        <w:rPr>
          <w:lang w:val="en-US"/>
        </w:rPr>
        <w:t>***Activity Diagram***</w:t>
      </w:r>
    </w:p>
    <w:p w14:paraId="5B49B9FA" w14:textId="70E95263" w:rsidR="00025FDE" w:rsidRDefault="00025FDE" w:rsidP="005815F2">
      <w:pPr>
        <w:rPr>
          <w:lang w:val="en-US"/>
        </w:rPr>
      </w:pPr>
      <w:r>
        <w:rPr>
          <w:lang w:val="en-US"/>
        </w:rPr>
        <w:t>***Sequence Diagram***</w:t>
      </w:r>
    </w:p>
    <w:p w14:paraId="03269D2E" w14:textId="27F51732" w:rsidR="00817E5D" w:rsidRDefault="00025FDE" w:rsidP="005815F2">
      <w:pPr>
        <w:rPr>
          <w:b/>
          <w:lang w:val="en-US"/>
        </w:rPr>
      </w:pPr>
      <w:r w:rsidRPr="00025FDE">
        <w:rPr>
          <w:b/>
          <w:lang w:val="en-US"/>
        </w:rPr>
        <w:t>4.4. Implementation View</w:t>
      </w:r>
    </w:p>
    <w:p w14:paraId="736C0539" w14:textId="6AA04323"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 layering and configuration</w:t>
      </w:r>
    </w:p>
    <w:p w14:paraId="3FD761C4" w14:textId="5C547343" w:rsidR="00025FDE" w:rsidRDefault="00025FDE" w:rsidP="005815F2">
      <w:pPr>
        <w:rPr>
          <w:lang w:val="en-US"/>
        </w:rPr>
      </w:pPr>
      <w:r>
        <w:rPr>
          <w:lang w:val="en-US"/>
        </w:rPr>
        <w:t>***Component Diagram***</w:t>
      </w:r>
    </w:p>
    <w:p w14:paraId="2ED6A82F" w14:textId="5F3FCA9A" w:rsidR="00025FDE" w:rsidRDefault="00025FDE" w:rsidP="005815F2">
      <w:pPr>
        <w:rPr>
          <w:lang w:val="en-US"/>
        </w:rPr>
      </w:pPr>
      <w:r>
        <w:rPr>
          <w:lang w:val="en-US"/>
        </w:rPr>
        <w:t>***Package Diagram***</w:t>
      </w:r>
    </w:p>
    <w:p w14:paraId="2D4C6BF3" w14:textId="67D6170D" w:rsidR="00025FDE" w:rsidRDefault="00025FDE" w:rsidP="005815F2">
      <w:pPr>
        <w:rPr>
          <w:lang w:val="en-US"/>
        </w:rPr>
      </w:pPr>
    </w:p>
    <w:p w14:paraId="1B3F3C65" w14:textId="31B29657" w:rsidR="00025FDE" w:rsidRDefault="00025FDE" w:rsidP="005815F2">
      <w:pPr>
        <w:rPr>
          <w:b/>
          <w:lang w:val="en-US"/>
        </w:rPr>
      </w:pPr>
      <w:r w:rsidRPr="00025FDE">
        <w:rPr>
          <w:b/>
          <w:lang w:val="en-US"/>
        </w:rPr>
        <w:t>4.5. Deployment View</w:t>
      </w:r>
    </w:p>
    <w:p w14:paraId="1EA2CABA" w14:textId="041C2FBD" w:rsidR="00142BF8" w:rsidRDefault="00142BF8" w:rsidP="005815F2">
      <w:pPr>
        <w:rPr>
          <w:lang w:val="en-US"/>
        </w:rPr>
      </w:pPr>
      <w:r>
        <w:rPr>
          <w:lang w:val="en-US"/>
        </w:rPr>
        <w:t>This view depicts the system from the engineer’s point of view. It depicts the physical components on which the system runs on. The diagram below only depicts the system’s deployment diagram in the development environment since we do not move it to a production environment</w:t>
      </w:r>
    </w:p>
    <w:p w14:paraId="2069BF15" w14:textId="77777777" w:rsidR="00142BF8" w:rsidRDefault="00142BF8" w:rsidP="005815F2">
      <w:pPr>
        <w:rPr>
          <w:lang w:val="en-US"/>
        </w:rPr>
      </w:pPr>
    </w:p>
    <w:p w14:paraId="2B3E6199" w14:textId="4174E606" w:rsidR="00025FDE" w:rsidRDefault="00142BF8" w:rsidP="005815F2">
      <w:pPr>
        <w:rPr>
          <w:lang w:val="en-US"/>
        </w:rPr>
      </w:pPr>
      <w:r>
        <w:rPr>
          <w:lang w:val="en-US"/>
        </w:rPr>
        <w:t>***deployment diagram***</w:t>
      </w:r>
    </w:p>
    <w:p w14:paraId="3CA94AF2" w14:textId="45AD0CCA" w:rsidR="00295D8A" w:rsidRDefault="00295D8A" w:rsidP="005815F2">
      <w:pPr>
        <w:rPr>
          <w:lang w:val="en-US"/>
        </w:rPr>
      </w:pPr>
    </w:p>
    <w:p w14:paraId="1AD08A49" w14:textId="15036431" w:rsidR="00295D8A" w:rsidRDefault="00295D8A" w:rsidP="005815F2">
      <w:pPr>
        <w:rPr>
          <w:b/>
          <w:lang w:val="en-US"/>
        </w:rPr>
      </w:pPr>
      <w:r w:rsidRPr="00295D8A">
        <w:rPr>
          <w:b/>
          <w:lang w:val="en-US"/>
        </w:rPr>
        <w:lastRenderedPageBreak/>
        <w:t>5. Size and Performance</w:t>
      </w:r>
    </w:p>
    <w:p w14:paraId="3E276A97" w14:textId="093104F1" w:rsidR="00295D8A" w:rsidRDefault="00295D8A" w:rsidP="005815F2">
      <w:pPr>
        <w:rPr>
          <w:b/>
          <w:lang w:val="en-US"/>
        </w:rPr>
      </w:pPr>
    </w:p>
    <w:p w14:paraId="38973C1C" w14:textId="6D7DDFF9" w:rsidR="00295D8A" w:rsidRPr="00295D8A" w:rsidRDefault="00295D8A" w:rsidP="005815F2">
      <w:pPr>
        <w:rPr>
          <w:b/>
          <w:lang w:val="en-US"/>
        </w:rPr>
      </w:pPr>
      <w:r>
        <w:rPr>
          <w:b/>
          <w:lang w:val="en-US"/>
        </w:rPr>
        <w:t>6. Quality</w:t>
      </w:r>
    </w:p>
    <w:sectPr w:rsidR="00295D8A" w:rsidRPr="0029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BF8"/>
    <w:rsid w:val="00171327"/>
    <w:rsid w:val="00180FBC"/>
    <w:rsid w:val="00195087"/>
    <w:rsid w:val="001F2088"/>
    <w:rsid w:val="002768E2"/>
    <w:rsid w:val="00295D8A"/>
    <w:rsid w:val="0048359B"/>
    <w:rsid w:val="004978C1"/>
    <w:rsid w:val="004B22E3"/>
    <w:rsid w:val="0056155E"/>
    <w:rsid w:val="00564449"/>
    <w:rsid w:val="005815F2"/>
    <w:rsid w:val="00593E69"/>
    <w:rsid w:val="006901FC"/>
    <w:rsid w:val="007B4F49"/>
    <w:rsid w:val="00817E5D"/>
    <w:rsid w:val="00851E3B"/>
    <w:rsid w:val="008F19B8"/>
    <w:rsid w:val="00A61C6B"/>
    <w:rsid w:val="00C150EE"/>
    <w:rsid w:val="00CD599A"/>
    <w:rsid w:val="00CD6D46"/>
    <w:rsid w:val="00D3287E"/>
    <w:rsid w:val="00D76DA4"/>
    <w:rsid w:val="00E57C53"/>
    <w:rsid w:val="00E82B8C"/>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7</cp:revision>
  <dcterms:created xsi:type="dcterms:W3CDTF">2018-10-06T09:19:00Z</dcterms:created>
  <dcterms:modified xsi:type="dcterms:W3CDTF">2018-10-06T14:49:00Z</dcterms:modified>
</cp:coreProperties>
</file>