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23DF" w14:textId="4940B949" w:rsidR="001A3CE4" w:rsidRDefault="00576DC5">
      <w:pPr>
        <w:rPr>
          <w:sz w:val="36"/>
          <w:szCs w:val="36"/>
          <w:lang w:val="it-I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tab/>
      </w:r>
      <w:r>
        <w:tab/>
      </w:r>
      <w:r>
        <w:tab/>
      </w:r>
      <w:r>
        <w:rPr>
          <w:sz w:val="36"/>
          <w:szCs w:val="36"/>
          <w:lang w:val="it-I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Analisi del Malware</w:t>
      </w:r>
    </w:p>
    <w:p w14:paraId="5310F385" w14:textId="7CBC985B" w:rsidR="00576DC5" w:rsidRDefault="00576DC5">
      <w:pPr>
        <w:rPr>
          <w:sz w:val="36"/>
          <w:szCs w:val="36"/>
          <w:lang w:val="it-IT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6A2DE081" w14:textId="529B6D85" w:rsidR="00576DC5" w:rsidRDefault="00576DC5">
      <w:pPr>
        <w:rPr>
          <w:rFonts w:cstheme="minorHAnsi"/>
          <w:lang w:val="it-IT"/>
        </w:rPr>
      </w:pPr>
      <w:r>
        <w:rPr>
          <w:rFonts w:cstheme="minorHAnsi"/>
          <w:lang w:val="it-IT"/>
        </w:rPr>
        <w:t>Quest’oggi siamo andati ad analizzare un malware presente sulla macchina Windows XP</w:t>
      </w:r>
    </w:p>
    <w:p w14:paraId="2FC56E32" w14:textId="442136B3" w:rsidR="00576DC5" w:rsidRDefault="00576DC5">
      <w:pPr>
        <w:rPr>
          <w:rFonts w:cstheme="minorHAnsi"/>
          <w:lang w:val="it-IT"/>
        </w:rPr>
      </w:pPr>
    </w:p>
    <w:p w14:paraId="493C5641" w14:textId="6AE7D6A6" w:rsidR="00576DC5" w:rsidRDefault="00576DC5">
      <w:pPr>
        <w:rPr>
          <w:rFonts w:cstheme="minorHAnsi"/>
          <w:lang w:val="it-IT"/>
        </w:rPr>
      </w:pPr>
      <w:r>
        <w:rPr>
          <w:rFonts w:cstheme="minorHAnsi"/>
          <w:lang w:val="it-IT"/>
        </w:rPr>
        <w:t>Il nostro compito è di verificare:</w:t>
      </w:r>
    </w:p>
    <w:p w14:paraId="5B229A76" w14:textId="35C139EA" w:rsidR="00576DC5" w:rsidRPr="00576DC5" w:rsidRDefault="00576DC5" w:rsidP="00576DC5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it-IT"/>
        </w:rPr>
        <w:t>Quali librerie vengono importate dal file eseguibile</w:t>
      </w:r>
    </w:p>
    <w:p w14:paraId="50D78984" w14:textId="27485520" w:rsidR="00576DC5" w:rsidRPr="00576DC5" w:rsidRDefault="00576DC5" w:rsidP="00576DC5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it-IT"/>
        </w:rPr>
        <w:t>Quali sono le sezioni di cui si compone il file eseguibile del malware</w:t>
      </w:r>
    </w:p>
    <w:p w14:paraId="1CF68618" w14:textId="5EDB9568" w:rsidR="00576DC5" w:rsidRPr="00576DC5" w:rsidRDefault="00576DC5" w:rsidP="00576DC5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it-IT"/>
        </w:rPr>
        <w:t>Identificare i costrutti noti</w:t>
      </w:r>
    </w:p>
    <w:p w14:paraId="2F064020" w14:textId="28FF9950" w:rsidR="00576DC5" w:rsidRPr="00576DC5" w:rsidRDefault="00576DC5" w:rsidP="00576DC5">
      <w:pPr>
        <w:pStyle w:val="ListParagraph"/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  <w:lang w:val="it-IT"/>
        </w:rPr>
        <w:t>Ipotizzare il comportamento della funzionalità implementata</w:t>
      </w:r>
    </w:p>
    <w:p w14:paraId="70A9666E" w14:textId="64C34DE5" w:rsidR="00576DC5" w:rsidRDefault="00576DC5" w:rsidP="00576DC5">
      <w:pPr>
        <w:rPr>
          <w:color w:val="000000" w:themeColor="text1"/>
        </w:rPr>
      </w:pPr>
    </w:p>
    <w:p w14:paraId="339043F3" w14:textId="72B0FCEB" w:rsidR="00576DC5" w:rsidRDefault="00576DC5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Andremo ad utilizzare un’analisi Statica Basica</w:t>
      </w:r>
    </w:p>
    <w:p w14:paraId="0AE3BEA2" w14:textId="5E14F8AF" w:rsidR="00576DC5" w:rsidRDefault="00576DC5" w:rsidP="00576DC5">
      <w:pPr>
        <w:rPr>
          <w:color w:val="000000" w:themeColor="text1"/>
          <w:lang w:val="it-IT"/>
        </w:rPr>
      </w:pPr>
    </w:p>
    <w:p w14:paraId="528E30C1" w14:textId="1A490077" w:rsidR="00576DC5" w:rsidRDefault="00576DC5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Per capire quali librerie vengono importate dal file abbiamo usato il tool CFF Explorer che ci ha permesso di analizzare </w:t>
      </w:r>
      <w:r w:rsidR="005C7F9A">
        <w:rPr>
          <w:color w:val="000000" w:themeColor="text1"/>
          <w:lang w:val="it-IT"/>
        </w:rPr>
        <w:t>l’</w:t>
      </w:r>
      <w:proofErr w:type="spellStart"/>
      <w:r w:rsidR="005C7F9A">
        <w:rPr>
          <w:color w:val="000000" w:themeColor="text1"/>
          <w:lang w:val="it-IT"/>
        </w:rPr>
        <w:t>header</w:t>
      </w:r>
      <w:proofErr w:type="spellEnd"/>
      <w:r w:rsidR="005C7F9A">
        <w:rPr>
          <w:color w:val="000000" w:themeColor="text1"/>
          <w:lang w:val="it-IT"/>
        </w:rPr>
        <w:t xml:space="preserve"> del PE</w:t>
      </w:r>
    </w:p>
    <w:p w14:paraId="7DA39B36" w14:textId="4B90DD73" w:rsidR="005C7F9A" w:rsidRDefault="005C7F9A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Come prima cosa siamo andati nella sezione Import Directory dove abbiamo recuperato </w:t>
      </w:r>
      <w:proofErr w:type="gramStart"/>
      <w:r>
        <w:rPr>
          <w:color w:val="000000" w:themeColor="text1"/>
          <w:lang w:val="it-IT"/>
        </w:rPr>
        <w:t>le informazione</w:t>
      </w:r>
      <w:proofErr w:type="gramEnd"/>
      <w:r>
        <w:rPr>
          <w:color w:val="000000" w:themeColor="text1"/>
          <w:lang w:val="it-IT"/>
        </w:rPr>
        <w:t xml:space="preserve"> sulle librerie importate con le sue funzioni</w:t>
      </w:r>
    </w:p>
    <w:p w14:paraId="0F8C630A" w14:textId="3B10BD39" w:rsidR="005C7F9A" w:rsidRDefault="005C7F9A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drawing>
          <wp:inline distT="0" distB="0" distL="0" distR="0" wp14:anchorId="74C100E8" wp14:editId="0096FA66">
            <wp:extent cx="5731510" cy="3694430"/>
            <wp:effectExtent l="0" t="0" r="0" b="127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06F5" w14:textId="5C6F9C60" w:rsidR="005C7F9A" w:rsidRDefault="005C7F9A" w:rsidP="00576DC5">
      <w:pPr>
        <w:rPr>
          <w:color w:val="000000" w:themeColor="text1"/>
          <w:lang w:val="it-IT"/>
        </w:rPr>
      </w:pPr>
    </w:p>
    <w:p w14:paraId="0A39070C" w14:textId="16C55EB6" w:rsidR="005C7F9A" w:rsidRDefault="005C7F9A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Qui ci siamo </w:t>
      </w:r>
      <w:proofErr w:type="spellStart"/>
      <w:r>
        <w:rPr>
          <w:color w:val="000000" w:themeColor="text1"/>
          <w:lang w:val="it-IT"/>
        </w:rPr>
        <w:t>siamo</w:t>
      </w:r>
      <w:proofErr w:type="spellEnd"/>
      <w:r>
        <w:rPr>
          <w:color w:val="000000" w:themeColor="text1"/>
          <w:lang w:val="it-IT"/>
        </w:rPr>
        <w:t xml:space="preserve"> focalizzati sulla prima libreria KERNEL.32.dll </w:t>
      </w:r>
    </w:p>
    <w:p w14:paraId="206C2956" w14:textId="2CCF3313" w:rsidR="005C7F9A" w:rsidRDefault="005C7F9A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KERNEL.32.dll</w:t>
      </w:r>
      <w:r>
        <w:rPr>
          <w:color w:val="000000" w:themeColor="text1"/>
          <w:lang w:val="it-IT"/>
        </w:rPr>
        <w:t xml:space="preserve"> </w:t>
      </w:r>
      <w:r w:rsidRPr="005C7F9A">
        <w:rPr>
          <w:color w:val="000000" w:themeColor="text1"/>
          <w:lang w:val="it-IT"/>
        </w:rPr>
        <w:sym w:font="Wingdings" w:char="F0E8"/>
      </w:r>
      <w:r>
        <w:rPr>
          <w:color w:val="000000" w:themeColor="text1"/>
          <w:lang w:val="it-IT"/>
        </w:rPr>
        <w:t xml:space="preserve"> E una libreria molto comune e contiene le funzioni principali per interagire con i sistemi operativi che permettono ai malware di manipolare i file </w:t>
      </w:r>
    </w:p>
    <w:p w14:paraId="23E73A45" w14:textId="3F80CE46" w:rsidR="005C7F9A" w:rsidRDefault="005C7F9A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lastRenderedPageBreak/>
        <w:drawing>
          <wp:inline distT="0" distB="0" distL="0" distR="0" wp14:anchorId="60C3C63F" wp14:editId="12FAEDC8">
            <wp:extent cx="5731510" cy="4034790"/>
            <wp:effectExtent l="0" t="0" r="0" b="381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B3F" w14:textId="0F65E53C" w:rsidR="005C7F9A" w:rsidRDefault="005C7F9A" w:rsidP="00576DC5">
      <w:pPr>
        <w:rPr>
          <w:color w:val="000000" w:themeColor="text1"/>
          <w:lang w:val="it-IT"/>
        </w:rPr>
      </w:pPr>
    </w:p>
    <w:p w14:paraId="5317DE00" w14:textId="55AC9079" w:rsidR="005C7F9A" w:rsidRDefault="005C7F9A" w:rsidP="00576DC5">
      <w:pPr>
        <w:rPr>
          <w:color w:val="000000" w:themeColor="text1"/>
          <w:lang w:val="it-IT"/>
        </w:rPr>
      </w:pPr>
    </w:p>
    <w:p w14:paraId="582F5011" w14:textId="1D3EB3D2" w:rsidR="005C7F9A" w:rsidRDefault="005C7F9A" w:rsidP="00576DC5">
      <w:pPr>
        <w:rPr>
          <w:color w:val="000000" w:themeColor="text1"/>
          <w:lang w:val="it-IT"/>
        </w:rPr>
      </w:pPr>
      <w:proofErr w:type="spellStart"/>
      <w:r>
        <w:rPr>
          <w:color w:val="000000" w:themeColor="text1"/>
          <w:lang w:val="it-IT"/>
        </w:rPr>
        <w:t>Dopodiche</w:t>
      </w:r>
      <w:proofErr w:type="spellEnd"/>
      <w:r>
        <w:rPr>
          <w:color w:val="000000" w:themeColor="text1"/>
          <w:lang w:val="it-IT"/>
        </w:rPr>
        <w:t xml:space="preserve"> abbiamo visto anche la seconda libreria WININET.dll la quale contiene le funzioni per l’implementazione di alcuni protocolli di rete come </w:t>
      </w:r>
      <w:proofErr w:type="spellStart"/>
      <w:proofErr w:type="gramStart"/>
      <w:r>
        <w:rPr>
          <w:color w:val="000000" w:themeColor="text1"/>
          <w:lang w:val="it-IT"/>
        </w:rPr>
        <w:t>http,FTP</w:t>
      </w:r>
      <w:proofErr w:type="gramEnd"/>
      <w:r>
        <w:rPr>
          <w:color w:val="000000" w:themeColor="text1"/>
          <w:lang w:val="it-IT"/>
        </w:rPr>
        <w:t>,NTP</w:t>
      </w:r>
      <w:proofErr w:type="spellEnd"/>
    </w:p>
    <w:p w14:paraId="098536D1" w14:textId="6015A00D" w:rsidR="005C7F9A" w:rsidRDefault="005C7F9A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drawing>
          <wp:inline distT="0" distB="0" distL="0" distR="0" wp14:anchorId="09BE0169" wp14:editId="53618AC6">
            <wp:extent cx="5731510" cy="4028440"/>
            <wp:effectExtent l="0" t="0" r="0" b="0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EF8F" w14:textId="6A581CCF" w:rsidR="005C7F9A" w:rsidRDefault="005C7F9A" w:rsidP="00576DC5">
      <w:pPr>
        <w:rPr>
          <w:color w:val="000000" w:themeColor="text1"/>
          <w:lang w:val="it-IT"/>
        </w:rPr>
      </w:pPr>
    </w:p>
    <w:p w14:paraId="51562590" w14:textId="281A3CA4" w:rsidR="005C7F9A" w:rsidRDefault="00997061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Il file eseguibile del malware si compone delle seguenti sezioni:</w:t>
      </w:r>
    </w:p>
    <w:p w14:paraId="7C114FDE" w14:textId="77777777" w:rsidR="00997061" w:rsidRPr="00997061" w:rsidRDefault="00997061" w:rsidP="0099706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997061">
        <w:rPr>
          <w:rFonts w:asciiTheme="minorHAnsi" w:hAnsiTheme="minorHAnsi" w:cstheme="minorHAnsi"/>
          <w:b/>
          <w:bCs/>
          <w:color w:val="000000" w:themeColor="text1"/>
        </w:rPr>
        <w:t>.text</w:t>
      </w:r>
      <w:r w:rsidRPr="00997061">
        <w:rPr>
          <w:rFonts w:asciiTheme="minorHAnsi" w:hAnsiTheme="minorHAnsi" w:cstheme="minorHAnsi"/>
          <w:color w:val="000000" w:themeColor="text1"/>
        </w:rPr>
        <w:t xml:space="preserve"> </w:t>
      </w:r>
      <w:r w:rsidRPr="00997061">
        <w:rPr>
          <w:rFonts w:asciiTheme="minorHAnsi" w:hAnsiTheme="minorHAnsi" w:cstheme="minorHAnsi"/>
        </w:rPr>
        <w:t xml:space="preserve">= Questa sezione contiene le righe di codice che la CPU eseguirà una volta avviato il software. </w:t>
      </w:r>
    </w:p>
    <w:p w14:paraId="3F31F993" w14:textId="77777777" w:rsidR="00997061" w:rsidRPr="00997061" w:rsidRDefault="00997061" w:rsidP="0099706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997061">
        <w:rPr>
          <w:rFonts w:asciiTheme="minorHAnsi" w:hAnsiTheme="minorHAnsi" w:cstheme="minorHAnsi"/>
          <w:b/>
          <w:bCs/>
          <w:color w:val="000000" w:themeColor="text1"/>
        </w:rPr>
        <w:t>.rdata</w:t>
      </w:r>
      <w:r w:rsidRPr="00997061">
        <w:rPr>
          <w:rFonts w:asciiTheme="minorHAnsi" w:hAnsiTheme="minorHAnsi" w:cstheme="minorHAnsi"/>
          <w:color w:val="000000" w:themeColor="text1"/>
        </w:rPr>
        <w:t xml:space="preserve"> </w:t>
      </w:r>
      <w:r w:rsidRPr="00997061">
        <w:rPr>
          <w:rFonts w:asciiTheme="minorHAnsi" w:hAnsiTheme="minorHAnsi" w:cstheme="minorHAnsi"/>
        </w:rPr>
        <w:t xml:space="preserve">= Sezione che include le informazioni relative alle librerie e le loro funzioni, importate prima ed esportate poi dall’eseguibile </w:t>
      </w:r>
    </w:p>
    <w:p w14:paraId="49B8691F" w14:textId="2A5AA04A" w:rsidR="00997061" w:rsidRPr="00997061" w:rsidRDefault="00997061" w:rsidP="0099706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997061">
        <w:rPr>
          <w:rFonts w:asciiTheme="minorHAnsi" w:hAnsiTheme="minorHAnsi" w:cstheme="minorHAnsi"/>
          <w:b/>
          <w:bCs/>
          <w:color w:val="000000" w:themeColor="text1"/>
        </w:rPr>
        <w:t>.data</w:t>
      </w:r>
      <w:r w:rsidRPr="00997061">
        <w:rPr>
          <w:rFonts w:asciiTheme="minorHAnsi" w:hAnsiTheme="minorHAnsi" w:cstheme="minorHAnsi"/>
          <w:color w:val="000000" w:themeColor="text1"/>
        </w:rPr>
        <w:t xml:space="preserve"> </w:t>
      </w:r>
      <w:r w:rsidRPr="00997061">
        <w:rPr>
          <w:rFonts w:asciiTheme="minorHAnsi" w:hAnsiTheme="minorHAnsi" w:cstheme="minorHAnsi"/>
        </w:rPr>
        <w:t xml:space="preserve">= </w:t>
      </w:r>
      <w:r>
        <w:rPr>
          <w:rFonts w:asciiTheme="minorHAnsi" w:hAnsiTheme="minorHAnsi" w:cstheme="minorHAnsi"/>
          <w:lang w:val="it-IT"/>
        </w:rPr>
        <w:t>C</w:t>
      </w:r>
      <w:r w:rsidRPr="00997061">
        <w:rPr>
          <w:rFonts w:asciiTheme="minorHAnsi" w:hAnsiTheme="minorHAnsi" w:cstheme="minorHAnsi"/>
        </w:rPr>
        <w:t>ontiene i dati e le variabili globali del programma eseguibile.</w:t>
      </w:r>
    </w:p>
    <w:p w14:paraId="18983F3F" w14:textId="0B397127" w:rsidR="00997061" w:rsidRDefault="00997061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drawing>
          <wp:inline distT="0" distB="0" distL="0" distR="0" wp14:anchorId="76DD682D" wp14:editId="5CBF9C7B">
            <wp:extent cx="5731510" cy="308610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8C6E" w14:textId="373638B2" w:rsidR="00997061" w:rsidRDefault="00997061" w:rsidP="00576DC5">
      <w:pPr>
        <w:rPr>
          <w:color w:val="000000" w:themeColor="text1"/>
          <w:lang w:val="it-IT"/>
        </w:rPr>
      </w:pPr>
    </w:p>
    <w:p w14:paraId="3629CB3F" w14:textId="1DCBC67F" w:rsidR="00997061" w:rsidRDefault="00997061" w:rsidP="00576DC5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Come ultima cosa siamo andati </w:t>
      </w:r>
      <w:proofErr w:type="gramStart"/>
      <w:r>
        <w:rPr>
          <w:color w:val="000000" w:themeColor="text1"/>
          <w:lang w:val="it-IT"/>
        </w:rPr>
        <w:t>ad</w:t>
      </w:r>
      <w:proofErr w:type="gramEnd"/>
      <w:r>
        <w:rPr>
          <w:color w:val="000000" w:themeColor="text1"/>
          <w:lang w:val="it-IT"/>
        </w:rPr>
        <w:t xml:space="preserve"> identificare i costrutti noti della seguente figura:</w:t>
      </w:r>
    </w:p>
    <w:p w14:paraId="09917D15" w14:textId="557F060F" w:rsidR="00997061" w:rsidRPr="00997061" w:rsidRDefault="00997061" w:rsidP="00997061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997061">
        <w:rPr>
          <w:rFonts w:asciiTheme="minorHAnsi" w:hAnsiTheme="minorHAnsi" w:cstheme="minorHAnsi"/>
        </w:rPr>
        <w:t xml:space="preserve">In questa slide abbiamo un’analisi del malware tradotto in linguaggio Assembly. </w:t>
      </w:r>
    </w:p>
    <w:p w14:paraId="787EA3A2" w14:textId="051861AB" w:rsidR="00997061" w:rsidRDefault="00997061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drawing>
          <wp:inline distT="0" distB="0" distL="0" distR="0" wp14:anchorId="7FFC2E90" wp14:editId="07E22F33">
            <wp:extent cx="5731510" cy="284861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609" w14:textId="530458D7" w:rsidR="00997061" w:rsidRDefault="00EB6533" w:rsidP="00576DC5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lastRenderedPageBreak/>
        <w:drawing>
          <wp:inline distT="0" distB="0" distL="0" distR="0" wp14:anchorId="61C9CAEE" wp14:editId="2A1DC466">
            <wp:extent cx="2324100" cy="889000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1D80" w14:textId="5AED40E7" w:rsidR="00EB6533" w:rsidRDefault="00EB6533" w:rsidP="00EB6533">
      <w:pPr>
        <w:pStyle w:val="ListParagraph"/>
        <w:numPr>
          <w:ilvl w:val="0"/>
          <w:numId w:val="2"/>
        </w:num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Nelle prime </w:t>
      </w:r>
      <w:proofErr w:type="gramStart"/>
      <w:r>
        <w:rPr>
          <w:color w:val="000000" w:themeColor="text1"/>
          <w:lang w:val="it-IT"/>
        </w:rPr>
        <w:t>2</w:t>
      </w:r>
      <w:proofErr w:type="gramEnd"/>
      <w:r>
        <w:rPr>
          <w:color w:val="000000" w:themeColor="text1"/>
          <w:lang w:val="it-IT"/>
        </w:rPr>
        <w:t xml:space="preserve"> righe avviene la creazione dello stack</w:t>
      </w:r>
    </w:p>
    <w:p w14:paraId="5ADFCA6A" w14:textId="0DE3CE64" w:rsidR="00EB6533" w:rsidRDefault="00EB6533" w:rsidP="00EB6533">
      <w:pPr>
        <w:pStyle w:val="ListParagraph"/>
        <w:numPr>
          <w:ilvl w:val="0"/>
          <w:numId w:val="2"/>
        </w:numPr>
        <w:rPr>
          <w:color w:val="000000" w:themeColor="text1"/>
          <w:lang w:val="it-IT"/>
        </w:rPr>
      </w:pPr>
      <w:proofErr w:type="gramStart"/>
      <w:r>
        <w:rPr>
          <w:color w:val="000000" w:themeColor="text1"/>
          <w:lang w:val="it-IT"/>
        </w:rPr>
        <w:t>Nella altre</w:t>
      </w:r>
      <w:proofErr w:type="gramEnd"/>
      <w:r>
        <w:rPr>
          <w:color w:val="000000" w:themeColor="text1"/>
          <w:lang w:val="it-IT"/>
        </w:rPr>
        <w:t xml:space="preserve"> 4 c’è il passaggio dei parametri sullo stack tramite le istruzioni </w:t>
      </w:r>
      <w:proofErr w:type="spellStart"/>
      <w:r>
        <w:rPr>
          <w:color w:val="000000" w:themeColor="text1"/>
          <w:lang w:val="it-IT"/>
        </w:rPr>
        <w:t>push</w:t>
      </w:r>
      <w:proofErr w:type="spellEnd"/>
      <w:r>
        <w:rPr>
          <w:color w:val="000000" w:themeColor="text1"/>
          <w:lang w:val="it-IT"/>
        </w:rPr>
        <w:t xml:space="preserve"> e la chiamata della funzione</w:t>
      </w:r>
    </w:p>
    <w:p w14:paraId="6EB6A109" w14:textId="5C02D37A" w:rsidR="00EB6533" w:rsidRDefault="00EB6533" w:rsidP="00EB6533">
      <w:pPr>
        <w:pStyle w:val="ListParagraph"/>
        <w:numPr>
          <w:ilvl w:val="0"/>
          <w:numId w:val="2"/>
        </w:num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Nelle ultime </w:t>
      </w:r>
      <w:proofErr w:type="gramStart"/>
      <w:r>
        <w:rPr>
          <w:color w:val="000000" w:themeColor="text1"/>
          <w:lang w:val="it-IT"/>
        </w:rPr>
        <w:t>2</w:t>
      </w:r>
      <w:proofErr w:type="gramEnd"/>
      <w:r>
        <w:rPr>
          <w:color w:val="000000" w:themeColor="text1"/>
          <w:lang w:val="it-IT"/>
        </w:rPr>
        <w:t xml:space="preserve"> righe viene eseguito il ciclo </w:t>
      </w:r>
      <w:proofErr w:type="spellStart"/>
      <w:r>
        <w:rPr>
          <w:color w:val="000000" w:themeColor="text1"/>
          <w:lang w:val="it-IT"/>
        </w:rPr>
        <w:t>if</w:t>
      </w:r>
      <w:proofErr w:type="spellEnd"/>
      <w:r>
        <w:rPr>
          <w:color w:val="000000" w:themeColor="text1"/>
          <w:lang w:val="it-IT"/>
        </w:rPr>
        <w:t xml:space="preserve"> </w:t>
      </w:r>
    </w:p>
    <w:p w14:paraId="7377E8DA" w14:textId="5A2E55F4" w:rsidR="00EB6533" w:rsidRDefault="00EB6533" w:rsidP="00EB6533">
      <w:pPr>
        <w:rPr>
          <w:color w:val="000000" w:themeColor="text1"/>
          <w:lang w:val="it-IT"/>
        </w:rPr>
      </w:pPr>
    </w:p>
    <w:p w14:paraId="3EA45227" w14:textId="40F06AD9" w:rsidR="00EB6533" w:rsidRDefault="00EB6533" w:rsidP="00EB6533">
      <w:pPr>
        <w:rPr>
          <w:color w:val="000000" w:themeColor="text1"/>
          <w:lang w:val="it-IT"/>
        </w:rPr>
      </w:pPr>
    </w:p>
    <w:p w14:paraId="56237934" w14:textId="3EC1F14E" w:rsidR="00EB6533" w:rsidRDefault="00EB6533" w:rsidP="00EB6533">
      <w:pPr>
        <w:rPr>
          <w:color w:val="000000" w:themeColor="text1"/>
          <w:lang w:val="it-IT"/>
        </w:rPr>
      </w:pPr>
      <w:r>
        <w:rPr>
          <w:noProof/>
          <w:color w:val="000000" w:themeColor="text1"/>
          <w:lang w:val="it-IT"/>
        </w:rPr>
        <w:drawing>
          <wp:inline distT="0" distB="0" distL="0" distR="0" wp14:anchorId="3D82E1FB" wp14:editId="26E1C7FD">
            <wp:extent cx="5689600" cy="711200"/>
            <wp:effectExtent l="0" t="0" r="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0040" w14:textId="583D5298" w:rsidR="00EB6533" w:rsidRDefault="00EB6533" w:rsidP="00EB6533">
      <w:pPr>
        <w:rPr>
          <w:color w:val="000000" w:themeColor="text1"/>
          <w:lang w:val="it-IT"/>
        </w:rPr>
      </w:pPr>
    </w:p>
    <w:p w14:paraId="439665AA" w14:textId="10F29D1D" w:rsidR="00EB6533" w:rsidRDefault="00EB6533" w:rsidP="00EB6533">
      <w:p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 xml:space="preserve">Quando si chiama la funzione Internet il malware controlla il valore di ritorno della funzione </w:t>
      </w:r>
    </w:p>
    <w:p w14:paraId="46822AE4" w14:textId="4F02CA4E" w:rsidR="00EB6533" w:rsidRDefault="00EB6533" w:rsidP="00EB6533">
      <w:pPr>
        <w:pStyle w:val="ListParagraph"/>
        <w:numPr>
          <w:ilvl w:val="0"/>
          <w:numId w:val="2"/>
        </w:num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Se è diverso da 0 vuol dire che c’è una connessione attiva</w:t>
      </w:r>
    </w:p>
    <w:p w14:paraId="226827E5" w14:textId="24E15C92" w:rsidR="00EB6533" w:rsidRPr="00EB6533" w:rsidRDefault="00EB6533" w:rsidP="00EB6533">
      <w:pPr>
        <w:pStyle w:val="ListParagraph"/>
        <w:numPr>
          <w:ilvl w:val="0"/>
          <w:numId w:val="2"/>
        </w:numPr>
        <w:rPr>
          <w:color w:val="000000" w:themeColor="text1"/>
          <w:lang w:val="it-IT"/>
        </w:rPr>
      </w:pPr>
      <w:r>
        <w:rPr>
          <w:color w:val="000000" w:themeColor="text1"/>
          <w:lang w:val="it-IT"/>
        </w:rPr>
        <w:t>Se è uguale a 0 vuol dire non c’è nessuna connessione attiva</w:t>
      </w:r>
    </w:p>
    <w:sectPr w:rsidR="00EB6533" w:rsidRPr="00EB6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D64D3"/>
    <w:multiLevelType w:val="hybridMultilevel"/>
    <w:tmpl w:val="FF3072FC"/>
    <w:lvl w:ilvl="0" w:tplc="E28CB4A8">
      <w:start w:val="1"/>
      <w:numFmt w:val="decimal"/>
      <w:lvlText w:val="%1)"/>
      <w:lvlJc w:val="left"/>
      <w:pPr>
        <w:ind w:left="720" w:hanging="360"/>
      </w:pPr>
      <w:rPr>
        <w:rFonts w:cstheme="minorHAns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F2D9E"/>
    <w:multiLevelType w:val="hybridMultilevel"/>
    <w:tmpl w:val="604E019C"/>
    <w:lvl w:ilvl="0" w:tplc="3C98EE58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8916502">
    <w:abstractNumId w:val="0"/>
  </w:num>
  <w:num w:numId="2" w16cid:durableId="1908228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C5"/>
    <w:rsid w:val="001A3CE4"/>
    <w:rsid w:val="00333236"/>
    <w:rsid w:val="00576DC5"/>
    <w:rsid w:val="005C7F9A"/>
    <w:rsid w:val="00997061"/>
    <w:rsid w:val="00D9458E"/>
    <w:rsid w:val="00EB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2270F8"/>
  <w15:chartTrackingRefBased/>
  <w15:docId w15:val="{08E34A7C-D47D-B541-8E6E-77AE48EEA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DC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9706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2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4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Pisano</dc:creator>
  <cp:keywords/>
  <dc:description/>
  <cp:lastModifiedBy>Marco Pisano</cp:lastModifiedBy>
  <cp:revision>1</cp:revision>
  <dcterms:created xsi:type="dcterms:W3CDTF">2022-09-23T14:29:00Z</dcterms:created>
  <dcterms:modified xsi:type="dcterms:W3CDTF">2022-09-23T14:48:00Z</dcterms:modified>
</cp:coreProperties>
</file>