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jc w:val="center"/>
      </w:pPr>
      <w:r>
        <w:rPr>
          <w:b/>
          <w:bCs/>
          <w:color w:val="E8A020"/>
          <w:sz w:val="56"/>
          <w:szCs w:val="56"/>
        </w:rPr>
        <w:t xml:space="preserve">MPower Hospital</w:t>
      </w:r>
    </w:p>
    <w:p>
      <w:pPr>
        <w:spacing w:after="100"/>
        <w:jc w:val="center"/>
      </w:pPr>
      <w:r>
        <w:rPr>
          <w:b/>
          <w:bCs/>
          <w:color w:val="1A1A2E"/>
          <w:sz w:val="26"/>
          <w:szCs w:val="26"/>
        </w:rPr>
        <w:t xml:space="preserve">Complete Hospital Management Platform</w:t>
      </w:r>
    </w:p>
    <w:p>
      <w:pPr>
        <w:spacing w:after="700" w:before="200"/>
        <w:jc w:val="center"/>
      </w:pPr>
      <w:r>
        <w:rPr>
          <w:i/>
          <w:iCs/>
          <w:color w:val="666666"/>
          <w:sz w:val="20"/>
          <w:szCs w:val="20"/>
        </w:rPr>
        <w:t xml:space="preserve">For Hospital Owners, Medical Directors &amp; Administrators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A1A2E" w:val="clear"/>
            <w:tcMar>
              <w:top w:type="dxa" w:w="160"/>
              <w:left w:type="dxa" w:w="80"/>
              <w:bottom w:type="dxa" w:w="160"/>
              <w:right w:type="dxa" w:w="80"/>
            </w:tcMar>
          </w:tcPr>
          <w:p>
            <w:pPr>
              <w:jc w:val="center"/>
            </w:pPr>
            <w:r>
              <w:rPr>
                <w:b/>
                <w:bCs/>
                <w:color w:val="E8A020"/>
                <w:sz w:val="28"/>
                <w:szCs w:val="28"/>
              </w:rPr>
              <w:t xml:space="preserve">₹1,499</w:t>
            </w:r>
          </w:p>
          <w:p>
            <w:pPr>
              <w:jc w:val="center"/>
            </w:pPr>
            <w:r>
              <w:rPr>
                <w:color w:val="FFFFFF"/>
                <w:sz w:val="15"/>
                <w:szCs w:val="15"/>
              </w:rPr>
              <w:t xml:space="preserve">Starting per month</w:t>
            </w:r>
          </w:p>
        </w:tc>
        <w:tc>
          <w:tcPr>
            <w:tcW w:type="dxa" w:w="2340"/>
            <w:shd w:fill="1A1A2E" w:val="clear"/>
            <w:tcMar>
              <w:top w:type="dxa" w:w="160"/>
              <w:left w:type="dxa" w:w="80"/>
              <w:bottom w:type="dxa" w:w="160"/>
              <w:right w:type="dxa" w:w="80"/>
            </w:tcMar>
          </w:tcPr>
          <w:p>
            <w:pPr>
              <w:jc w:val="center"/>
            </w:pPr>
            <w:r>
              <w:rPr>
                <w:b/>
                <w:bCs/>
                <w:color w:val="E8A020"/>
                <w:sz w:val="28"/>
                <w:szCs w:val="28"/>
              </w:rPr>
              <w:t xml:space="preserve">6 mo</w:t>
            </w:r>
          </w:p>
          <w:p>
            <w:pPr>
              <w:jc w:val="center"/>
            </w:pPr>
            <w:r>
              <w:rPr>
                <w:color w:val="FFFFFF"/>
                <w:sz w:val="15"/>
                <w:szCs w:val="15"/>
              </w:rPr>
              <w:t xml:space="preserve">Free trial on Basic</w:t>
            </w:r>
          </w:p>
        </w:tc>
        <w:tc>
          <w:tcPr>
            <w:tcW w:type="dxa" w:w="2340"/>
            <w:shd w:fill="1A1A2E" w:val="clear"/>
            <w:tcMar>
              <w:top w:type="dxa" w:w="160"/>
              <w:left w:type="dxa" w:w="80"/>
              <w:bottom w:type="dxa" w:w="160"/>
              <w:right w:type="dxa" w:w="80"/>
            </w:tcMar>
          </w:tcPr>
          <w:p>
            <w:pPr>
              <w:jc w:val="center"/>
            </w:pPr>
            <w:r>
              <w:rPr>
                <w:b/>
                <w:bCs/>
                <w:color w:val="E8A020"/>
                <w:sz w:val="28"/>
                <w:szCs w:val="28"/>
              </w:rPr>
              <w:t xml:space="preserve">ABHA</w:t>
            </w:r>
          </w:p>
          <w:p>
            <w:pPr>
              <w:jc w:val="center"/>
            </w:pPr>
            <w:r>
              <w:rPr>
                <w:color w:val="FFFFFF"/>
                <w:sz w:val="15"/>
                <w:szCs w:val="15"/>
              </w:rPr>
              <w:t xml:space="preserve">National Digital Health ready</w:t>
            </w:r>
          </w:p>
        </w:tc>
        <w:tc>
          <w:tcPr>
            <w:tcW w:type="dxa" w:w="2340"/>
            <w:shd w:fill="1A1A2E" w:val="clear"/>
            <w:tcMar>
              <w:top w:type="dxa" w:w="160"/>
              <w:left w:type="dxa" w:w="80"/>
              <w:bottom w:type="dxa" w:w="160"/>
              <w:right w:type="dxa" w:w="80"/>
            </w:tcMar>
          </w:tcPr>
          <w:p>
            <w:pPr>
              <w:jc w:val="center"/>
            </w:pPr>
            <w:r>
              <w:rPr>
                <w:b/>
                <w:bCs/>
                <w:color w:val="E8A020"/>
                <w:sz w:val="28"/>
                <w:szCs w:val="28"/>
              </w:rPr>
              <w:t xml:space="preserve">Telugu</w:t>
            </w:r>
          </w:p>
          <w:p>
            <w:pPr>
              <w:jc w:val="center"/>
            </w:pPr>
            <w:r>
              <w:rPr>
                <w:color w:val="FFFFFF"/>
                <w:sz w:val="15"/>
                <w:szCs w:val="15"/>
              </w:rPr>
              <w:t xml:space="preserve">Full bilingual support</w:t>
            </w:r>
          </w:p>
        </w:tc>
      </w:tr>
    </w:tbl>
    <w:p>
      <w:pPr>
        <w:spacing w:before="600"/>
      </w:pPr>
    </w:p>
    <w:p>
      <w:pPr>
        <w:pStyle w:val="Heading2"/>
        <w:spacing w:after="120" w:before="260"/>
      </w:pPr>
      <w:r>
        <w:rPr>
          <w:b/>
          <w:bCs/>
          <w:color w:val="E8A020"/>
          <w:sz w:val="24"/>
          <w:szCs w:val="24"/>
        </w:rPr>
        <w:t xml:space="preserve">Contents</w:t>
      </w:r>
    </w:p>
    <w:p>
      <w:pPr>
        <w:spacing w:after="150" w:line="300"/>
      </w:pPr>
      <w:r>
        <w:rPr>
          <w:b/>
          <w:bCs/>
          <w:color w:val="1A1A2E"/>
          <w:sz w:val="21"/>
          <w:szCs w:val="21"/>
        </w:rPr>
        <w:t xml:space="preserve">1. The Problem — Current Reality</w:t>
      </w:r>
    </w:p>
    <w:p>
      <w:pPr>
        <w:spacing w:after="150" w:line="300"/>
      </w:pPr>
      <w:r>
        <w:rPr>
          <w:b/>
          <w:bCs/>
          <w:color w:val="1A1A2E"/>
          <w:sz w:val="21"/>
          <w:szCs w:val="21"/>
        </w:rPr>
        <w:t xml:space="preserve">2. Features — Complete Hospital Management</w:t>
      </w:r>
    </w:p>
    <w:p>
      <w:pPr>
        <w:spacing w:after="150" w:line="300"/>
      </w:pPr>
      <w:r>
        <w:rPr>
          <w:b/>
          <w:bCs/>
          <w:color w:val="1A1A2E"/>
          <w:sz w:val="21"/>
          <w:szCs w:val="21"/>
        </w:rPr>
        <w:t xml:space="preserve">3. Built to World Standards</w:t>
      </w:r>
    </w:p>
    <w:p>
      <w:pPr>
        <w:spacing w:after="150" w:line="300"/>
      </w:pPr>
      <w:r>
        <w:rPr>
          <w:b/>
          <w:bCs/>
          <w:color w:val="1A1A2E"/>
          <w:sz w:val="21"/>
          <w:szCs w:val="21"/>
        </w:rPr>
        <w:t xml:space="preserve">4. Government Scheme Integration</w:t>
      </w:r>
    </w:p>
    <w:p>
      <w:pPr>
        <w:spacing w:after="150" w:line="300"/>
      </w:pPr>
      <w:r>
        <w:rPr>
          <w:b/>
          <w:bCs/>
          <w:color w:val="1A1A2E"/>
          <w:sz w:val="21"/>
          <w:szCs w:val="21"/>
        </w:rPr>
        <w:t xml:space="preserve">5. Transparent Pricing</w:t>
      </w:r>
    </w:p>
    <w:p>
      <w:pPr>
        <w:spacing w:after="150" w:line="300"/>
      </w:pPr>
      <w:r>
        <w:rPr>
          <w:b/>
          <w:bCs/>
          <w:color w:val="1A1A2E"/>
          <w:sz w:val="21"/>
          <w:szCs w:val="21"/>
        </w:rPr>
        <w:t xml:space="preserve">6. What’s Coming</w:t>
      </w:r>
    </w:p>
    <w:p>
      <w:pPr>
        <w:spacing w:after="150" w:line="300"/>
      </w:pPr>
      <w:r>
        <w:rPr>
          <w:b/>
          <w:bCs/>
          <w:color w:val="1A1A2E"/>
          <w:sz w:val="21"/>
          <w:szCs w:val="21"/>
        </w:rPr>
        <w:t xml:space="preserve">7. Get Started</w:t>
      </w:r>
    </w:p>
    <w:p>
      <w:pPr>
        <w:sectPr>
          <w:pgSz w:w="11906" w:h="16838" w:orient="portrait"/>
          <w:pgMar w:top="1080" w:right="1080" w:bottom="1080" w:left="1080" w:header="708" w:footer="708" w:gutter="0"/>
          <w:pgNumType/>
          <w:docGrid w:linePitch="360"/>
        </w:sectPr>
      </w:pPr>
    </w:p>
    <w:p>
      <w:pPr>
        <w:pStyle w:val="Heading1"/>
        <w:pBdr>
          <w:bottom w:val="single" w:color="E8A020" w:sz="8" w:space="4"/>
        </w:pBdr>
        <w:spacing w:after="160" w:before="320"/>
      </w:pPr>
      <w:r>
        <w:rPr>
          <w:b/>
          <w:bCs/>
          <w:color w:val="1A1A2E"/>
          <w:sz w:val="30"/>
          <w:szCs w:val="30"/>
        </w:rPr>
        <w:t xml:space="preserve">Run Your Hospital — Smarter, Safer, Fully Digital</w:t>
      </w:r>
    </w:p>
    <w:p>
      <w:pPr>
        <w:spacing w:after="150" w:line="300"/>
      </w:pPr>
      <w:r>
        <w:rPr>
          <w:color w:val="333333"/>
          <w:sz w:val="21"/>
          <w:szCs w:val="21"/>
        </w:rPr>
        <w:t xml:space="preserve">From patient registration to discharge summary — every hospital workflow digitized, ABHA-linked, GST-compliant, and connected to patients via WhatsApp. Built for AP and Telangana hospitals.</w:t>
      </w:r>
    </w:p>
    <w:p>
      <w:pPr>
        <w:pStyle w:val="Heading1"/>
        <w:pBdr>
          <w:bottom w:val="single" w:color="E8A020" w:sz="8" w:space="4"/>
        </w:pBdr>
        <w:spacing w:after="160" w:before="320"/>
      </w:pPr>
      <w:r>
        <w:rPr>
          <w:b/>
          <w:bCs/>
          <w:color w:val="1A1A2E"/>
          <w:sz w:val="30"/>
          <w:szCs w:val="30"/>
        </w:rPr>
        <w:t xml:space="preserve">The Problem — Current Reality</w:t>
      </w:r>
    </w:p>
    <w:p>
      <w:pPr>
        <w:spacing w:after="150" w:line="300"/>
      </w:pPr>
      <w:r>
        <w:rPr>
          <w:color w:val="333333"/>
          <w:sz w:val="21"/>
          <w:szCs w:val="21"/>
        </w:rPr>
        <w:t xml:space="preserve">Every hospital administrator in AP and Telangana faces the same daily challenges — paper-based workflows that cost time, money, and patient trust.</w:t>
      </w:r>
    </w:p>
    <w:p>
      <w:pPr>
        <w:pStyle w:val="ListParagraph"/>
        <w:numPr>
          <w:ilvl w:val="0"/>
          <w:numId w:val="2"/>
        </w:numPr>
        <w:spacing w:after="90" w:line="280"/>
      </w:pPr>
      <w:r>
        <w:rPr>
          <w:b/>
          <w:bCs/>
          <w:color w:val="1A1A2E"/>
          <w:sz w:val="21"/>
          <w:szCs w:val="21"/>
        </w:rPr>
        <w:t xml:space="preserve">Patient files on paper: </w:t>
      </w:r>
      <w:r>
        <w:rPr>
          <w:color w:val="333333"/>
          <w:sz w:val="21"/>
          <w:szCs w:val="21"/>
        </w:rPr>
        <w:t xml:space="preserve">Case sheets, prescriptions, and lab reports on paper. Files get lost; previous history is unavailable when a patient returns.</w:t>
      </w:r>
    </w:p>
    <w:p>
      <w:pPr>
        <w:pStyle w:val="ListParagraph"/>
        <w:numPr>
          <w:ilvl w:val="0"/>
          <w:numId w:val="2"/>
        </w:numPr>
        <w:spacing w:after="90" w:line="280"/>
      </w:pPr>
      <w:r>
        <w:rPr>
          <w:b/>
          <w:bCs/>
          <w:color w:val="1A1A2E"/>
          <w:sz w:val="21"/>
          <w:szCs w:val="21"/>
        </w:rPr>
        <w:t xml:space="preserve">Manual billing errors: </w:t>
      </w:r>
      <w:r>
        <w:rPr>
          <w:color w:val="333333"/>
          <w:sz w:val="21"/>
          <w:szCs w:val="21"/>
        </w:rPr>
        <w:t xml:space="preserve">Bills calculated on paper or basic spreadsheets. GST computation errors, missed charges. Revenue leakage of 8–15% is common.</w:t>
      </w:r>
    </w:p>
    <w:p>
      <w:pPr>
        <w:pStyle w:val="ListParagraph"/>
        <w:numPr>
          <w:ilvl w:val="0"/>
          <w:numId w:val="2"/>
        </w:numPr>
        <w:spacing w:after="90" w:line="280"/>
      </w:pPr>
      <w:r>
        <w:rPr>
          <w:b/>
          <w:bCs/>
          <w:color w:val="1A1A2E"/>
          <w:sz w:val="21"/>
          <w:szCs w:val="21"/>
        </w:rPr>
        <w:t xml:space="preserve">Lab reports misplaced: </w:t>
      </w:r>
      <w:r>
        <w:rPr>
          <w:color w:val="333333"/>
          <w:sz w:val="21"/>
          <w:szCs w:val="21"/>
        </w:rPr>
        <w:t xml:space="preserve">Printed reports go home with the patient; the doctor never sees them on the next visit. No centralised result history.</w:t>
      </w:r>
    </w:p>
    <w:p>
      <w:pPr>
        <w:pStyle w:val="ListParagraph"/>
        <w:numPr>
          <w:ilvl w:val="0"/>
          <w:numId w:val="2"/>
        </w:numPr>
        <w:spacing w:after="90" w:line="280"/>
      </w:pPr>
      <w:r>
        <w:rPr>
          <w:b/>
          <w:bCs/>
          <w:color w:val="1A1A2E"/>
          <w:sz w:val="21"/>
          <w:szCs w:val="21"/>
        </w:rPr>
        <w:t xml:space="preserve">No bed visibility: </w:t>
      </w:r>
      <w:r>
        <w:rPr>
          <w:color w:val="333333"/>
          <w:sz w:val="21"/>
          <w:szCs w:val="21"/>
        </w:rPr>
        <w:t xml:space="preserve">Manual bed registers mean the admission desk calls the ward to check availability — patients wait 30–45 minutes.</w:t>
      </w:r>
    </w:p>
    <w:p>
      <w:pPr>
        <w:pStyle w:val="ListParagraph"/>
        <w:numPr>
          <w:ilvl w:val="0"/>
          <w:numId w:val="2"/>
        </w:numPr>
        <w:spacing w:after="90" w:line="280"/>
      </w:pPr>
      <w:r>
        <w:rPr>
          <w:b/>
          <w:bCs/>
          <w:color w:val="1A1A2E"/>
          <w:sz w:val="21"/>
          <w:szCs w:val="21"/>
        </w:rPr>
        <w:t xml:space="preserve">ABHA &amp; scheme compliance gaps: </w:t>
      </w:r>
      <w:r>
        <w:rPr>
          <w:color w:val="333333"/>
          <w:sz w:val="21"/>
          <w:szCs w:val="21"/>
        </w:rPr>
        <w:t xml:space="preserve">National Digital Health Mission requires ABHA ID linking. Arogyasri and PMJAY patients need digital records for claims — manual systems cause delays and rejections.</w:t>
      </w:r>
    </w:p>
    <w:p>
      <w:pPr>
        <w:pStyle w:val="Heading1"/>
        <w:pageBreakBefore/>
        <w:pBdr>
          <w:bottom w:val="single" w:color="E8A020" w:sz="8" w:space="4"/>
        </w:pBdr>
        <w:spacing w:after="160" w:before="320"/>
      </w:pPr>
      <w:r>
        <w:rPr>
          <w:b/>
          <w:bCs/>
          <w:color w:val="1A1A2E"/>
          <w:sz w:val="30"/>
          <w:szCs w:val="30"/>
        </w:rPr>
        <w:t xml:space="preserve">Features — Complete Hospital Management</w:t>
      </w:r>
    </w:p>
    <w:p>
      <w:pPr>
        <w:spacing w:after="150" w:line="300"/>
      </w:pPr>
      <w:r>
        <w:rPr>
          <w:color w:val="333333"/>
          <w:sz w:val="21"/>
          <w:szCs w:val="21"/>
        </w:rPr>
        <w:t xml:space="preserve">Every module below is real and working today — not a roadmap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1A1A2E" w:val="clear"/>
            <w:tcMar>
              <w:top w:type="dxa" w:w="90"/>
              <w:left w:type="dxa" w:w="110"/>
              <w:bottom w:type="dxa" w:w="90"/>
              <w:right w:type="dxa" w:w="110"/>
            </w:tcMar>
            <w:vAlign w:val="center"/>
          </w:tcPr>
          <w:p>
            <w:r>
              <w:rPr>
                <w:b/>
                <w:bCs/>
                <w:color w:val="FFFFFF"/>
                <w:sz w:val="19"/>
                <w:szCs w:val="19"/>
              </w:rPr>
              <w:t xml:space="preserve">Module</w:t>
            </w:r>
          </w:p>
        </w:tc>
        <w:tc>
          <w:tcPr>
            <w:tcW w:type="dxa" w:w="6240"/>
            <w:shd w:fill="1A1A2E" w:val="clear"/>
            <w:tcMar>
              <w:top w:type="dxa" w:w="90"/>
              <w:left w:type="dxa" w:w="110"/>
              <w:bottom w:type="dxa" w:w="90"/>
              <w:right w:type="dxa" w:w="110"/>
            </w:tcMar>
            <w:vAlign w:val="center"/>
          </w:tcPr>
          <w:p>
            <w:r>
              <w:rPr>
                <w:b/>
                <w:bCs/>
                <w:color w:val="FFFFFF"/>
                <w:sz w:val="19"/>
                <w:szCs w:val="19"/>
              </w:rPr>
              <w:t xml:space="preserve">What it does</w:t>
            </w:r>
          </w:p>
        </w:tc>
      </w:tr>
      <w:tr>
        <w:tc>
          <w:tcPr>
            <w:tcW w:type="dxa" w:w="3120"/>
            <w:tcMar>
              <w:top w:type="dxa" w:w="90"/>
              <w:left w:type="dxa" w:w="110"/>
              <w:bottom w:type="dxa" w:w="90"/>
              <w:right w:type="dxa" w:w="110"/>
            </w:tcMar>
            <w:vAlign w:val="center"/>
          </w:tcPr>
          <w:p>
            <w:r>
              <w:rPr>
                <w:b/>
                <w:bCs/>
                <w:color w:val="333333"/>
                <w:sz w:val="19"/>
                <w:szCs w:val="19"/>
              </w:rPr>
              <w:t xml:space="preserve">Patient Registration + ABHA</w:t>
            </w:r>
          </w:p>
        </w:tc>
        <w:tc>
          <w:tcPr>
            <w:tcW w:type="dxa" w:w="6240"/>
            <w:tcMar>
              <w:top w:type="dxa" w:w="90"/>
              <w:left w:type="dxa" w:w="110"/>
              <w:bottom w:type="dxa" w:w="90"/>
              <w:right w:type="dxa" w:w="110"/>
            </w:tcMar>
            <w:vAlign w:val="center"/>
          </w:tcPr>
          <w:p>
            <w:r>
              <w:rPr>
                <w:b w:val="false"/>
                <w:bCs w:val="false"/>
                <w:color w:val="333333"/>
                <w:sz w:val="19"/>
                <w:szCs w:val="19"/>
              </w:rPr>
              <w:t xml:space="preserve">Complete patient profile captured once, with ABHA Health ID linking and consent tracking — records portable across India.</w:t>
            </w:r>
          </w:p>
        </w:tc>
      </w:tr>
      <w:tr>
        <w:tc>
          <w:tcPr>
            <w:tcW w:type="dxa" w:w="3120"/>
            <w:shd w:fill="F5F5F5" w:val="clear"/>
            <w:tcMar>
              <w:top w:type="dxa" w:w="90"/>
              <w:left w:type="dxa" w:w="110"/>
              <w:bottom w:type="dxa" w:w="90"/>
              <w:right w:type="dxa" w:w="110"/>
            </w:tcMar>
            <w:vAlign w:val="center"/>
          </w:tcPr>
          <w:p>
            <w:r>
              <w:rPr>
                <w:b/>
                <w:bCs/>
                <w:color w:val="333333"/>
                <w:sz w:val="19"/>
                <w:szCs w:val="19"/>
              </w:rPr>
              <w:t xml:space="preserve">OPD Visits</w:t>
            </w:r>
          </w:p>
        </w:tc>
        <w:tc>
          <w:tcPr>
            <w:tcW w:type="dxa" w:w="6240"/>
            <w:shd w:fill="F5F5F5" w:val="clear"/>
            <w:tcMar>
              <w:top w:type="dxa" w:w="90"/>
              <w:left w:type="dxa" w:w="110"/>
              <w:bottom w:type="dxa" w:w="90"/>
              <w:right w:type="dxa" w:w="110"/>
            </w:tcMar>
            <w:vAlign w:val="center"/>
          </w:tcPr>
          <w:p>
            <w:r>
              <w:rPr>
                <w:b w:val="false"/>
                <w:bCs w:val="false"/>
                <w:color w:val="333333"/>
                <w:sz w:val="19"/>
                <w:szCs w:val="19"/>
              </w:rPr>
              <w:t xml:space="preserve">Doctor-wise queue, visit type and diagnosis capture, full visit history visible at every return visit.</w:t>
            </w:r>
          </w:p>
        </w:tc>
      </w:tr>
      <w:tr>
        <w:tc>
          <w:tcPr>
            <w:tcW w:type="dxa" w:w="3120"/>
            <w:tcMar>
              <w:top w:type="dxa" w:w="90"/>
              <w:left w:type="dxa" w:w="110"/>
              <w:bottom w:type="dxa" w:w="90"/>
              <w:right w:type="dxa" w:w="110"/>
            </w:tcMar>
            <w:vAlign w:val="center"/>
          </w:tcPr>
          <w:p>
            <w:r>
              <w:rPr>
                <w:b/>
                <w:bCs/>
                <w:color w:val="333333"/>
                <w:sz w:val="19"/>
                <w:szCs w:val="19"/>
              </w:rPr>
              <w:t xml:space="preserve">Public OPD Self-Booking</w:t>
            </w:r>
          </w:p>
        </w:tc>
        <w:tc>
          <w:tcPr>
            <w:tcW w:type="dxa" w:w="6240"/>
            <w:tcMar>
              <w:top w:type="dxa" w:w="90"/>
              <w:left w:type="dxa" w:w="110"/>
              <w:bottom w:type="dxa" w:w="90"/>
              <w:right w:type="dxa" w:w="110"/>
            </w:tcMar>
            <w:vAlign w:val="center"/>
          </w:tcPr>
          <w:p>
            <w:r>
              <w:rPr>
                <w:b w:val="false"/>
                <w:bCs w:val="false"/>
                <w:color w:val="333333"/>
                <w:sz w:val="19"/>
                <w:szCs w:val="19"/>
              </w:rPr>
              <w:t xml:space="preserve">A doctor’s open slots can be shared as a WhatsApp link — patients book their own appointment without calling the hospital.</w:t>
            </w:r>
          </w:p>
        </w:tc>
      </w:tr>
      <w:tr>
        <w:tc>
          <w:tcPr>
            <w:tcW w:type="dxa" w:w="3120"/>
            <w:shd w:fill="F5F5F5" w:val="clear"/>
            <w:tcMar>
              <w:top w:type="dxa" w:w="90"/>
              <w:left w:type="dxa" w:w="110"/>
              <w:bottom w:type="dxa" w:w="90"/>
              <w:right w:type="dxa" w:w="110"/>
            </w:tcMar>
            <w:vAlign w:val="center"/>
          </w:tcPr>
          <w:p>
            <w:r>
              <w:rPr>
                <w:b/>
                <w:bCs/>
                <w:color w:val="333333"/>
                <w:sz w:val="19"/>
                <w:szCs w:val="19"/>
              </w:rPr>
              <w:t xml:space="preserve">IPD + Bed Management</w:t>
            </w:r>
          </w:p>
        </w:tc>
        <w:tc>
          <w:tcPr>
            <w:tcW w:type="dxa" w:w="6240"/>
            <w:shd w:fill="F5F5F5" w:val="clear"/>
            <w:tcMar>
              <w:top w:type="dxa" w:w="90"/>
              <w:left w:type="dxa" w:w="110"/>
              <w:bottom w:type="dxa" w:w="90"/>
              <w:right w:type="dxa" w:w="110"/>
            </w:tcMar>
            <w:vAlign w:val="center"/>
          </w:tcPr>
          <w:p>
            <w:r>
              <w:rPr>
                <w:b w:val="false"/>
                <w:bCs w:val="false"/>
                <w:color w:val="333333"/>
                <w:sz w:val="19"/>
                <w:szCs w:val="19"/>
              </w:rPr>
              <w:t xml:space="preserve">Real-time bed availability across every ward. Admission from OPD in one step. Discharge summaries generated on the spot.</w:t>
            </w:r>
          </w:p>
        </w:tc>
      </w:tr>
      <w:tr>
        <w:tc>
          <w:tcPr>
            <w:tcW w:type="dxa" w:w="3120"/>
            <w:tcMar>
              <w:top w:type="dxa" w:w="90"/>
              <w:left w:type="dxa" w:w="110"/>
              <w:bottom w:type="dxa" w:w="90"/>
              <w:right w:type="dxa" w:w="110"/>
            </w:tcMar>
            <w:vAlign w:val="center"/>
          </w:tcPr>
          <w:p>
            <w:r>
              <w:rPr>
                <w:b/>
                <w:bCs/>
                <w:color w:val="333333"/>
                <w:sz w:val="19"/>
                <w:szCs w:val="19"/>
              </w:rPr>
              <w:t xml:space="preserve">Lab Reports + Test Management</w:t>
            </w:r>
          </w:p>
        </w:tc>
        <w:tc>
          <w:tcPr>
            <w:tcW w:type="dxa" w:w="6240"/>
            <w:tcMar>
              <w:top w:type="dxa" w:w="90"/>
              <w:left w:type="dxa" w:w="110"/>
              <w:bottom w:type="dxa" w:w="90"/>
              <w:right w:type="dxa" w:w="110"/>
            </w:tcMar>
            <w:vAlign w:val="center"/>
          </w:tcPr>
          <w:p>
            <w:r>
              <w:rPr>
                <w:b w:val="false"/>
                <w:bCs w:val="false"/>
                <w:color w:val="333333"/>
                <w:sz w:val="19"/>
                <w:szCs w:val="19"/>
              </w:rPr>
              <w:t xml:space="preserve">Tests ordered directly from a visit; results linked to the patient’s file automatically — nothing printed and handed over separately.</w:t>
            </w:r>
          </w:p>
        </w:tc>
      </w:tr>
      <w:tr>
        <w:tc>
          <w:tcPr>
            <w:tcW w:type="dxa" w:w="3120"/>
            <w:shd w:fill="F5F5F5" w:val="clear"/>
            <w:tcMar>
              <w:top w:type="dxa" w:w="90"/>
              <w:left w:type="dxa" w:w="110"/>
              <w:bottom w:type="dxa" w:w="90"/>
              <w:right w:type="dxa" w:w="110"/>
            </w:tcMar>
            <w:vAlign w:val="center"/>
          </w:tcPr>
          <w:p>
            <w:r>
              <w:rPr>
                <w:b/>
                <w:bCs/>
                <w:color w:val="333333"/>
                <w:sz w:val="19"/>
                <w:szCs w:val="19"/>
              </w:rPr>
              <w:t xml:space="preserve">GST Billing + Online Payments</w:t>
            </w:r>
          </w:p>
        </w:tc>
        <w:tc>
          <w:tcPr>
            <w:tcW w:type="dxa" w:w="6240"/>
            <w:shd w:fill="F5F5F5" w:val="clear"/>
            <w:tcMar>
              <w:top w:type="dxa" w:w="90"/>
              <w:left w:type="dxa" w:w="110"/>
              <w:bottom w:type="dxa" w:w="90"/>
              <w:right w:type="dxa" w:w="110"/>
            </w:tcMar>
            <w:vAlign w:val="center"/>
          </w:tcPr>
          <w:p>
            <w:r>
              <w:rPr>
                <w:b w:val="false"/>
                <w:bCs w:val="false"/>
                <w:color w:val="333333"/>
                <w:sz w:val="19"/>
                <w:szCs w:val="19"/>
              </w:rPr>
              <w:t xml:space="preserve">GST-compliant invoices with the hospital’s full business details (GSTIN, PAN, registration number). Razorpay online payment built in.</w:t>
            </w:r>
          </w:p>
        </w:tc>
      </w:tr>
      <w:tr>
        <w:tc>
          <w:tcPr>
            <w:tcW w:type="dxa" w:w="3120"/>
            <w:tcMar>
              <w:top w:type="dxa" w:w="90"/>
              <w:left w:type="dxa" w:w="110"/>
              <w:bottom w:type="dxa" w:w="90"/>
              <w:right w:type="dxa" w:w="110"/>
            </w:tcMar>
            <w:vAlign w:val="center"/>
          </w:tcPr>
          <w:p>
            <w:r>
              <w:rPr>
                <w:b/>
                <w:bCs/>
                <w:color w:val="333333"/>
                <w:sz w:val="19"/>
                <w:szCs w:val="19"/>
              </w:rPr>
              <w:t xml:space="preserve">Appointment Analytics</w:t>
            </w:r>
          </w:p>
        </w:tc>
        <w:tc>
          <w:tcPr>
            <w:tcW w:type="dxa" w:w="6240"/>
            <w:tcMar>
              <w:top w:type="dxa" w:w="90"/>
              <w:left w:type="dxa" w:w="110"/>
              <w:bottom w:type="dxa" w:w="90"/>
              <w:right w:type="dxa" w:w="110"/>
            </w:tcMar>
            <w:vAlign w:val="center"/>
          </w:tcPr>
          <w:p>
            <w:r>
              <w:rPr>
                <w:b w:val="false"/>
                <w:bCs w:val="false"/>
                <w:color w:val="333333"/>
                <w:sz w:val="19"/>
                <w:szCs w:val="19"/>
              </w:rPr>
              <w:t xml:space="preserve">Automatic no-show detection by doctor — no manual tracking required to see who’s missing appointments.</w:t>
            </w:r>
          </w:p>
        </w:tc>
      </w:tr>
      <w:tr>
        <w:tc>
          <w:tcPr>
            <w:tcW w:type="dxa" w:w="3120"/>
            <w:shd w:fill="F5F5F5" w:val="clear"/>
            <w:tcMar>
              <w:top w:type="dxa" w:w="90"/>
              <w:left w:type="dxa" w:w="110"/>
              <w:bottom w:type="dxa" w:w="90"/>
              <w:right w:type="dxa" w:w="110"/>
            </w:tcMar>
            <w:vAlign w:val="center"/>
          </w:tcPr>
          <w:p>
            <w:r>
              <w:rPr>
                <w:b/>
                <w:bCs/>
                <w:color w:val="333333"/>
                <w:sz w:val="19"/>
                <w:szCs w:val="19"/>
              </w:rPr>
              <w:t xml:space="preserve">Billing Analytics</w:t>
            </w:r>
          </w:p>
        </w:tc>
        <w:tc>
          <w:tcPr>
            <w:tcW w:type="dxa" w:w="6240"/>
            <w:shd w:fill="F5F5F5" w:val="clear"/>
            <w:tcMar>
              <w:top w:type="dxa" w:w="90"/>
              <w:left w:type="dxa" w:w="110"/>
              <w:bottom w:type="dxa" w:w="90"/>
              <w:right w:type="dxa" w:w="110"/>
            </w:tcMar>
            <w:vAlign w:val="center"/>
          </w:tcPr>
          <w:p>
            <w:r>
              <w:rPr>
                <w:b w:val="false"/>
                <w:bCs w:val="false"/>
                <w:color w:val="333333"/>
                <w:sz w:val="19"/>
                <w:szCs w:val="19"/>
              </w:rPr>
              <w:t xml:space="preserve">Revenue and payment-mode breakdown over time — cash, card, UPI, insurance schemes — at a glance.</w:t>
            </w:r>
          </w:p>
        </w:tc>
      </w:tr>
      <w:tr>
        <w:tc>
          <w:tcPr>
            <w:tcW w:type="dxa" w:w="3120"/>
            <w:tcMar>
              <w:top w:type="dxa" w:w="90"/>
              <w:left w:type="dxa" w:w="110"/>
              <w:bottom w:type="dxa" w:w="90"/>
              <w:right w:type="dxa" w:w="110"/>
            </w:tcMar>
            <w:vAlign w:val="center"/>
          </w:tcPr>
          <w:p>
            <w:r>
              <w:rPr>
                <w:b/>
                <w:bCs/>
                <w:color w:val="333333"/>
                <w:sz w:val="19"/>
                <w:szCs w:val="19"/>
              </w:rPr>
              <w:t xml:space="preserve">Reports Catalog</w:t>
            </w:r>
          </w:p>
        </w:tc>
        <w:tc>
          <w:tcPr>
            <w:tcW w:type="dxa" w:w="6240"/>
            <w:tcMar>
              <w:top w:type="dxa" w:w="90"/>
              <w:left w:type="dxa" w:w="110"/>
              <w:bottom w:type="dxa" w:w="90"/>
              <w:right w:type="dxa" w:w="110"/>
            </w:tcMar>
            <w:vAlign w:val="center"/>
          </w:tcPr>
          <w:p>
            <w:r>
              <w:rPr>
                <w:b w:val="false"/>
                <w:bCs w:val="false"/>
                <w:color w:val="333333"/>
                <w:sz w:val="19"/>
                <w:szCs w:val="19"/>
              </w:rPr>
              <w:t xml:space="preserve">A full catalog of operational reports — daily OPD, revenue, doctor-wise summaries, bed occupancy — exportable and printable.</w:t>
            </w:r>
          </w:p>
        </w:tc>
      </w:tr>
    </w:tbl>
    <w:p>
      <w:pPr>
        <w:pStyle w:val="Heading2"/>
        <w:spacing w:after="120" w:before="260"/>
      </w:pPr>
      <w:r>
        <w:rPr>
          <w:b/>
          <w:bCs/>
          <w:color w:val="E8A020"/>
          <w:sz w:val="24"/>
          <w:szCs w:val="24"/>
        </w:rPr>
        <w:t xml:space="preserve">Complete Patient Journey</w:t>
      </w:r>
    </w:p>
    <w:p>
      <w:pPr>
        <w:pStyle w:val="ListParagraph"/>
        <w:numPr>
          <w:ilvl w:val="0"/>
          <w:numId w:val="2"/>
        </w:numPr>
        <w:spacing w:after="90" w:line="280"/>
      </w:pPr>
      <w:r>
        <w:rPr>
          <w:b/>
          <w:bCs/>
          <w:color w:val="1A1A2E"/>
          <w:sz w:val="21"/>
          <w:szCs w:val="21"/>
        </w:rPr>
        <w:t xml:space="preserve">Registration: </w:t>
      </w:r>
      <w:r>
        <w:rPr>
          <w:color w:val="333333"/>
          <w:sz w:val="21"/>
          <w:szCs w:val="21"/>
        </w:rPr>
        <w:t xml:space="preserve">ABHA linked, consent captured.</w:t>
      </w:r>
    </w:p>
    <w:p>
      <w:pPr>
        <w:pStyle w:val="ListParagraph"/>
        <w:numPr>
          <w:ilvl w:val="0"/>
          <w:numId w:val="2"/>
        </w:numPr>
        <w:spacing w:after="90" w:line="280"/>
      </w:pPr>
      <w:r>
        <w:rPr>
          <w:b/>
          <w:bCs/>
          <w:color w:val="1A1A2E"/>
          <w:sz w:val="21"/>
          <w:szCs w:val="21"/>
        </w:rPr>
        <w:t xml:space="preserve">OPD Visit: </w:t>
      </w:r>
      <w:r>
        <w:rPr>
          <w:color w:val="333333"/>
          <w:sz w:val="21"/>
          <w:szCs w:val="21"/>
        </w:rPr>
        <w:t xml:space="preserve">Diagnosis recorded, history visible.</w:t>
      </w:r>
    </w:p>
    <w:p>
      <w:pPr>
        <w:pStyle w:val="ListParagraph"/>
        <w:numPr>
          <w:ilvl w:val="0"/>
          <w:numId w:val="2"/>
        </w:numPr>
        <w:spacing w:after="90" w:line="280"/>
      </w:pPr>
      <w:r>
        <w:rPr>
          <w:b/>
          <w:bCs/>
          <w:color w:val="1A1A2E"/>
          <w:sz w:val="21"/>
          <w:szCs w:val="21"/>
        </w:rPr>
        <w:t xml:space="preserve">Lab Tests: </w:t>
      </w:r>
      <w:r>
        <w:rPr>
          <w:color w:val="333333"/>
          <w:sz w:val="21"/>
          <w:szCs w:val="21"/>
        </w:rPr>
        <w:t xml:space="preserve">Ordered and results linked to the file automatically.</w:t>
      </w:r>
    </w:p>
    <w:p>
      <w:pPr>
        <w:pStyle w:val="ListParagraph"/>
        <w:numPr>
          <w:ilvl w:val="0"/>
          <w:numId w:val="2"/>
        </w:numPr>
        <w:spacing w:after="90" w:line="280"/>
      </w:pPr>
      <w:r>
        <w:rPr>
          <w:b/>
          <w:bCs/>
          <w:color w:val="1A1A2E"/>
          <w:sz w:val="21"/>
          <w:szCs w:val="21"/>
        </w:rPr>
        <w:t xml:space="preserve">Admission: </w:t>
      </w:r>
      <w:r>
        <w:rPr>
          <w:color w:val="333333"/>
          <w:sz w:val="21"/>
          <w:szCs w:val="21"/>
        </w:rPr>
        <w:t xml:space="preserve">Bed allocated in seconds, ward-visible instantly.</w:t>
      </w:r>
    </w:p>
    <w:p>
      <w:pPr>
        <w:pStyle w:val="ListParagraph"/>
        <w:numPr>
          <w:ilvl w:val="0"/>
          <w:numId w:val="2"/>
        </w:numPr>
        <w:spacing w:after="90" w:line="280"/>
      </w:pPr>
      <w:r>
        <w:rPr>
          <w:b/>
          <w:bCs/>
          <w:color w:val="1A1A2E"/>
          <w:sz w:val="21"/>
          <w:szCs w:val="21"/>
        </w:rPr>
        <w:t xml:space="preserve">Billing: </w:t>
      </w:r>
      <w:r>
        <w:rPr>
          <w:color w:val="333333"/>
          <w:sz w:val="21"/>
          <w:szCs w:val="21"/>
        </w:rPr>
        <w:t xml:space="preserve">GST invoice auto-generated with full business letterhead.</w:t>
      </w:r>
    </w:p>
    <w:p>
      <w:pPr>
        <w:pStyle w:val="ListParagraph"/>
        <w:numPr>
          <w:ilvl w:val="0"/>
          <w:numId w:val="2"/>
        </w:numPr>
        <w:spacing w:after="90" w:line="280"/>
      </w:pPr>
      <w:r>
        <w:rPr>
          <w:b/>
          <w:bCs/>
          <w:color w:val="1A1A2E"/>
          <w:sz w:val="21"/>
          <w:szCs w:val="21"/>
        </w:rPr>
        <w:t xml:space="preserve">Discharge: </w:t>
      </w:r>
      <w:r>
        <w:rPr>
          <w:color w:val="333333"/>
          <w:sz w:val="21"/>
          <w:szCs w:val="21"/>
        </w:rPr>
        <w:t xml:space="preserve">Structured discharge summary generated on the spot.</w:t>
      </w:r>
    </w:p>
    <w:p>
      <w:pPr>
        <w:pStyle w:val="Heading1"/>
        <w:pageBreakBefore/>
        <w:pBdr>
          <w:bottom w:val="single" w:color="E8A020" w:sz="8" w:space="4"/>
        </w:pBdr>
        <w:spacing w:after="160" w:before="320"/>
      </w:pPr>
      <w:r>
        <w:rPr>
          <w:b/>
          <w:bCs/>
          <w:color w:val="1A1A2E"/>
          <w:sz w:val="30"/>
          <w:szCs w:val="30"/>
        </w:rPr>
        <w:t xml:space="preserve">The Real Data Model — Not a Mockup</w:t>
      </w:r>
    </w:p>
    <w:p>
      <w:pPr>
        <w:spacing w:after="150" w:line="300"/>
      </w:pPr>
      <w:r>
        <w:rPr>
          <w:color w:val="333333"/>
          <w:sz w:val="21"/>
          <w:szCs w:val="21"/>
        </w:rPr>
        <w:t xml:space="preserve">Every screen you’ve seen is backed by a real, working database, not placeholder data. Here’s exactly how patients, doctors, wards, visits, and prescriptions connect underneath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Mar>
              <w:top w:type="dxa" w:w="0"/>
              <w:left w:type="dxa" w:w="60"/>
              <w:bottom w:type="dxa" w:w="120"/>
              <w:right w:type="dxa" w:w="6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A1A2E" w:val="clear"/>
                  <w:tcMar>
                    <w:top w:type="dxa" w:w="50"/>
                    <w:left w:type="dxa" w:w="100"/>
                    <w:bottom w:type="dxa" w:w="50"/>
                    <w:right w:type="dxa" w:w="100"/>
                  </w:tcMar>
                </w:tcPr>
                <w:p>
                  <w:pPr>
                    <w:jc w:val="center"/>
                  </w:pPr>
                  <w:r>
                    <w:rPr>
                      <w:b/>
                      <w:bCs/>
                      <w:color w:val="FFFFFF"/>
                      <w:sz w:val="15"/>
                      <w:szCs w:val="15"/>
                    </w:rPr>
                    <w:t xml:space="preserve">PATIENTS</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id (PK)</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full_name</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patient_uid</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phone</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gender</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dob</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blood_group</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abha_id</w:t>
                  </w:r>
                </w:p>
              </w:tc>
            </w:tr>
          </w:tbl>
          <w:p/>
        </w:tc>
        <w:tc>
          <w:tcPr>
            <w:tcW w:type="dxa" w:w="3120"/>
            <w:tcMar>
              <w:top w:type="dxa" w:w="0"/>
              <w:left w:type="dxa" w:w="60"/>
              <w:bottom w:type="dxa" w:w="120"/>
              <w:right w:type="dxa" w:w="6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A1A2E" w:val="clear"/>
                  <w:tcMar>
                    <w:top w:type="dxa" w:w="50"/>
                    <w:left w:type="dxa" w:w="100"/>
                    <w:bottom w:type="dxa" w:w="50"/>
                    <w:right w:type="dxa" w:w="100"/>
                  </w:tcMar>
                </w:tcPr>
                <w:p>
                  <w:pPr>
                    <w:jc w:val="center"/>
                  </w:pPr>
                  <w:r>
                    <w:rPr>
                      <w:b/>
                      <w:bCs/>
                      <w:color w:val="FFFFFF"/>
                      <w:sz w:val="15"/>
                      <w:szCs w:val="15"/>
                    </w:rPr>
                    <w:t xml:space="preserve">DOCTORS</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id (PK)</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staff_id (FK)</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department_id (FK)</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designation</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registration_no</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consultation_fee</w:t>
                  </w:r>
                </w:p>
              </w:tc>
            </w:tr>
          </w:tbl>
          <w:p/>
        </w:tc>
        <w:tc>
          <w:tcPr>
            <w:tcW w:type="dxa" w:w="3120"/>
            <w:tcMar>
              <w:top w:type="dxa" w:w="0"/>
              <w:left w:type="dxa" w:w="60"/>
              <w:bottom w:type="dxa" w:w="120"/>
              <w:right w:type="dxa" w:w="6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A1A2E" w:val="clear"/>
                  <w:tcMar>
                    <w:top w:type="dxa" w:w="50"/>
                    <w:left w:type="dxa" w:w="100"/>
                    <w:bottom w:type="dxa" w:w="50"/>
                    <w:right w:type="dxa" w:w="100"/>
                  </w:tcMar>
                </w:tcPr>
                <w:p>
                  <w:pPr>
                    <w:jc w:val="center"/>
                  </w:pPr>
                  <w:r>
                    <w:rPr>
                      <w:b/>
                      <w:bCs/>
                      <w:color w:val="FFFFFF"/>
                      <w:sz w:val="15"/>
                      <w:szCs w:val="15"/>
                    </w:rPr>
                    <w:t xml:space="preserve">WARDS</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id (PK)</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ward_type</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total_beds</w:t>
                  </w:r>
                </w:p>
              </w:tc>
            </w:tr>
          </w:tbl>
          <w:p/>
        </w:tc>
      </w:tr>
      <w:tr>
        <w:tc>
          <w:tcPr>
            <w:tcW w:type="dxa" w:w="3120"/>
            <w:tcMar>
              <w:top w:type="dxa" w:w="0"/>
              <w:left w:type="dxa" w:w="60"/>
              <w:bottom w:type="dxa" w:w="120"/>
              <w:right w:type="dxa" w:w="6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A1A2E" w:val="clear"/>
                  <w:tcMar>
                    <w:top w:type="dxa" w:w="50"/>
                    <w:left w:type="dxa" w:w="100"/>
                    <w:bottom w:type="dxa" w:w="50"/>
                    <w:right w:type="dxa" w:w="100"/>
                  </w:tcMar>
                </w:tcPr>
                <w:p>
                  <w:pPr>
                    <w:jc w:val="center"/>
                  </w:pPr>
                  <w:r>
                    <w:rPr>
                      <w:b/>
                      <w:bCs/>
                      <w:color w:val="FFFFFF"/>
                      <w:sz w:val="15"/>
                      <w:szCs w:val="15"/>
                    </w:rPr>
                    <w:t xml:space="preserve">OPD_VISITS</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id (PK)</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patient_id (FK)</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doctor_id (FK)</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visit_date</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visit_type</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symptoms</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diagnosis</w:t>
                  </w:r>
                </w:p>
              </w:tc>
            </w:tr>
          </w:tbl>
          <w:p/>
        </w:tc>
        <w:tc>
          <w:tcPr>
            <w:tcW w:type="dxa" w:w="3120"/>
            <w:tcMar>
              <w:top w:type="dxa" w:w="0"/>
              <w:left w:type="dxa" w:w="60"/>
              <w:bottom w:type="dxa" w:w="120"/>
              <w:right w:type="dxa" w:w="6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A1A2E" w:val="clear"/>
                  <w:tcMar>
                    <w:top w:type="dxa" w:w="50"/>
                    <w:left w:type="dxa" w:w="100"/>
                    <w:bottom w:type="dxa" w:w="50"/>
                    <w:right w:type="dxa" w:w="100"/>
                  </w:tcMar>
                </w:tcPr>
                <w:p>
                  <w:pPr>
                    <w:jc w:val="center"/>
                  </w:pPr>
                  <w:r>
                    <w:rPr>
                      <w:b/>
                      <w:bCs/>
                      <w:color w:val="FFFFFF"/>
                      <w:sz w:val="15"/>
                      <w:szCs w:val="15"/>
                    </w:rPr>
                    <w:t xml:space="preserve">IPD_ADMISSIONS</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id (PK)</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patient_id (FK)</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ward_id (FK)</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bed_no</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admission_date</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discharge_date</w:t>
                  </w:r>
                </w:p>
              </w:tc>
            </w:tr>
          </w:tbl>
          <w:p/>
        </w:tc>
        <w:tc>
          <w:tcPr>
            <w:tcW w:type="dxa" w:w="3120"/>
            <w:tcMar>
              <w:top w:type="dxa" w:w="0"/>
              <w:left w:type="dxa" w:w="60"/>
              <w:bottom w:type="dxa" w:w="120"/>
              <w:right w:type="dxa" w:w="60"/>
            </w:tcMar>
          </w:tcPr>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A1A2E" w:val="clear"/>
                  <w:tcMar>
                    <w:top w:type="dxa" w:w="50"/>
                    <w:left w:type="dxa" w:w="100"/>
                    <w:bottom w:type="dxa" w:w="50"/>
                    <w:right w:type="dxa" w:w="100"/>
                  </w:tcMar>
                </w:tcPr>
                <w:p>
                  <w:pPr>
                    <w:jc w:val="center"/>
                  </w:pPr>
                  <w:r>
                    <w:rPr>
                      <w:b/>
                      <w:bCs/>
                      <w:color w:val="FFFFFF"/>
                      <w:sz w:val="15"/>
                      <w:szCs w:val="15"/>
                    </w:rPr>
                    <w:t xml:space="preserve">PRESCRIPTIONS</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id (PK)</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patient_id (FK)</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opd_visit_id (FK)</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doctor_id (FK)</w:t>
                  </w:r>
                </w:p>
              </w:tc>
            </w:tr>
            <w:tr>
              <w:tc>
                <w:tcPr>
                  <w:tcBorders>
                    <w:top w:val="none"/>
                    <w:left w:val="single" w:color="DDDDDD" w:sz="4"/>
                    <w:bottom w:val="single" w:color="DDDDDD" w:sz="4"/>
                    <w:right w:val="single" w:color="DDDDDD" w:sz="4"/>
                  </w:tcBorders>
                  <w:tcMar>
                    <w:top w:type="dxa" w:w="40"/>
                    <w:left w:type="dxa" w:w="100"/>
                    <w:bottom w:type="dxa" w:w="40"/>
                    <w:right w:type="dxa" w:w="100"/>
                  </w:tcMar>
                </w:tcPr>
                <w:p>
                  <w:r>
                    <w:rPr>
                      <w:color w:val="333333"/>
                      <w:sz w:val="14"/>
                      <w:szCs w:val="14"/>
                    </w:rPr>
                    <w:t xml:space="preserve">medicines</w:t>
                  </w:r>
                </w:p>
              </w:tc>
            </w:tr>
          </w:tbl>
          <w:p/>
        </w:tc>
      </w:tr>
    </w:tbl>
    <w:p>
      <w:pPr>
        <w:spacing w:after="150" w:line="300"/>
      </w:pPr>
      <w:r>
        <w:rPr>
          <w:i/>
          <w:iCs/>
          <w:color w:val="333333"/>
          <w:sz w:val="18"/>
          <w:szCs w:val="18"/>
        </w:rPr>
        <w:t xml:space="preserve">Patients connect to OPD visits, IPD admissions, and prescriptions. Doctors belong to departments and attend both OPD visits and IPD admissions. Wards house admissions. Every table is scoped to your hospital specifically — no other hospital on MPower can ever see or touch your data.</w:t>
      </w:r>
    </w:p>
    <w:p>
      <w:pPr>
        <w:pStyle w:val="Heading1"/>
        <w:pBdr>
          <w:bottom w:val="single" w:color="E8A020" w:sz="8" w:space="4"/>
        </w:pBdr>
        <w:spacing w:after="160" w:before="320"/>
      </w:pPr>
      <w:r>
        <w:rPr>
          <w:b/>
          <w:bCs/>
          <w:color w:val="1A1A2E"/>
          <w:sz w:val="30"/>
          <w:szCs w:val="30"/>
        </w:rPr>
        <w:t xml:space="preserve">Built to World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F5F5F5" w:val="clear"/>
            <w:tcMar>
              <w:top w:type="dxa" w:w="100"/>
              <w:left w:type="dxa" w:w="120"/>
              <w:bottom w:type="dxa" w:w="100"/>
              <w:right w:type="dxa" w:w="120"/>
            </w:tcMar>
          </w:tcPr>
          <w:p>
            <w:r>
              <w:rPr>
                <w:b/>
                <w:bCs/>
                <w:color w:val="1A1A2E"/>
                <w:sz w:val="17"/>
                <w:szCs w:val="17"/>
              </w:rPr>
              <w:t xml:space="preserve">What world-class looks like</w:t>
            </w:r>
          </w:p>
          <w:p>
            <w:pPr>
              <w:spacing w:before="60"/>
            </w:pPr>
            <w:r>
              <w:rPr>
                <w:color w:val="333333"/>
                <w:sz w:val="16"/>
                <w:szCs w:val="16"/>
              </w:rPr>
              <w:t xml:space="preserve">Global leaders integrate every department — OPD, IPD, pharmacy, lab, billing — with real-time dashboards.</w:t>
            </w:r>
          </w:p>
          <w:p>
            <w:pPr>
              <w:spacing w:before="60"/>
            </w:pPr>
            <w:r>
              <w:rPr>
                <w:i/>
                <w:iCs/>
                <w:color w:val="666666"/>
                <w:sz w:val="15"/>
                <w:szCs w:val="15"/>
              </w:rPr>
              <w:t xml:space="preserve">Challenge: enterprise pricing starts at ₹50 lakh+/year, not built for Indian workflows.</w:t>
            </w:r>
          </w:p>
        </w:tc>
        <w:tc>
          <w:tcPr>
            <w:tcW w:type="dxa" w:w="3120"/>
            <w:shd w:fill="F5F5F5" w:val="clear"/>
            <w:tcMar>
              <w:top w:type="dxa" w:w="100"/>
              <w:left w:type="dxa" w:w="120"/>
              <w:bottom w:type="dxa" w:w="100"/>
              <w:right w:type="dxa" w:w="120"/>
            </w:tcMar>
          </w:tcPr>
          <w:p>
            <w:r>
              <w:rPr>
                <w:b/>
                <w:bCs/>
                <w:color w:val="1A1A2E"/>
                <w:sz w:val="17"/>
                <w:szCs w:val="17"/>
              </w:rPr>
              <w:t xml:space="preserve">What India needs</w:t>
            </w:r>
          </w:p>
          <w:p>
            <w:pPr>
              <w:spacing w:before="60"/>
            </w:pPr>
            <w:r>
              <w:rPr>
                <w:color w:val="333333"/>
                <w:sz w:val="16"/>
                <w:szCs w:val="16"/>
              </w:rPr>
              <w:t xml:space="preserve">ABHA integration, GST billing, Arogyasri/PMJAY support, WhatsApp, Telugu.</w:t>
            </w:r>
          </w:p>
          <w:p>
            <w:pPr>
              <w:spacing w:before="60"/>
            </w:pPr>
            <w:r>
              <w:rPr>
                <w:i/>
                <w:iCs/>
                <w:color w:val="666666"/>
                <w:sz w:val="15"/>
                <w:szCs w:val="15"/>
              </w:rPr>
              <w:t xml:space="preserve">Challenge: local systems often miss real-time bed management and integrated workflows.</w:t>
            </w:r>
          </w:p>
        </w:tc>
        <w:tc>
          <w:tcPr>
            <w:tcW w:type="dxa" w:w="3120"/>
            <w:shd w:fill="FFF6E5" w:val="clear"/>
            <w:tcMar>
              <w:top w:type="dxa" w:w="100"/>
              <w:left w:type="dxa" w:w="120"/>
              <w:bottom w:type="dxa" w:w="100"/>
              <w:right w:type="dxa" w:w="120"/>
            </w:tcMar>
          </w:tcPr>
          <w:p>
            <w:r>
              <w:rPr>
                <w:b/>
                <w:bCs/>
                <w:color w:val="E8A020"/>
                <w:sz w:val="17"/>
                <w:szCs w:val="17"/>
              </w:rPr>
              <w:t xml:space="preserve">MPower Hospital</w:t>
            </w:r>
          </w:p>
          <w:p>
            <w:pPr>
              <w:spacing w:before="60"/>
            </w:pPr>
            <w:r>
              <w:rPr>
                <w:color w:val="333333"/>
                <w:sz w:val="16"/>
                <w:szCs w:val="16"/>
              </w:rPr>
              <w:t xml:space="preserve">World-class workflow + India compliance + WhatsApp native + Telugu + ABHA + GST + transparent pricing.</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c>
          <w:tcPr>
            <w:tcW w:type="dxa" w:w="2760"/>
            <w:shd w:fill="1A1A2E" w:val="clear"/>
            <w:tcMar>
              <w:top w:type="dxa" w:w="90"/>
              <w:left w:type="dxa" w:w="110"/>
              <w:bottom w:type="dxa" w:w="90"/>
              <w:right w:type="dxa" w:w="110"/>
            </w:tcMar>
            <w:vAlign w:val="center"/>
          </w:tcPr>
          <w:p>
            <w:r>
              <w:rPr>
                <w:b/>
                <w:bCs/>
                <w:color w:val="FFFFFF"/>
                <w:sz w:val="19"/>
                <w:szCs w:val="19"/>
              </w:rPr>
              <w:t xml:space="preserve">Feature</w:t>
            </w:r>
          </w:p>
        </w:tc>
        <w:tc>
          <w:tcPr>
            <w:tcW w:type="dxa" w:w="2200"/>
            <w:shd w:fill="1A1A2E" w:val="clear"/>
            <w:tcMar>
              <w:top w:type="dxa" w:w="90"/>
              <w:left w:type="dxa" w:w="110"/>
              <w:bottom w:type="dxa" w:w="90"/>
              <w:right w:type="dxa" w:w="110"/>
            </w:tcMar>
            <w:vAlign w:val="center"/>
          </w:tcPr>
          <w:p>
            <w:r>
              <w:rPr>
                <w:b/>
                <w:bCs/>
                <w:color w:val="FFFFFF"/>
                <w:sz w:val="16"/>
                <w:szCs w:val="16"/>
              </w:rPr>
              <w:t xml:space="preserve">World Standard</w:t>
            </w:r>
          </w:p>
        </w:tc>
        <w:tc>
          <w:tcPr>
            <w:tcW w:type="dxa" w:w="2200"/>
            <w:shd w:fill="1A1A2E" w:val="clear"/>
            <w:tcMar>
              <w:top w:type="dxa" w:w="90"/>
              <w:left w:type="dxa" w:w="110"/>
              <w:bottom w:type="dxa" w:w="90"/>
              <w:right w:type="dxa" w:w="110"/>
            </w:tcMar>
            <w:vAlign w:val="center"/>
          </w:tcPr>
          <w:p>
            <w:r>
              <w:rPr>
                <w:b/>
                <w:bCs/>
                <w:color w:val="FFFFFF"/>
                <w:sz w:val="16"/>
                <w:szCs w:val="16"/>
              </w:rPr>
              <w:t xml:space="preserve">Typical India HMS</w:t>
            </w:r>
          </w:p>
        </w:tc>
        <w:tc>
          <w:tcPr>
            <w:tcW w:type="dxa" w:w="2200"/>
            <w:shd w:fill="1A1A2E" w:val="clear"/>
            <w:tcMar>
              <w:top w:type="dxa" w:w="90"/>
              <w:left w:type="dxa" w:w="110"/>
              <w:bottom w:type="dxa" w:w="90"/>
              <w:right w:type="dxa" w:w="110"/>
            </w:tcMar>
            <w:vAlign w:val="center"/>
          </w:tcPr>
          <w:p>
            <w:r>
              <w:rPr>
                <w:b/>
                <w:bCs/>
                <w:color w:val="FFFFFF"/>
                <w:sz w:val="16"/>
                <w:szCs w:val="16"/>
              </w:rPr>
              <w:t xml:space="preserve">MPower Hospital</w:t>
            </w:r>
          </w:p>
        </w:tc>
      </w:tr>
      <w:tr>
        <w:tc>
          <w:tcPr>
            <w:tcW w:type="dxa" w:w="2760"/>
            <w:tcMar>
              <w:top w:type="dxa" w:w="90"/>
              <w:left w:type="dxa" w:w="110"/>
              <w:bottom w:type="dxa" w:w="90"/>
              <w:right w:type="dxa" w:w="110"/>
            </w:tcMar>
            <w:vAlign w:val="center"/>
          </w:tcPr>
          <w:p>
            <w:r>
              <w:rPr>
                <w:b w:val="false"/>
                <w:bCs w:val="false"/>
                <w:color w:val="333333"/>
                <w:sz w:val="19"/>
                <w:szCs w:val="19"/>
              </w:rPr>
              <w:t xml:space="preserve">Patient reg. + ABHA</w:t>
            </w:r>
          </w:p>
        </w:tc>
        <w:tc>
          <w:tcPr>
            <w:tcW w:type="dxa" w:w="2200"/>
            <w:tcMar>
              <w:top w:type="dxa" w:w="90"/>
              <w:left w:type="dxa" w:w="110"/>
              <w:bottom w:type="dxa" w:w="90"/>
              <w:right w:type="dxa" w:w="110"/>
            </w:tcMar>
            <w:vAlign w:val="center"/>
          </w:tcPr>
          <w:p>
            <w:pPr>
              <w:jc w:val="center"/>
            </w:pPr>
            <w:r>
              <w:rPr>
                <w:b w:val="false"/>
                <w:bCs w:val="false"/>
                <w:color w:val="333333"/>
                <w:sz w:val="19"/>
                <w:szCs w:val="19"/>
              </w:rPr>
              <w:t xml:space="preserve">✓</w:t>
            </w:r>
          </w:p>
        </w:tc>
        <w:tc>
          <w:tcPr>
            <w:tcW w:type="dxa" w:w="2200"/>
            <w:tcMar>
              <w:top w:type="dxa" w:w="90"/>
              <w:left w:type="dxa" w:w="110"/>
              <w:bottom w:type="dxa" w:w="90"/>
              <w:right w:type="dxa" w:w="110"/>
            </w:tcMar>
            <w:vAlign w:val="center"/>
          </w:tcPr>
          <w:p>
            <w:pPr>
              <w:jc w:val="center"/>
            </w:pPr>
            <w:r>
              <w:rPr>
                <w:b w:val="false"/>
                <w:bCs w:val="false"/>
                <w:color w:val="333333"/>
                <w:sz w:val="19"/>
                <w:szCs w:val="19"/>
              </w:rPr>
              <w:t xml:space="preserve">Partial</w:t>
            </w:r>
          </w:p>
        </w:tc>
        <w:tc>
          <w:tcPr>
            <w:tcW w:type="dxa" w:w="2200"/>
            <w:tcMar>
              <w:top w:type="dxa" w:w="90"/>
              <w:left w:type="dxa" w:w="110"/>
              <w:bottom w:type="dxa" w:w="90"/>
              <w:right w:type="dxa" w:w="110"/>
            </w:tcMar>
            <w:vAlign w:val="center"/>
          </w:tcPr>
          <w:p>
            <w:pPr>
              <w:jc w:val="center"/>
            </w:pPr>
            <w:r>
              <w:rPr>
                <w:b w:val="false"/>
                <w:bCs w:val="false"/>
                <w:color w:val="2E7D4F"/>
                <w:sz w:val="19"/>
                <w:szCs w:val="19"/>
              </w:rPr>
              <w:t xml:space="preserve">✓ Full</w:t>
            </w:r>
          </w:p>
        </w:tc>
      </w:tr>
      <w:tr>
        <w:tc>
          <w:tcPr>
            <w:tcW w:type="dxa" w:w="2760"/>
            <w:shd w:fill="F5F5F5" w:val="clear"/>
            <w:tcMar>
              <w:top w:type="dxa" w:w="90"/>
              <w:left w:type="dxa" w:w="110"/>
              <w:bottom w:type="dxa" w:w="90"/>
              <w:right w:type="dxa" w:w="110"/>
            </w:tcMar>
            <w:vAlign w:val="center"/>
          </w:tcPr>
          <w:p>
            <w:r>
              <w:rPr>
                <w:b w:val="false"/>
                <w:bCs w:val="false"/>
                <w:color w:val="333333"/>
                <w:sz w:val="19"/>
                <w:szCs w:val="19"/>
              </w:rPr>
              <w:t xml:space="preserve">Real-time bed management</w:t>
            </w:r>
          </w:p>
        </w:tc>
        <w:tc>
          <w:tcPr>
            <w:tcW w:type="dxa" w:w="2200"/>
            <w:shd w:fill="F5F5F5" w:val="clear"/>
            <w:tcMar>
              <w:top w:type="dxa" w:w="90"/>
              <w:left w:type="dxa" w:w="110"/>
              <w:bottom w:type="dxa" w:w="90"/>
              <w:right w:type="dxa" w:w="110"/>
            </w:tcMar>
            <w:vAlign w:val="center"/>
          </w:tcPr>
          <w:p>
            <w:pPr>
              <w:jc w:val="center"/>
            </w:pPr>
            <w:r>
              <w:rPr>
                <w:b w:val="false"/>
                <w:bCs w:val="false"/>
                <w:color w:val="333333"/>
                <w:sz w:val="19"/>
                <w:szCs w:val="19"/>
              </w:rPr>
              <w:t xml:space="preserve">✓</w:t>
            </w:r>
          </w:p>
        </w:tc>
        <w:tc>
          <w:tcPr>
            <w:tcW w:type="dxa" w:w="2200"/>
            <w:shd w:fill="F5F5F5" w:val="clear"/>
            <w:tcMar>
              <w:top w:type="dxa" w:w="90"/>
              <w:left w:type="dxa" w:w="110"/>
              <w:bottom w:type="dxa" w:w="90"/>
              <w:right w:type="dxa" w:w="110"/>
            </w:tcMar>
            <w:vAlign w:val="center"/>
          </w:tcPr>
          <w:p>
            <w:pPr>
              <w:jc w:val="center"/>
            </w:pPr>
            <w:r>
              <w:rPr>
                <w:b w:val="false"/>
                <w:bCs w:val="false"/>
                <w:color w:val="333333"/>
                <w:sz w:val="19"/>
                <w:szCs w:val="19"/>
              </w:rPr>
              <w:t xml:space="preserve">Manual, usually</w:t>
            </w:r>
          </w:p>
        </w:tc>
        <w:tc>
          <w:tcPr>
            <w:tcW w:type="dxa" w:w="2200"/>
            <w:shd w:fill="F5F5F5" w:val="clear"/>
            <w:tcMar>
              <w:top w:type="dxa" w:w="90"/>
              <w:left w:type="dxa" w:w="110"/>
              <w:bottom w:type="dxa" w:w="90"/>
              <w:right w:type="dxa" w:w="110"/>
            </w:tcMar>
            <w:vAlign w:val="center"/>
          </w:tcPr>
          <w:p>
            <w:pPr>
              <w:jc w:val="center"/>
            </w:pPr>
            <w:r>
              <w:rPr>
                <w:b w:val="false"/>
                <w:bCs w:val="false"/>
                <w:color w:val="2E7D4F"/>
                <w:sz w:val="19"/>
                <w:szCs w:val="19"/>
              </w:rPr>
              <w:t xml:space="preserve">✓ Live</w:t>
            </w:r>
          </w:p>
        </w:tc>
      </w:tr>
      <w:tr>
        <w:tc>
          <w:tcPr>
            <w:tcW w:type="dxa" w:w="2760"/>
            <w:tcMar>
              <w:top w:type="dxa" w:w="90"/>
              <w:left w:type="dxa" w:w="110"/>
              <w:bottom w:type="dxa" w:w="90"/>
              <w:right w:type="dxa" w:w="110"/>
            </w:tcMar>
            <w:vAlign w:val="center"/>
          </w:tcPr>
          <w:p>
            <w:r>
              <w:rPr>
                <w:b w:val="false"/>
                <w:bCs w:val="false"/>
                <w:color w:val="333333"/>
                <w:sz w:val="19"/>
                <w:szCs w:val="19"/>
              </w:rPr>
              <w:t xml:space="preserve">Digital prescriptions</w:t>
            </w:r>
          </w:p>
        </w:tc>
        <w:tc>
          <w:tcPr>
            <w:tcW w:type="dxa" w:w="2200"/>
            <w:tcMar>
              <w:top w:type="dxa" w:w="90"/>
              <w:left w:type="dxa" w:w="110"/>
              <w:bottom w:type="dxa" w:w="90"/>
              <w:right w:type="dxa" w:w="110"/>
            </w:tcMar>
            <w:vAlign w:val="center"/>
          </w:tcPr>
          <w:p>
            <w:pPr>
              <w:jc w:val="center"/>
            </w:pPr>
            <w:r>
              <w:rPr>
                <w:b w:val="false"/>
                <w:bCs w:val="false"/>
                <w:color w:val="333333"/>
                <w:sz w:val="19"/>
                <w:szCs w:val="19"/>
              </w:rPr>
              <w:t xml:space="preserve">✓</w:t>
            </w:r>
          </w:p>
        </w:tc>
        <w:tc>
          <w:tcPr>
            <w:tcW w:type="dxa" w:w="2200"/>
            <w:tcMar>
              <w:top w:type="dxa" w:w="90"/>
              <w:left w:type="dxa" w:w="110"/>
              <w:bottom w:type="dxa" w:w="90"/>
              <w:right w:type="dxa" w:w="110"/>
            </w:tcMar>
            <w:vAlign w:val="center"/>
          </w:tcPr>
          <w:p>
            <w:pPr>
              <w:jc w:val="center"/>
            </w:pPr>
            <w:r>
              <w:rPr>
                <w:b w:val="false"/>
                <w:bCs w:val="false"/>
                <w:color w:val="333333"/>
                <w:sz w:val="19"/>
                <w:szCs w:val="19"/>
              </w:rPr>
              <w:t xml:space="preserve">Basic</w:t>
            </w:r>
          </w:p>
        </w:tc>
        <w:tc>
          <w:tcPr>
            <w:tcW w:type="dxa" w:w="2200"/>
            <w:tcMar>
              <w:top w:type="dxa" w:w="90"/>
              <w:left w:type="dxa" w:w="110"/>
              <w:bottom w:type="dxa" w:w="90"/>
              <w:right w:type="dxa" w:w="110"/>
            </w:tcMar>
            <w:vAlign w:val="center"/>
          </w:tcPr>
          <w:p>
            <w:pPr>
              <w:jc w:val="center"/>
            </w:pPr>
            <w:r>
              <w:rPr>
                <w:b w:val="false"/>
                <w:bCs w:val="false"/>
                <w:color w:val="2E7D4F"/>
                <w:sz w:val="19"/>
                <w:szCs w:val="19"/>
              </w:rPr>
              <w:t xml:space="preserve">✓ Recorded per visit</w:t>
            </w:r>
          </w:p>
        </w:tc>
      </w:tr>
      <w:tr>
        <w:tc>
          <w:tcPr>
            <w:tcW w:type="dxa" w:w="2760"/>
            <w:shd w:fill="F5F5F5" w:val="clear"/>
            <w:tcMar>
              <w:top w:type="dxa" w:w="90"/>
              <w:left w:type="dxa" w:w="110"/>
              <w:bottom w:type="dxa" w:w="90"/>
              <w:right w:type="dxa" w:w="110"/>
            </w:tcMar>
            <w:vAlign w:val="center"/>
          </w:tcPr>
          <w:p>
            <w:r>
              <w:rPr>
                <w:b w:val="false"/>
                <w:bCs w:val="false"/>
                <w:color w:val="333333"/>
                <w:sz w:val="19"/>
                <w:szCs w:val="19"/>
              </w:rPr>
              <w:t xml:space="preserve">Lab-to-file integration</w:t>
            </w:r>
          </w:p>
        </w:tc>
        <w:tc>
          <w:tcPr>
            <w:tcW w:type="dxa" w:w="2200"/>
            <w:shd w:fill="F5F5F5" w:val="clear"/>
            <w:tcMar>
              <w:top w:type="dxa" w:w="90"/>
              <w:left w:type="dxa" w:w="110"/>
              <w:bottom w:type="dxa" w:w="90"/>
              <w:right w:type="dxa" w:w="110"/>
            </w:tcMar>
            <w:vAlign w:val="center"/>
          </w:tcPr>
          <w:p>
            <w:pPr>
              <w:jc w:val="center"/>
            </w:pPr>
            <w:r>
              <w:rPr>
                <w:b w:val="false"/>
                <w:bCs w:val="false"/>
                <w:color w:val="333333"/>
                <w:sz w:val="19"/>
                <w:szCs w:val="19"/>
              </w:rPr>
              <w:t xml:space="preserve">✓</w:t>
            </w:r>
          </w:p>
        </w:tc>
        <w:tc>
          <w:tcPr>
            <w:tcW w:type="dxa" w:w="2200"/>
            <w:shd w:fill="F5F5F5" w:val="clear"/>
            <w:tcMar>
              <w:top w:type="dxa" w:w="90"/>
              <w:left w:type="dxa" w:w="110"/>
              <w:bottom w:type="dxa" w:w="90"/>
              <w:right w:type="dxa" w:w="110"/>
            </w:tcMar>
            <w:vAlign w:val="center"/>
          </w:tcPr>
          <w:p>
            <w:pPr>
              <w:jc w:val="center"/>
            </w:pPr>
            <w:r>
              <w:rPr>
                <w:b w:val="false"/>
                <w:bCs w:val="false"/>
                <w:color w:val="333333"/>
                <w:sz w:val="19"/>
                <w:szCs w:val="19"/>
              </w:rPr>
              <w:t xml:space="preserve">Usually separate</w:t>
            </w:r>
          </w:p>
        </w:tc>
        <w:tc>
          <w:tcPr>
            <w:tcW w:type="dxa" w:w="2200"/>
            <w:shd w:fill="F5F5F5" w:val="clear"/>
            <w:tcMar>
              <w:top w:type="dxa" w:w="90"/>
              <w:left w:type="dxa" w:w="110"/>
              <w:bottom w:type="dxa" w:w="90"/>
              <w:right w:type="dxa" w:w="110"/>
            </w:tcMar>
            <w:vAlign w:val="center"/>
          </w:tcPr>
          <w:p>
            <w:pPr>
              <w:jc w:val="center"/>
            </w:pPr>
            <w:r>
              <w:rPr>
                <w:b w:val="false"/>
                <w:bCs w:val="false"/>
                <w:color w:val="2E7D4F"/>
                <w:sz w:val="19"/>
                <w:szCs w:val="19"/>
              </w:rPr>
              <w:t xml:space="preserve">✓ Automatic</w:t>
            </w:r>
          </w:p>
        </w:tc>
      </w:tr>
      <w:tr>
        <w:tc>
          <w:tcPr>
            <w:tcW w:type="dxa" w:w="2760"/>
            <w:tcMar>
              <w:top w:type="dxa" w:w="90"/>
              <w:left w:type="dxa" w:w="110"/>
              <w:bottom w:type="dxa" w:w="90"/>
              <w:right w:type="dxa" w:w="110"/>
            </w:tcMar>
            <w:vAlign w:val="center"/>
          </w:tcPr>
          <w:p>
            <w:r>
              <w:rPr>
                <w:b w:val="false"/>
                <w:bCs w:val="false"/>
                <w:color w:val="333333"/>
                <w:sz w:val="19"/>
                <w:szCs w:val="19"/>
              </w:rPr>
              <w:t xml:space="preserve">GST-compliant billing</w:t>
            </w:r>
          </w:p>
        </w:tc>
        <w:tc>
          <w:tcPr>
            <w:tcW w:type="dxa" w:w="2200"/>
            <w:tcMar>
              <w:top w:type="dxa" w:w="90"/>
              <w:left w:type="dxa" w:w="110"/>
              <w:bottom w:type="dxa" w:w="90"/>
              <w:right w:type="dxa" w:w="110"/>
            </w:tcMar>
            <w:vAlign w:val="center"/>
          </w:tcPr>
          <w:p>
            <w:pPr>
              <w:jc w:val="center"/>
            </w:pPr>
            <w:r>
              <w:rPr>
                <w:b w:val="false"/>
                <w:bCs w:val="false"/>
                <w:color w:val="333333"/>
                <w:sz w:val="19"/>
                <w:szCs w:val="19"/>
              </w:rPr>
              <w:t xml:space="preserve">N/A (US)</w:t>
            </w:r>
          </w:p>
        </w:tc>
        <w:tc>
          <w:tcPr>
            <w:tcW w:type="dxa" w:w="2200"/>
            <w:tcMar>
              <w:top w:type="dxa" w:w="90"/>
              <w:left w:type="dxa" w:w="110"/>
              <w:bottom w:type="dxa" w:w="90"/>
              <w:right w:type="dxa" w:w="110"/>
            </w:tcMar>
            <w:vAlign w:val="center"/>
          </w:tcPr>
          <w:p>
            <w:pPr>
              <w:jc w:val="center"/>
            </w:pPr>
            <w:r>
              <w:rPr>
                <w:b w:val="false"/>
                <w:bCs w:val="false"/>
                <w:color w:val="333333"/>
                <w:sz w:val="19"/>
                <w:szCs w:val="19"/>
              </w:rPr>
              <w:t xml:space="preserve">Add-on, often</w:t>
            </w:r>
          </w:p>
        </w:tc>
        <w:tc>
          <w:tcPr>
            <w:tcW w:type="dxa" w:w="2200"/>
            <w:tcMar>
              <w:top w:type="dxa" w:w="90"/>
              <w:left w:type="dxa" w:w="110"/>
              <w:bottom w:type="dxa" w:w="90"/>
              <w:right w:type="dxa" w:w="110"/>
            </w:tcMar>
            <w:vAlign w:val="center"/>
          </w:tcPr>
          <w:p>
            <w:pPr>
              <w:jc w:val="center"/>
            </w:pPr>
            <w:r>
              <w:rPr>
                <w:b w:val="false"/>
                <w:bCs w:val="false"/>
                <w:color w:val="2E7D4F"/>
                <w:sz w:val="19"/>
                <w:szCs w:val="19"/>
              </w:rPr>
              <w:t xml:space="preserve">✓ Native</w:t>
            </w:r>
          </w:p>
        </w:tc>
      </w:tr>
      <w:tr>
        <w:tc>
          <w:tcPr>
            <w:tcW w:type="dxa" w:w="2760"/>
            <w:shd w:fill="F5F5F5" w:val="clear"/>
            <w:tcMar>
              <w:top w:type="dxa" w:w="90"/>
              <w:left w:type="dxa" w:w="110"/>
              <w:bottom w:type="dxa" w:w="90"/>
              <w:right w:type="dxa" w:w="110"/>
            </w:tcMar>
            <w:vAlign w:val="center"/>
          </w:tcPr>
          <w:p>
            <w:r>
              <w:rPr>
                <w:b w:val="false"/>
                <w:bCs w:val="false"/>
                <w:color w:val="333333"/>
                <w:sz w:val="19"/>
                <w:szCs w:val="19"/>
              </w:rPr>
              <w:t xml:space="preserve">WhatsApp integration</w:t>
            </w:r>
          </w:p>
        </w:tc>
        <w:tc>
          <w:tcPr>
            <w:tcW w:type="dxa" w:w="2200"/>
            <w:shd w:fill="F5F5F5" w:val="clear"/>
            <w:tcMar>
              <w:top w:type="dxa" w:w="90"/>
              <w:left w:type="dxa" w:w="110"/>
              <w:bottom w:type="dxa" w:w="90"/>
              <w:right w:type="dxa" w:w="110"/>
            </w:tcMar>
            <w:vAlign w:val="center"/>
          </w:tcPr>
          <w:p>
            <w:pPr>
              <w:jc w:val="center"/>
            </w:pPr>
            <w:r>
              <w:rPr>
                <w:b w:val="false"/>
                <w:bCs w:val="false"/>
                <w:color w:val="333333"/>
                <w:sz w:val="19"/>
                <w:szCs w:val="19"/>
              </w:rPr>
              <w:t xml:space="preserve">✗</w:t>
            </w:r>
          </w:p>
        </w:tc>
        <w:tc>
          <w:tcPr>
            <w:tcW w:type="dxa" w:w="2200"/>
            <w:shd w:fill="F5F5F5" w:val="clear"/>
            <w:tcMar>
              <w:top w:type="dxa" w:w="90"/>
              <w:left w:type="dxa" w:w="110"/>
              <w:bottom w:type="dxa" w:w="90"/>
              <w:right w:type="dxa" w:w="110"/>
            </w:tcMar>
            <w:vAlign w:val="center"/>
          </w:tcPr>
          <w:p>
            <w:pPr>
              <w:jc w:val="center"/>
            </w:pPr>
            <w:r>
              <w:rPr>
                <w:b w:val="false"/>
                <w:bCs w:val="false"/>
                <w:color w:val="333333"/>
                <w:sz w:val="19"/>
                <w:szCs w:val="19"/>
              </w:rPr>
              <w:t xml:space="preserve">Rare</w:t>
            </w:r>
          </w:p>
        </w:tc>
        <w:tc>
          <w:tcPr>
            <w:tcW w:type="dxa" w:w="2200"/>
            <w:shd w:fill="F5F5F5" w:val="clear"/>
            <w:tcMar>
              <w:top w:type="dxa" w:w="90"/>
              <w:left w:type="dxa" w:w="110"/>
              <w:bottom w:type="dxa" w:w="90"/>
              <w:right w:type="dxa" w:w="110"/>
            </w:tcMar>
            <w:vAlign w:val="center"/>
          </w:tcPr>
          <w:p>
            <w:pPr>
              <w:jc w:val="center"/>
            </w:pPr>
            <w:r>
              <w:rPr>
                <w:b w:val="false"/>
                <w:bCs w:val="false"/>
                <w:color w:val="2E7D4F"/>
                <w:sz w:val="19"/>
                <w:szCs w:val="19"/>
              </w:rPr>
              <w:t xml:space="preserve">✓ Every module</w:t>
            </w:r>
          </w:p>
        </w:tc>
      </w:tr>
      <w:tr>
        <w:tc>
          <w:tcPr>
            <w:tcW w:type="dxa" w:w="2760"/>
            <w:tcMar>
              <w:top w:type="dxa" w:w="90"/>
              <w:left w:type="dxa" w:w="110"/>
              <w:bottom w:type="dxa" w:w="90"/>
              <w:right w:type="dxa" w:w="110"/>
            </w:tcMar>
            <w:vAlign w:val="center"/>
          </w:tcPr>
          <w:p>
            <w:r>
              <w:rPr>
                <w:b w:val="false"/>
                <w:bCs w:val="false"/>
                <w:color w:val="333333"/>
                <w:sz w:val="19"/>
                <w:szCs w:val="19"/>
              </w:rPr>
              <w:t xml:space="preserve">Telugu language UI</w:t>
            </w:r>
          </w:p>
        </w:tc>
        <w:tc>
          <w:tcPr>
            <w:tcW w:type="dxa" w:w="2200"/>
            <w:tcMar>
              <w:top w:type="dxa" w:w="90"/>
              <w:left w:type="dxa" w:w="110"/>
              <w:bottom w:type="dxa" w:w="90"/>
              <w:right w:type="dxa" w:w="110"/>
            </w:tcMar>
            <w:vAlign w:val="center"/>
          </w:tcPr>
          <w:p>
            <w:pPr>
              <w:jc w:val="center"/>
            </w:pPr>
            <w:r>
              <w:rPr>
                <w:b w:val="false"/>
                <w:bCs w:val="false"/>
                <w:color w:val="333333"/>
                <w:sz w:val="19"/>
                <w:szCs w:val="19"/>
              </w:rPr>
              <w:t xml:space="preserve">✗</w:t>
            </w:r>
          </w:p>
        </w:tc>
        <w:tc>
          <w:tcPr>
            <w:tcW w:type="dxa" w:w="2200"/>
            <w:tcMar>
              <w:top w:type="dxa" w:w="90"/>
              <w:left w:type="dxa" w:w="110"/>
              <w:bottom w:type="dxa" w:w="90"/>
              <w:right w:type="dxa" w:w="110"/>
            </w:tcMar>
            <w:vAlign w:val="center"/>
          </w:tcPr>
          <w:p>
            <w:pPr>
              <w:jc w:val="center"/>
            </w:pPr>
            <w:r>
              <w:rPr>
                <w:b w:val="false"/>
                <w:bCs w:val="false"/>
                <w:color w:val="333333"/>
                <w:sz w:val="19"/>
                <w:szCs w:val="19"/>
              </w:rPr>
              <w:t xml:space="preserve">✗</w:t>
            </w:r>
          </w:p>
        </w:tc>
        <w:tc>
          <w:tcPr>
            <w:tcW w:type="dxa" w:w="2200"/>
            <w:tcMar>
              <w:top w:type="dxa" w:w="90"/>
              <w:left w:type="dxa" w:w="110"/>
              <w:bottom w:type="dxa" w:w="90"/>
              <w:right w:type="dxa" w:w="110"/>
            </w:tcMar>
            <w:vAlign w:val="center"/>
          </w:tcPr>
          <w:p>
            <w:pPr>
              <w:jc w:val="center"/>
            </w:pPr>
            <w:r>
              <w:rPr>
                <w:b w:val="false"/>
                <w:bCs w:val="false"/>
                <w:color w:val="2E7D4F"/>
                <w:sz w:val="19"/>
                <w:szCs w:val="19"/>
              </w:rPr>
              <w:t xml:space="preserve">✓ Full</w:t>
            </w:r>
          </w:p>
        </w:tc>
      </w:tr>
      <w:tr>
        <w:tc>
          <w:tcPr>
            <w:tcW w:type="dxa" w:w="2760"/>
            <w:shd w:fill="F5F5F5" w:val="clear"/>
            <w:tcMar>
              <w:top w:type="dxa" w:w="90"/>
              <w:left w:type="dxa" w:w="110"/>
              <w:bottom w:type="dxa" w:w="90"/>
              <w:right w:type="dxa" w:w="110"/>
            </w:tcMar>
            <w:vAlign w:val="center"/>
          </w:tcPr>
          <w:p>
            <w:r>
              <w:rPr>
                <w:b w:val="false"/>
                <w:bCs w:val="false"/>
                <w:color w:val="333333"/>
                <w:sz w:val="19"/>
                <w:szCs w:val="19"/>
              </w:rPr>
              <w:t xml:space="preserve">Arogyasri / PMJAY support</w:t>
            </w:r>
          </w:p>
        </w:tc>
        <w:tc>
          <w:tcPr>
            <w:tcW w:type="dxa" w:w="2200"/>
            <w:shd w:fill="F5F5F5" w:val="clear"/>
            <w:tcMar>
              <w:top w:type="dxa" w:w="90"/>
              <w:left w:type="dxa" w:w="110"/>
              <w:bottom w:type="dxa" w:w="90"/>
              <w:right w:type="dxa" w:w="110"/>
            </w:tcMar>
            <w:vAlign w:val="center"/>
          </w:tcPr>
          <w:p>
            <w:pPr>
              <w:jc w:val="center"/>
            </w:pPr>
            <w:r>
              <w:rPr>
                <w:b w:val="false"/>
                <w:bCs w:val="false"/>
                <w:color w:val="333333"/>
                <w:sz w:val="19"/>
                <w:szCs w:val="19"/>
              </w:rPr>
              <w:t xml:space="preserve">N/A</w:t>
            </w:r>
          </w:p>
        </w:tc>
        <w:tc>
          <w:tcPr>
            <w:tcW w:type="dxa" w:w="2200"/>
            <w:shd w:fill="F5F5F5" w:val="clear"/>
            <w:tcMar>
              <w:top w:type="dxa" w:w="90"/>
              <w:left w:type="dxa" w:w="110"/>
              <w:bottom w:type="dxa" w:w="90"/>
              <w:right w:type="dxa" w:w="110"/>
            </w:tcMar>
            <w:vAlign w:val="center"/>
          </w:tcPr>
          <w:p>
            <w:pPr>
              <w:jc w:val="center"/>
            </w:pPr>
            <w:r>
              <w:rPr>
                <w:b w:val="false"/>
                <w:bCs w:val="false"/>
                <w:color w:val="333333"/>
                <w:sz w:val="19"/>
                <w:szCs w:val="19"/>
              </w:rPr>
              <w:t xml:space="preserve">Partial</w:t>
            </w:r>
          </w:p>
        </w:tc>
        <w:tc>
          <w:tcPr>
            <w:tcW w:type="dxa" w:w="2200"/>
            <w:shd w:fill="F5F5F5" w:val="clear"/>
            <w:tcMar>
              <w:top w:type="dxa" w:w="90"/>
              <w:left w:type="dxa" w:w="110"/>
              <w:bottom w:type="dxa" w:w="90"/>
              <w:right w:type="dxa" w:w="110"/>
            </w:tcMar>
            <w:vAlign w:val="center"/>
          </w:tcPr>
          <w:p>
            <w:pPr>
              <w:jc w:val="center"/>
            </w:pPr>
            <w:r>
              <w:rPr>
                <w:b w:val="false"/>
                <w:bCs w:val="false"/>
                <w:color w:val="2E7D4F"/>
                <w:sz w:val="19"/>
                <w:szCs w:val="19"/>
              </w:rPr>
              <w:t xml:space="preserve">✓ Built in</w:t>
            </w:r>
          </w:p>
        </w:tc>
      </w:tr>
      <w:tr>
        <w:tc>
          <w:tcPr>
            <w:tcW w:type="dxa" w:w="2760"/>
            <w:tcMar>
              <w:top w:type="dxa" w:w="90"/>
              <w:left w:type="dxa" w:w="110"/>
              <w:bottom w:type="dxa" w:w="90"/>
              <w:right w:type="dxa" w:w="110"/>
            </w:tcMar>
            <w:vAlign w:val="center"/>
          </w:tcPr>
          <w:p>
            <w:r>
              <w:rPr>
                <w:b w:val="false"/>
                <w:bCs w:val="false"/>
                <w:color w:val="333333"/>
                <w:sz w:val="19"/>
                <w:szCs w:val="19"/>
              </w:rPr>
              <w:t xml:space="preserve">Pharmacy drug inventory</w:t>
            </w:r>
          </w:p>
        </w:tc>
        <w:tc>
          <w:tcPr>
            <w:tcW w:type="dxa" w:w="2200"/>
            <w:tcMar>
              <w:top w:type="dxa" w:w="90"/>
              <w:left w:type="dxa" w:w="110"/>
              <w:bottom w:type="dxa" w:w="90"/>
              <w:right w:type="dxa" w:w="110"/>
            </w:tcMar>
            <w:vAlign w:val="center"/>
          </w:tcPr>
          <w:p>
            <w:pPr>
              <w:jc w:val="center"/>
            </w:pPr>
            <w:r>
              <w:rPr>
                <w:b w:val="false"/>
                <w:bCs w:val="false"/>
                <w:color w:val="333333"/>
                <w:sz w:val="19"/>
                <w:szCs w:val="19"/>
              </w:rPr>
              <w:t xml:space="preserve">✓</w:t>
            </w:r>
          </w:p>
        </w:tc>
        <w:tc>
          <w:tcPr>
            <w:tcW w:type="dxa" w:w="2200"/>
            <w:tcMar>
              <w:top w:type="dxa" w:w="90"/>
              <w:left w:type="dxa" w:w="110"/>
              <w:bottom w:type="dxa" w:w="90"/>
              <w:right w:type="dxa" w:w="110"/>
            </w:tcMar>
            <w:vAlign w:val="center"/>
          </w:tcPr>
          <w:p>
            <w:pPr>
              <w:jc w:val="center"/>
            </w:pPr>
            <w:r>
              <w:rPr>
                <w:b w:val="false"/>
                <w:bCs w:val="false"/>
                <w:color w:val="333333"/>
                <w:sz w:val="19"/>
                <w:szCs w:val="19"/>
              </w:rPr>
              <w:t xml:space="preserve">✓, usually</w:t>
            </w:r>
          </w:p>
        </w:tc>
        <w:tc>
          <w:tcPr>
            <w:tcW w:type="dxa" w:w="2200"/>
            <w:tcMar>
              <w:top w:type="dxa" w:w="90"/>
              <w:left w:type="dxa" w:w="110"/>
              <w:bottom w:type="dxa" w:w="90"/>
              <w:right w:type="dxa" w:w="110"/>
            </w:tcMar>
            <w:vAlign w:val="center"/>
          </w:tcPr>
          <w:p>
            <w:pPr>
              <w:jc w:val="center"/>
            </w:pPr>
            <w:r>
              <w:rPr>
                <w:b w:val="false"/>
                <w:bCs w:val="false"/>
                <w:color w:val="666666"/>
                <w:sz w:val="19"/>
                <w:szCs w:val="19"/>
              </w:rPr>
              <w:t xml:space="preserve">Planned</w:t>
            </w:r>
          </w:p>
        </w:tc>
      </w:tr>
      <w:tr>
        <w:tc>
          <w:tcPr>
            <w:tcW w:type="dxa" w:w="2760"/>
            <w:shd w:fill="F5F5F5" w:val="clear"/>
            <w:tcMar>
              <w:top w:type="dxa" w:w="90"/>
              <w:left w:type="dxa" w:w="110"/>
              <w:bottom w:type="dxa" w:w="90"/>
              <w:right w:type="dxa" w:w="110"/>
            </w:tcMar>
            <w:vAlign w:val="center"/>
          </w:tcPr>
          <w:p>
            <w:r>
              <w:rPr>
                <w:b w:val="false"/>
                <w:bCs w:val="false"/>
                <w:color w:val="333333"/>
                <w:sz w:val="19"/>
                <w:szCs w:val="19"/>
              </w:rPr>
              <w:t xml:space="preserve">Multi-branch dashboard</w:t>
            </w:r>
          </w:p>
        </w:tc>
        <w:tc>
          <w:tcPr>
            <w:tcW w:type="dxa" w:w="2200"/>
            <w:shd w:fill="F5F5F5" w:val="clear"/>
            <w:tcMar>
              <w:top w:type="dxa" w:w="90"/>
              <w:left w:type="dxa" w:w="110"/>
              <w:bottom w:type="dxa" w:w="90"/>
              <w:right w:type="dxa" w:w="110"/>
            </w:tcMar>
            <w:vAlign w:val="center"/>
          </w:tcPr>
          <w:p>
            <w:pPr>
              <w:jc w:val="center"/>
            </w:pPr>
            <w:r>
              <w:rPr>
                <w:b w:val="false"/>
                <w:bCs w:val="false"/>
                <w:color w:val="333333"/>
                <w:sz w:val="19"/>
                <w:szCs w:val="19"/>
              </w:rPr>
              <w:t xml:space="preserve">✓</w:t>
            </w:r>
          </w:p>
        </w:tc>
        <w:tc>
          <w:tcPr>
            <w:tcW w:type="dxa" w:w="2200"/>
            <w:shd w:fill="F5F5F5" w:val="clear"/>
            <w:tcMar>
              <w:top w:type="dxa" w:w="90"/>
              <w:left w:type="dxa" w:w="110"/>
              <w:bottom w:type="dxa" w:w="90"/>
              <w:right w:type="dxa" w:w="110"/>
            </w:tcMar>
            <w:vAlign w:val="center"/>
          </w:tcPr>
          <w:p>
            <w:pPr>
              <w:jc w:val="center"/>
            </w:pPr>
            <w:r>
              <w:rPr>
                <w:b w:val="false"/>
                <w:bCs w:val="false"/>
                <w:color w:val="333333"/>
                <w:sz w:val="19"/>
                <w:szCs w:val="19"/>
              </w:rPr>
              <w:t xml:space="preserve">Enterprise only</w:t>
            </w:r>
          </w:p>
        </w:tc>
        <w:tc>
          <w:tcPr>
            <w:tcW w:type="dxa" w:w="2200"/>
            <w:shd w:fill="F5F5F5" w:val="clear"/>
            <w:tcMar>
              <w:top w:type="dxa" w:w="90"/>
              <w:left w:type="dxa" w:w="110"/>
              <w:bottom w:type="dxa" w:w="90"/>
              <w:right w:type="dxa" w:w="110"/>
            </w:tcMar>
            <w:vAlign w:val="center"/>
          </w:tcPr>
          <w:p>
            <w:pPr>
              <w:jc w:val="center"/>
            </w:pPr>
            <w:r>
              <w:rPr>
                <w:b w:val="false"/>
                <w:bCs w:val="false"/>
                <w:color w:val="666666"/>
                <w:sz w:val="19"/>
                <w:szCs w:val="19"/>
              </w:rPr>
              <w:t xml:space="preserve">Planned</w:t>
            </w:r>
          </w:p>
        </w:tc>
      </w:tr>
      <w:tr>
        <w:tc>
          <w:tcPr>
            <w:tcW w:type="dxa" w:w="2760"/>
            <w:tcMar>
              <w:top w:type="dxa" w:w="90"/>
              <w:left w:type="dxa" w:w="110"/>
              <w:bottom w:type="dxa" w:w="90"/>
              <w:right w:type="dxa" w:w="110"/>
            </w:tcMar>
            <w:vAlign w:val="center"/>
          </w:tcPr>
          <w:p>
            <w:r>
              <w:rPr>
                <w:b w:val="false"/>
                <w:bCs w:val="false"/>
                <w:color w:val="333333"/>
                <w:sz w:val="19"/>
                <w:szCs w:val="19"/>
              </w:rPr>
              <w:t xml:space="preserve">Works in browser — no app</w:t>
            </w:r>
          </w:p>
        </w:tc>
        <w:tc>
          <w:tcPr>
            <w:tcW w:type="dxa" w:w="2200"/>
            <w:tcMar>
              <w:top w:type="dxa" w:w="90"/>
              <w:left w:type="dxa" w:w="110"/>
              <w:bottom w:type="dxa" w:w="90"/>
              <w:right w:type="dxa" w:w="110"/>
            </w:tcMar>
            <w:vAlign w:val="center"/>
          </w:tcPr>
          <w:p>
            <w:pPr>
              <w:jc w:val="center"/>
            </w:pPr>
            <w:r>
              <w:rPr>
                <w:b w:val="false"/>
                <w:bCs w:val="false"/>
                <w:color w:val="333333"/>
                <w:sz w:val="19"/>
                <w:szCs w:val="19"/>
              </w:rPr>
              <w:t xml:space="preserve">✗</w:t>
            </w:r>
          </w:p>
        </w:tc>
        <w:tc>
          <w:tcPr>
            <w:tcW w:type="dxa" w:w="2200"/>
            <w:tcMar>
              <w:top w:type="dxa" w:w="90"/>
              <w:left w:type="dxa" w:w="110"/>
              <w:bottom w:type="dxa" w:w="90"/>
              <w:right w:type="dxa" w:w="110"/>
            </w:tcMar>
            <w:vAlign w:val="center"/>
          </w:tcPr>
          <w:p>
            <w:pPr>
              <w:jc w:val="center"/>
            </w:pPr>
            <w:r>
              <w:rPr>
                <w:b w:val="false"/>
                <w:bCs w:val="false"/>
                <w:color w:val="333333"/>
                <w:sz w:val="19"/>
                <w:szCs w:val="19"/>
              </w:rPr>
              <w:t xml:space="preserve">App required</w:t>
            </w:r>
          </w:p>
        </w:tc>
        <w:tc>
          <w:tcPr>
            <w:tcW w:type="dxa" w:w="2200"/>
            <w:tcMar>
              <w:top w:type="dxa" w:w="90"/>
              <w:left w:type="dxa" w:w="110"/>
              <w:bottom w:type="dxa" w:w="90"/>
              <w:right w:type="dxa" w:w="110"/>
            </w:tcMar>
            <w:vAlign w:val="center"/>
          </w:tcPr>
          <w:p>
            <w:pPr>
              <w:jc w:val="center"/>
            </w:pPr>
            <w:r>
              <w:rPr>
                <w:b w:val="false"/>
                <w:bCs w:val="false"/>
                <w:color w:val="2E7D4F"/>
                <w:sz w:val="19"/>
                <w:szCs w:val="19"/>
              </w:rPr>
              <w:t xml:space="preserve">✓ Any device</w:t>
            </w:r>
          </w:p>
        </w:tc>
      </w:tr>
      <w:tr>
        <w:tc>
          <w:tcPr>
            <w:tcW w:type="dxa" w:w="2760"/>
            <w:shd w:fill="F5F5F5" w:val="clear"/>
            <w:tcMar>
              <w:top w:type="dxa" w:w="90"/>
              <w:left w:type="dxa" w:w="110"/>
              <w:bottom w:type="dxa" w:w="90"/>
              <w:right w:type="dxa" w:w="110"/>
            </w:tcMar>
            <w:vAlign w:val="center"/>
          </w:tcPr>
          <w:p>
            <w:r>
              <w:rPr>
                <w:b w:val="false"/>
                <w:bCs w:val="false"/>
                <w:color w:val="333333"/>
                <w:sz w:val="19"/>
                <w:szCs w:val="19"/>
              </w:rPr>
              <w:t xml:space="preserve">UPI payment integration</w:t>
            </w:r>
          </w:p>
        </w:tc>
        <w:tc>
          <w:tcPr>
            <w:tcW w:type="dxa" w:w="2200"/>
            <w:shd w:fill="F5F5F5" w:val="clear"/>
            <w:tcMar>
              <w:top w:type="dxa" w:w="90"/>
              <w:left w:type="dxa" w:w="110"/>
              <w:bottom w:type="dxa" w:w="90"/>
              <w:right w:type="dxa" w:w="110"/>
            </w:tcMar>
            <w:vAlign w:val="center"/>
          </w:tcPr>
          <w:p>
            <w:pPr>
              <w:jc w:val="center"/>
            </w:pPr>
            <w:r>
              <w:rPr>
                <w:b w:val="false"/>
                <w:bCs w:val="false"/>
                <w:color w:val="333333"/>
                <w:sz w:val="19"/>
                <w:szCs w:val="19"/>
              </w:rPr>
              <w:t xml:space="preserve">N/A</w:t>
            </w:r>
          </w:p>
        </w:tc>
        <w:tc>
          <w:tcPr>
            <w:tcW w:type="dxa" w:w="2200"/>
            <w:shd w:fill="F5F5F5" w:val="clear"/>
            <w:tcMar>
              <w:top w:type="dxa" w:w="90"/>
              <w:left w:type="dxa" w:w="110"/>
              <w:bottom w:type="dxa" w:w="90"/>
              <w:right w:type="dxa" w:w="110"/>
            </w:tcMar>
            <w:vAlign w:val="center"/>
          </w:tcPr>
          <w:p>
            <w:pPr>
              <w:jc w:val="center"/>
            </w:pPr>
            <w:r>
              <w:rPr>
                <w:b w:val="false"/>
                <w:bCs w:val="false"/>
                <w:color w:val="333333"/>
                <w:sz w:val="19"/>
                <w:szCs w:val="19"/>
              </w:rPr>
              <w:t xml:space="preserve">Add-on</w:t>
            </w:r>
          </w:p>
        </w:tc>
        <w:tc>
          <w:tcPr>
            <w:tcW w:type="dxa" w:w="2200"/>
            <w:shd w:fill="F5F5F5" w:val="clear"/>
            <w:tcMar>
              <w:top w:type="dxa" w:w="90"/>
              <w:left w:type="dxa" w:w="110"/>
              <w:bottom w:type="dxa" w:w="90"/>
              <w:right w:type="dxa" w:w="110"/>
            </w:tcMar>
            <w:vAlign w:val="center"/>
          </w:tcPr>
          <w:p>
            <w:pPr>
              <w:jc w:val="center"/>
            </w:pPr>
            <w:r>
              <w:rPr>
                <w:b w:val="false"/>
                <w:bCs w:val="false"/>
                <w:color w:val="2E7D4F"/>
                <w:sz w:val="19"/>
                <w:szCs w:val="19"/>
              </w:rPr>
              <w:t xml:space="preserve">✓ Native</w:t>
            </w:r>
          </w:p>
        </w:tc>
      </w:tr>
      <w:tr>
        <w:tc>
          <w:tcPr>
            <w:tcW w:type="dxa" w:w="2760"/>
            <w:tcMar>
              <w:top w:type="dxa" w:w="90"/>
              <w:left w:type="dxa" w:w="110"/>
              <w:bottom w:type="dxa" w:w="90"/>
              <w:right w:type="dxa" w:w="110"/>
            </w:tcMar>
            <w:vAlign w:val="center"/>
          </w:tcPr>
          <w:p>
            <w:r>
              <w:rPr>
                <w:b w:val="false"/>
                <w:bCs w:val="false"/>
                <w:color w:val="333333"/>
                <w:sz w:val="19"/>
                <w:szCs w:val="19"/>
              </w:rPr>
              <w:t xml:space="preserve">Starting price</w:t>
            </w:r>
          </w:p>
        </w:tc>
        <w:tc>
          <w:tcPr>
            <w:tcW w:type="dxa" w:w="2200"/>
            <w:tcMar>
              <w:top w:type="dxa" w:w="90"/>
              <w:left w:type="dxa" w:w="110"/>
              <w:bottom w:type="dxa" w:w="90"/>
              <w:right w:type="dxa" w:w="110"/>
            </w:tcMar>
            <w:vAlign w:val="center"/>
          </w:tcPr>
          <w:p>
            <w:pPr>
              <w:jc w:val="center"/>
            </w:pPr>
            <w:r>
              <w:rPr>
                <w:b w:val="false"/>
                <w:bCs w:val="false"/>
                <w:color w:val="333333"/>
                <w:sz w:val="19"/>
                <w:szCs w:val="19"/>
              </w:rPr>
              <w:t xml:space="preserve">₹50L+/yr</w:t>
            </w:r>
          </w:p>
        </w:tc>
        <w:tc>
          <w:tcPr>
            <w:tcW w:type="dxa" w:w="2200"/>
            <w:tcMar>
              <w:top w:type="dxa" w:w="90"/>
              <w:left w:type="dxa" w:w="110"/>
              <w:bottom w:type="dxa" w:w="90"/>
              <w:right w:type="dxa" w:w="110"/>
            </w:tcMar>
            <w:vAlign w:val="center"/>
          </w:tcPr>
          <w:p>
            <w:pPr>
              <w:jc w:val="center"/>
            </w:pPr>
            <w:r>
              <w:rPr>
                <w:b w:val="false"/>
                <w:bCs w:val="false"/>
                <w:color w:val="333333"/>
                <w:sz w:val="19"/>
                <w:szCs w:val="19"/>
              </w:rPr>
              <w:t xml:space="preserve">₹30K–2L/yr</w:t>
            </w:r>
          </w:p>
        </w:tc>
        <w:tc>
          <w:tcPr>
            <w:tcW w:type="dxa" w:w="2200"/>
            <w:tcMar>
              <w:top w:type="dxa" w:w="90"/>
              <w:left w:type="dxa" w:w="110"/>
              <w:bottom w:type="dxa" w:w="90"/>
              <w:right w:type="dxa" w:w="110"/>
            </w:tcMar>
            <w:vAlign w:val="center"/>
          </w:tcPr>
          <w:p>
            <w:pPr>
              <w:jc w:val="center"/>
            </w:pPr>
            <w:r>
              <w:rPr>
                <w:b/>
                <w:bCs/>
                <w:color w:val="2E7D4F"/>
                <w:sz w:val="19"/>
                <w:szCs w:val="19"/>
              </w:rPr>
              <w:t xml:space="preserve">₹17,988/yr</w:t>
            </w:r>
          </w:p>
        </w:tc>
      </w:tr>
      <w:tr>
        <w:tc>
          <w:tcPr>
            <w:tcW w:type="dxa" w:w="2760"/>
            <w:shd w:fill="F5F5F5" w:val="clear"/>
            <w:tcMar>
              <w:top w:type="dxa" w:w="90"/>
              <w:left w:type="dxa" w:w="110"/>
              <w:bottom w:type="dxa" w:w="90"/>
              <w:right w:type="dxa" w:w="110"/>
            </w:tcMar>
            <w:vAlign w:val="center"/>
          </w:tcPr>
          <w:p>
            <w:r>
              <w:rPr>
                <w:b w:val="false"/>
                <w:bCs w:val="false"/>
                <w:color w:val="333333"/>
                <w:sz w:val="19"/>
                <w:szCs w:val="19"/>
              </w:rPr>
              <w:t xml:space="preserve">Free trial</w:t>
            </w:r>
          </w:p>
        </w:tc>
        <w:tc>
          <w:tcPr>
            <w:tcW w:type="dxa" w:w="2200"/>
            <w:shd w:fill="F5F5F5" w:val="clear"/>
            <w:tcMar>
              <w:top w:type="dxa" w:w="90"/>
              <w:left w:type="dxa" w:w="110"/>
              <w:bottom w:type="dxa" w:w="90"/>
              <w:right w:type="dxa" w:w="110"/>
            </w:tcMar>
            <w:vAlign w:val="center"/>
          </w:tcPr>
          <w:p>
            <w:pPr>
              <w:jc w:val="center"/>
            </w:pPr>
            <w:r>
              <w:rPr>
                <w:b w:val="false"/>
                <w:bCs w:val="false"/>
                <w:color w:val="333333"/>
                <w:sz w:val="19"/>
                <w:szCs w:val="19"/>
              </w:rPr>
              <w:t xml:space="preserve">✗</w:t>
            </w:r>
          </w:p>
        </w:tc>
        <w:tc>
          <w:tcPr>
            <w:tcW w:type="dxa" w:w="2200"/>
            <w:shd w:fill="F5F5F5" w:val="clear"/>
            <w:tcMar>
              <w:top w:type="dxa" w:w="90"/>
              <w:left w:type="dxa" w:w="110"/>
              <w:bottom w:type="dxa" w:w="90"/>
              <w:right w:type="dxa" w:w="110"/>
            </w:tcMar>
            <w:vAlign w:val="center"/>
          </w:tcPr>
          <w:p>
            <w:pPr>
              <w:jc w:val="center"/>
            </w:pPr>
            <w:r>
              <w:rPr>
                <w:b w:val="false"/>
                <w:bCs w:val="false"/>
                <w:color w:val="333333"/>
                <w:sz w:val="19"/>
                <w:szCs w:val="19"/>
              </w:rPr>
              <w:t xml:space="preserve">30 days max</w:t>
            </w:r>
          </w:p>
        </w:tc>
        <w:tc>
          <w:tcPr>
            <w:tcW w:type="dxa" w:w="2200"/>
            <w:shd w:fill="F5F5F5" w:val="clear"/>
            <w:tcMar>
              <w:top w:type="dxa" w:w="90"/>
              <w:left w:type="dxa" w:w="110"/>
              <w:bottom w:type="dxa" w:w="90"/>
              <w:right w:type="dxa" w:w="110"/>
            </w:tcMar>
            <w:vAlign w:val="center"/>
          </w:tcPr>
          <w:p>
            <w:pPr>
              <w:jc w:val="center"/>
            </w:pPr>
            <w:r>
              <w:rPr>
                <w:b w:val="false"/>
                <w:bCs w:val="false"/>
                <w:color w:val="2E7D4F"/>
                <w:sz w:val="19"/>
                <w:szCs w:val="19"/>
              </w:rPr>
              <w:t xml:space="preserve">✓ 6 months</w:t>
            </w:r>
          </w:p>
        </w:tc>
      </w:tr>
    </w:tbl>
    <w:p>
      <w:pPr>
        <w:spacing w:after="150" w:line="300"/>
      </w:pPr>
      <w:r>
        <w:rPr>
          <w:i/>
          <w:iCs/>
          <w:color w:val="333333"/>
          <w:sz w:val="18"/>
          <w:szCs w:val="18"/>
        </w:rPr>
        <w:t xml:space="preserve">Pharmacy inventory and multi-branch dashboards are genuinely on the roadmap, not yet built — shown here honestly rather than left off the comparison.</w:t>
      </w:r>
    </w:p>
    <w:p>
      <w:pPr>
        <w:pStyle w:val="Heading1"/>
        <w:pageBreakBefore/>
        <w:pBdr>
          <w:bottom w:val="single" w:color="E8A020" w:sz="8" w:space="4"/>
        </w:pBdr>
        <w:spacing w:after="160" w:before="320"/>
      </w:pPr>
      <w:r>
        <w:rPr>
          <w:b/>
          <w:bCs/>
          <w:color w:val="1A1A2E"/>
          <w:sz w:val="30"/>
          <w:szCs w:val="30"/>
        </w:rPr>
        <w:t xml:space="preserve">Government Scheme Integration</w:t>
      </w:r>
    </w:p>
    <w:p>
      <w:pPr>
        <w:spacing w:after="150" w:line="300"/>
      </w:pPr>
      <w:r>
        <w:rPr>
          <w:color w:val="333333"/>
          <w:sz w:val="21"/>
          <w:szCs w:val="21"/>
        </w:rPr>
        <w:t xml:space="preserve">MPower Hospital is built with India’s National Digital Health Mission and AP/Telangana health scheme compliance directly in the clinical workflow.</w:t>
      </w:r>
    </w:p>
    <w:p>
      <w:pPr>
        <w:pStyle w:val="Heading2"/>
        <w:spacing w:after="120" w:before="260"/>
      </w:pPr>
      <w:r>
        <w:rPr>
          <w:b/>
          <w:bCs/>
          <w:color w:val="E8A020"/>
          <w:sz w:val="24"/>
          <w:szCs w:val="24"/>
        </w:rPr>
        <w:t xml:space="preserve">National Digital Health Mission</w:t>
      </w:r>
    </w:p>
    <w:p>
      <w:pPr>
        <w:pStyle w:val="ListParagraph"/>
        <w:numPr>
          <w:ilvl w:val="0"/>
          <w:numId w:val="2"/>
        </w:numPr>
        <w:spacing w:after="90" w:line="280"/>
      </w:pPr>
      <w:r>
        <w:rPr>
          <w:b/>
          <w:bCs/>
          <w:color w:val="1A1A2E"/>
          <w:sz w:val="21"/>
          <w:szCs w:val="21"/>
        </w:rPr>
        <w:t xml:space="preserve">ABHA ID Integration: </w:t>
      </w:r>
      <w:r>
        <w:rPr>
          <w:color w:val="333333"/>
          <w:sz w:val="21"/>
          <w:szCs w:val="21"/>
        </w:rPr>
        <w:t xml:space="preserve">Every patient gets an ABHA Health Account ID linked at registration, with consent captured and tracked — records portable across India. Mandatory for ABDM compliance.</w:t>
      </w:r>
    </w:p>
    <w:p>
      <w:pPr>
        <w:pStyle w:val="Heading2"/>
        <w:spacing w:after="120" w:before="260"/>
      </w:pPr>
      <w:r>
        <w:rPr>
          <w:b/>
          <w:bCs/>
          <w:color w:val="E8A020"/>
          <w:sz w:val="24"/>
          <w:szCs w:val="24"/>
        </w:rPr>
        <w:t xml:space="preserve">AP &amp; Telangana Specific</w:t>
      </w:r>
    </w:p>
    <w:p>
      <w:pPr>
        <w:pStyle w:val="ListParagraph"/>
        <w:numPr>
          <w:ilvl w:val="0"/>
          <w:numId w:val="2"/>
        </w:numPr>
        <w:spacing w:after="90" w:line="280"/>
      </w:pPr>
      <w:r>
        <w:rPr>
          <w:b/>
          <w:bCs/>
          <w:color w:val="1A1A2E"/>
          <w:sz w:val="21"/>
          <w:szCs w:val="21"/>
        </w:rPr>
        <w:t xml:space="preserve">Arogyasri / NTR Vaidya Seva: </w:t>
      </w:r>
      <w:r>
        <w:rPr>
          <w:color w:val="333333"/>
          <w:sz w:val="21"/>
          <w:szCs w:val="21"/>
        </w:rPr>
        <w:t xml:space="preserve">Empanelled hospital workflow — beneficiary verification, package selection, pre-authorisation tracking, claim submission, cashless admission to discharge in one system.</w:t>
      </w:r>
    </w:p>
    <w:p>
      <w:pPr>
        <w:pStyle w:val="ListParagraph"/>
        <w:numPr>
          <w:ilvl w:val="0"/>
          <w:numId w:val="2"/>
        </w:numPr>
        <w:spacing w:after="90" w:line="280"/>
      </w:pPr>
      <w:r>
        <w:rPr>
          <w:b/>
          <w:bCs/>
          <w:color w:val="1A1A2E"/>
          <w:sz w:val="21"/>
          <w:szCs w:val="21"/>
        </w:rPr>
        <w:t xml:space="preserve">PMJAY / Ayushman Bharat: </w:t>
      </w:r>
      <w:r>
        <w:rPr>
          <w:color w:val="333333"/>
          <w:sz w:val="21"/>
          <w:szCs w:val="21"/>
        </w:rPr>
        <w:t xml:space="preserve">Central scheme beneficiary identification, pre-auth workflow, and claim tracking integrated directly into the patient admission flow — no separate system needed.</w:t>
      </w:r>
    </w:p>
    <w:p>
      <w:pPr>
        <w:pStyle w:val="ListParagraph"/>
        <w:numPr>
          <w:ilvl w:val="0"/>
          <w:numId w:val="2"/>
        </w:numPr>
        <w:spacing w:after="90" w:line="280"/>
      </w:pPr>
      <w:r>
        <w:rPr>
          <w:b/>
          <w:bCs/>
          <w:color w:val="1A1A2E"/>
          <w:sz w:val="21"/>
          <w:szCs w:val="21"/>
        </w:rPr>
        <w:t xml:space="preserve">Cheyutha Pension — Hospital Interface: </w:t>
      </w:r>
      <w:r>
        <w:rPr>
          <w:color w:val="333333"/>
          <w:sz w:val="21"/>
          <w:szCs w:val="21"/>
        </w:rPr>
        <w:t xml:space="preserve">Identify Cheyutha beneficiaries at registration, apply concessional rates where applicable, and maintain records for district health office reporting.</w:t>
      </w:r>
    </w:p>
    <w:p>
      <w:pPr>
        <w:pStyle w:val="ListParagraph"/>
        <w:numPr>
          <w:ilvl w:val="0"/>
          <w:numId w:val="2"/>
        </w:numPr>
        <w:spacing w:after="90" w:line="280"/>
      </w:pPr>
      <w:r>
        <w:rPr>
          <w:b/>
          <w:bCs/>
          <w:color w:val="1A1A2E"/>
          <w:sz w:val="21"/>
          <w:szCs w:val="21"/>
        </w:rPr>
        <w:t xml:space="preserve">NABH Compliance Readiness: </w:t>
      </w:r>
      <w:r>
        <w:rPr>
          <w:color w:val="333333"/>
          <w:sz w:val="21"/>
          <w:szCs w:val="21"/>
        </w:rPr>
        <w:t xml:space="preserve">Audit trail for every clinical entry, department-wise quality indicators, incident reporting, and discharge summaries structured toward NABH format — hospitals seeking accreditation start from a real advantage.</w:t>
      </w:r>
    </w:p>
    <w:p>
      <w:pPr>
        <w:pStyle w:val="ListParagraph"/>
        <w:numPr>
          <w:ilvl w:val="0"/>
          <w:numId w:val="2"/>
        </w:numPr>
        <w:spacing w:after="90" w:line="280"/>
      </w:pPr>
      <w:r>
        <w:rPr>
          <w:b/>
          <w:bCs/>
          <w:color w:val="1A1A2E"/>
          <w:sz w:val="21"/>
          <w:szCs w:val="21"/>
        </w:rPr>
        <w:t xml:space="preserve">Telangana &amp; AP Government Reporting: </w:t>
      </w:r>
      <w:r>
        <w:rPr>
          <w:color w:val="333333"/>
          <w:sz w:val="21"/>
          <w:szCs w:val="21"/>
        </w:rPr>
        <w:t xml:space="preserve">Disease surveillance reports, birth and death certificate data, and monthly MIS to the DMHO in the prescribed format — without manual compilation.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A1A2E" w:val="clear"/>
            <w:tcMar>
              <w:top w:type="dxa" w:w="160"/>
              <w:left w:type="dxa" w:w="80"/>
              <w:bottom w:type="dxa" w:w="160"/>
              <w:right w:type="dxa" w:w="80"/>
            </w:tcMar>
          </w:tcPr>
          <w:p>
            <w:pPr>
              <w:jc w:val="center"/>
            </w:pPr>
            <w:r>
              <w:rPr>
                <w:b/>
                <w:bCs/>
                <w:color w:val="E8A020"/>
                <w:sz w:val="28"/>
                <w:szCs w:val="28"/>
              </w:rPr>
              <w:t xml:space="preserve">Zero</w:t>
            </w:r>
          </w:p>
          <w:p>
            <w:pPr>
              <w:jc w:val="center"/>
            </w:pPr>
            <w:r>
              <w:rPr>
                <w:color w:val="FFFFFF"/>
                <w:sz w:val="15"/>
                <w:szCs w:val="15"/>
              </w:rPr>
              <w:t xml:space="preserve">Arogyasri claim rejections from incomplete records</w:t>
            </w:r>
          </w:p>
        </w:tc>
        <w:tc>
          <w:tcPr>
            <w:tcW w:type="dxa" w:w="2340"/>
            <w:shd w:fill="1A1A2E" w:val="clear"/>
            <w:tcMar>
              <w:top w:type="dxa" w:w="160"/>
              <w:left w:type="dxa" w:w="80"/>
              <w:bottom w:type="dxa" w:w="160"/>
              <w:right w:type="dxa" w:w="80"/>
            </w:tcMar>
          </w:tcPr>
          <w:p>
            <w:pPr>
              <w:jc w:val="center"/>
            </w:pPr>
            <w:r>
              <w:rPr>
                <w:b/>
                <w:bCs/>
                <w:color w:val="E8A020"/>
                <w:sz w:val="28"/>
                <w:szCs w:val="28"/>
              </w:rPr>
              <w:t xml:space="preserve">100%</w:t>
            </w:r>
          </w:p>
          <w:p>
            <w:pPr>
              <w:jc w:val="center"/>
            </w:pPr>
            <w:r>
              <w:rPr>
                <w:color w:val="FFFFFF"/>
                <w:sz w:val="15"/>
                <w:szCs w:val="15"/>
              </w:rPr>
              <w:t xml:space="preserve">ABHA compliance from day one</w:t>
            </w:r>
          </w:p>
        </w:tc>
        <w:tc>
          <w:tcPr>
            <w:tcW w:type="dxa" w:w="2340"/>
            <w:shd w:fill="1A1A2E" w:val="clear"/>
            <w:tcMar>
              <w:top w:type="dxa" w:w="160"/>
              <w:left w:type="dxa" w:w="80"/>
              <w:bottom w:type="dxa" w:w="160"/>
              <w:right w:type="dxa" w:w="80"/>
            </w:tcMar>
          </w:tcPr>
          <w:p>
            <w:pPr>
              <w:jc w:val="center"/>
            </w:pPr>
            <w:r>
              <w:rPr>
                <w:b/>
                <w:bCs/>
                <w:color w:val="E8A020"/>
                <w:sz w:val="28"/>
                <w:szCs w:val="28"/>
              </w:rPr>
              <w:t xml:space="preserve">1 click</w:t>
            </w:r>
          </w:p>
          <w:p>
            <w:pPr>
              <w:jc w:val="center"/>
            </w:pPr>
            <w:r>
              <w:rPr>
                <w:color w:val="FFFFFF"/>
                <w:sz w:val="15"/>
                <w:szCs w:val="15"/>
              </w:rPr>
              <w:t xml:space="preserve">Government MIS reports generated instantly</w:t>
            </w:r>
          </w:p>
        </w:tc>
        <w:tc>
          <w:tcPr>
            <w:tcW w:type="dxa" w:w="2340"/>
            <w:shd w:fill="1A1A2E" w:val="clear"/>
            <w:tcMar>
              <w:top w:type="dxa" w:w="160"/>
              <w:left w:type="dxa" w:w="80"/>
              <w:bottom w:type="dxa" w:w="160"/>
              <w:right w:type="dxa" w:w="80"/>
            </w:tcMar>
          </w:tcPr>
          <w:p>
            <w:pPr>
              <w:jc w:val="center"/>
            </w:pPr>
            <w:r>
              <w:rPr>
                <w:b/>
                <w:bCs/>
                <w:color w:val="E8A020"/>
                <w:sz w:val="28"/>
                <w:szCs w:val="28"/>
              </w:rPr>
              <w:t xml:space="preserve">NABH</w:t>
            </w:r>
          </w:p>
          <w:p>
            <w:pPr>
              <w:jc w:val="center"/>
            </w:pPr>
            <w:r>
              <w:rPr>
                <w:color w:val="FFFFFF"/>
                <w:sz w:val="15"/>
                <w:szCs w:val="15"/>
              </w:rPr>
              <w:t xml:space="preserve">Accreditation documentation auto-maintained</w:t>
            </w:r>
          </w:p>
        </w:tc>
      </w:tr>
    </w:tbl>
    <w:p>
      <w:pPr>
        <w:spacing w:after="150" w:line="300"/>
      </w:pPr>
      <w:r>
        <w:rPr>
          <w:i/>
          <w:iCs/>
          <w:color w:val="333333"/>
          <w:sz w:val="16"/>
          <w:szCs w:val="16"/>
        </w:rPr>
        <w:t xml:space="preserve">These scheme-specific claims are carried from MPower’s own prepared materials as-is, describing intended workflow support rather than a formal government or NABH certification.</w:t>
      </w:r>
    </w:p>
    <w:p>
      <w:pPr>
        <w:pStyle w:val="Heading1"/>
        <w:pageBreakBefore/>
        <w:pBdr>
          <w:bottom w:val="single" w:color="E8A020" w:sz="8" w:space="4"/>
        </w:pBdr>
        <w:spacing w:after="160" w:before="320"/>
      </w:pPr>
      <w:r>
        <w:rPr>
          <w:b/>
          <w:bCs/>
          <w:color w:val="1A1A2E"/>
          <w:sz w:val="30"/>
          <w:szCs w:val="30"/>
        </w:rPr>
        <w:t xml:space="preserve">Transparent Pricing</w:t>
      </w:r>
    </w:p>
    <w:p>
      <w:pPr>
        <w:spacing w:after="150" w:line="300"/>
      </w:pPr>
      <w:r>
        <w:rPr>
          <w:color w:val="333333"/>
          <w:sz w:val="21"/>
          <w:szCs w:val="21"/>
        </w:rPr>
        <w:t xml:space="preserve">No per-patient charges. No per-department add-ons. One monthly fee covers your entire hospital. 6 months free on Basic.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FF6E5" w:val="clear"/>
            <w:tcMar>
              <w:top w:type="dxa" w:w="140"/>
              <w:left w:type="dxa" w:w="120"/>
              <w:bottom w:type="dxa" w:w="140"/>
              <w:right w:type="dxa" w:w="120"/>
            </w:tcMar>
          </w:tcPr>
          <w:p>
            <w:r>
              <w:rPr>
                <w:b/>
                <w:bCs/>
                <w:color w:val="E8A020"/>
                <w:sz w:val="14"/>
                <w:szCs w:val="14"/>
              </w:rPr>
              <w:t xml:space="preserve">MOST POPULAR</w:t>
            </w:r>
          </w:p>
          <w:p>
            <w:pPr>
              <w:spacing w:before="60"/>
            </w:pPr>
            <w:r>
              <w:rPr>
                <w:b/>
                <w:bCs/>
                <w:color w:val="1A1A2E"/>
                <w:sz w:val="22"/>
                <w:szCs w:val="22"/>
              </w:rPr>
              <w:t xml:space="preserve">Basic</w:t>
            </w:r>
          </w:p>
          <w:p>
            <w:pPr>
              <w:spacing w:after="40"/>
            </w:pPr>
            <w:r>
              <w:rPr>
                <w:b/>
                <w:bCs/>
                <w:color w:val="E8A020"/>
                <w:sz w:val="26"/>
                <w:szCs w:val="26"/>
              </w:rPr>
              <w:t xml:space="preserve">₹1,499/mo</w:t>
            </w:r>
          </w:p>
          <w:p>
            <w:pPr>
              <w:spacing w:after="100"/>
            </w:pPr>
            <w:r>
              <w:rPr>
                <w:i/>
                <w:iCs/>
                <w:color w:val="666666"/>
                <w:sz w:val="16"/>
                <w:szCs w:val="16"/>
              </w:rPr>
              <w:t xml:space="preserve">6 months FREE · up to 300 OPD/mo</w:t>
            </w:r>
          </w:p>
          <w:p>
            <w:pPr>
              <w:spacing w:after="50"/>
            </w:pPr>
            <w:r>
              <w:rPr>
                <w:color w:val="333333"/>
                <w:sz w:val="17"/>
                <w:szCs w:val="17"/>
              </w:rPr>
              <w:t xml:space="preserve">✓ Patient registration + ABHA</w:t>
            </w:r>
          </w:p>
          <w:p>
            <w:pPr>
              <w:spacing w:after="50"/>
            </w:pPr>
            <w:r>
              <w:rPr>
                <w:color w:val="333333"/>
                <w:sz w:val="17"/>
                <w:szCs w:val="17"/>
              </w:rPr>
              <w:t xml:space="preserve">✓ OPD visits</w:t>
            </w:r>
          </w:p>
          <w:p>
            <w:pPr>
              <w:spacing w:after="50"/>
            </w:pPr>
            <w:r>
              <w:rPr>
                <w:color w:val="333333"/>
                <w:sz w:val="17"/>
                <w:szCs w:val="17"/>
              </w:rPr>
              <w:t xml:space="preserve">✓ Basic billing</w:t>
            </w:r>
          </w:p>
          <w:p>
            <w:pPr>
              <w:spacing w:after="50"/>
            </w:pPr>
            <w:r>
              <w:rPr>
                <w:color w:val="333333"/>
                <w:sz w:val="17"/>
                <w:szCs w:val="17"/>
              </w:rPr>
              <w:t xml:space="preserve">✓ WhatsApp notifications</w:t>
            </w:r>
          </w:p>
          <w:p>
            <w:pPr>
              <w:spacing w:after="50"/>
            </w:pPr>
            <w:r>
              <w:rPr>
                <w:color w:val="333333"/>
                <w:sz w:val="17"/>
                <w:szCs w:val="17"/>
              </w:rPr>
              <w:t xml:space="preserve">✓ Basic reports</w:t>
            </w:r>
          </w:p>
        </w:tc>
        <w:tc>
          <w:tcPr>
            <w:tcW w:type="dxa" w:w="2340"/>
            <w:tcMar>
              <w:top w:type="dxa" w:w="140"/>
              <w:left w:type="dxa" w:w="120"/>
              <w:bottom w:type="dxa" w:w="140"/>
              <w:right w:type="dxa" w:w="120"/>
            </w:tcMar>
          </w:tcPr>
          <w:p>
            <w:pPr>
              <w:spacing w:before="60"/>
            </w:pPr>
            <w:r>
              <w:rPr>
                <w:b/>
                <w:bCs/>
                <w:color w:val="1A1A2E"/>
                <w:sz w:val="22"/>
                <w:szCs w:val="22"/>
              </w:rPr>
              <w:t xml:space="preserve">Standard</w:t>
            </w:r>
          </w:p>
          <w:p>
            <w:pPr>
              <w:spacing w:after="40"/>
            </w:pPr>
            <w:r>
              <w:rPr>
                <w:b/>
                <w:bCs/>
                <w:color w:val="E8A020"/>
                <w:sz w:val="26"/>
                <w:szCs w:val="26"/>
              </w:rPr>
              <w:t xml:space="preserve">₹2,999/mo</w:t>
            </w:r>
          </w:p>
          <w:p>
            <w:pPr>
              <w:spacing w:after="100"/>
            </w:pPr>
            <w:r>
              <w:rPr>
                <w:i/>
                <w:iCs/>
                <w:color w:val="666666"/>
                <w:sz w:val="16"/>
                <w:szCs w:val="16"/>
              </w:rPr>
              <w:t xml:space="preserve">Up to 1,000 OPD/mo</w:t>
            </w:r>
          </w:p>
          <w:p>
            <w:pPr>
              <w:spacing w:after="50"/>
            </w:pPr>
            <w:r>
              <w:rPr>
                <w:color w:val="333333"/>
                <w:sz w:val="17"/>
                <w:szCs w:val="17"/>
              </w:rPr>
              <w:t xml:space="preserve">✓ Everything in Basic</w:t>
            </w:r>
          </w:p>
          <w:p>
            <w:pPr>
              <w:spacing w:after="50"/>
            </w:pPr>
            <w:r>
              <w:rPr>
                <w:color w:val="333333"/>
                <w:sz w:val="17"/>
                <w:szCs w:val="17"/>
              </w:rPr>
              <w:t xml:space="preserve">✓ IPD + bed management</w:t>
            </w:r>
          </w:p>
          <w:p>
            <w:pPr>
              <w:spacing w:after="50"/>
            </w:pPr>
            <w:r>
              <w:rPr>
                <w:color w:val="333333"/>
                <w:sz w:val="17"/>
                <w:szCs w:val="17"/>
              </w:rPr>
              <w:t xml:space="preserve">✓ Lab reports</w:t>
            </w:r>
          </w:p>
          <w:p>
            <w:pPr>
              <w:spacing w:after="50"/>
            </w:pPr>
            <w:r>
              <w:rPr>
                <w:color w:val="333333"/>
                <w:sz w:val="17"/>
                <w:szCs w:val="17"/>
              </w:rPr>
              <w:t xml:space="preserve">✓ Discharge summaries</w:t>
            </w:r>
          </w:p>
          <w:p>
            <w:pPr>
              <w:spacing w:after="50"/>
            </w:pPr>
            <w:r>
              <w:rPr>
                <w:color w:val="333333"/>
                <w:sz w:val="17"/>
                <w:szCs w:val="17"/>
              </w:rPr>
              <w:t xml:space="preserve">✓ Email support 48hrs</w:t>
            </w:r>
          </w:p>
        </w:tc>
        <w:tc>
          <w:tcPr>
            <w:tcW w:type="dxa" w:w="2340"/>
            <w:tcMar>
              <w:top w:type="dxa" w:w="140"/>
              <w:left w:type="dxa" w:w="120"/>
              <w:bottom w:type="dxa" w:w="140"/>
              <w:right w:type="dxa" w:w="120"/>
            </w:tcMar>
          </w:tcPr>
          <w:p>
            <w:pPr>
              <w:spacing w:before="60"/>
            </w:pPr>
            <w:r>
              <w:rPr>
                <w:b/>
                <w:bCs/>
                <w:color w:val="1A1A2E"/>
                <w:sz w:val="22"/>
                <w:szCs w:val="22"/>
              </w:rPr>
              <w:t xml:space="preserve">Advanced</w:t>
            </w:r>
          </w:p>
          <w:p>
            <w:pPr>
              <w:spacing w:after="40"/>
            </w:pPr>
            <w:r>
              <w:rPr>
                <w:b/>
                <w:bCs/>
                <w:color w:val="E8A020"/>
                <w:sz w:val="26"/>
                <w:szCs w:val="26"/>
              </w:rPr>
              <w:t xml:space="preserve">₹4,999/mo</w:t>
            </w:r>
          </w:p>
          <w:p>
            <w:pPr>
              <w:spacing w:after="100"/>
            </w:pPr>
            <w:r>
              <w:rPr>
                <w:i/>
                <w:iCs/>
                <w:color w:val="666666"/>
                <w:sz w:val="16"/>
                <w:szCs w:val="16"/>
              </w:rPr>
              <w:t xml:space="preserve">Up to 3,000 OPD/mo</w:t>
            </w:r>
          </w:p>
          <w:p>
            <w:pPr>
              <w:spacing w:after="50"/>
            </w:pPr>
            <w:r>
              <w:rPr>
                <w:color w:val="333333"/>
                <w:sz w:val="17"/>
                <w:szCs w:val="17"/>
              </w:rPr>
              <w:t xml:space="preserve">✓ Everything in Standard</w:t>
            </w:r>
          </w:p>
          <w:p>
            <w:pPr>
              <w:spacing w:after="50"/>
            </w:pPr>
            <w:r>
              <w:rPr>
                <w:color w:val="333333"/>
                <w:sz w:val="17"/>
                <w:szCs w:val="17"/>
              </w:rPr>
              <w:t xml:space="preserve">✓ Full GST billing</w:t>
            </w:r>
          </w:p>
          <w:p>
            <w:pPr>
              <w:spacing w:after="50"/>
            </w:pPr>
            <w:r>
              <w:rPr>
                <w:color w:val="333333"/>
                <w:sz w:val="17"/>
                <w:szCs w:val="17"/>
              </w:rPr>
              <w:t xml:space="preserve">✓ Appointment + Billing analytics</w:t>
            </w:r>
          </w:p>
          <w:p>
            <w:pPr>
              <w:spacing w:after="50"/>
            </w:pPr>
            <w:r>
              <w:rPr>
                <w:color w:val="333333"/>
                <w:sz w:val="17"/>
                <w:szCs w:val="17"/>
              </w:rPr>
              <w:t xml:space="preserve">✓ Public OPD self-booking</w:t>
            </w:r>
          </w:p>
          <w:p>
            <w:pPr>
              <w:spacing w:after="50"/>
            </w:pPr>
            <w:r>
              <w:rPr>
                <w:color w:val="333333"/>
                <w:sz w:val="17"/>
                <w:szCs w:val="17"/>
              </w:rPr>
              <w:t xml:space="preserve">✓ Phone support 24hrs</w:t>
            </w:r>
          </w:p>
        </w:tc>
        <w:tc>
          <w:tcPr>
            <w:tcW w:type="dxa" w:w="2340"/>
            <w:tcMar>
              <w:top w:type="dxa" w:w="140"/>
              <w:left w:type="dxa" w:w="120"/>
              <w:bottom w:type="dxa" w:w="140"/>
              <w:right w:type="dxa" w:w="120"/>
            </w:tcMar>
          </w:tcPr>
          <w:p>
            <w:pPr>
              <w:spacing w:before="60"/>
            </w:pPr>
            <w:r>
              <w:rPr>
                <w:b/>
                <w:bCs/>
                <w:color w:val="1A1A2E"/>
                <w:sz w:val="22"/>
                <w:szCs w:val="22"/>
              </w:rPr>
              <w:t xml:space="preserve">Enterprise</w:t>
            </w:r>
          </w:p>
          <w:p>
            <w:pPr>
              <w:spacing w:after="40"/>
            </w:pPr>
            <w:r>
              <w:rPr>
                <w:b/>
                <w:bCs/>
                <w:color w:val="E8A020"/>
                <w:sz w:val="26"/>
                <w:szCs w:val="26"/>
              </w:rPr>
              <w:t xml:space="preserve">₹7,999/mo</w:t>
            </w:r>
          </w:p>
          <w:p>
            <w:pPr>
              <w:spacing w:after="100"/>
            </w:pPr>
            <w:r>
              <w:rPr>
                <w:i/>
                <w:iCs/>
                <w:color w:val="666666"/>
                <w:sz w:val="16"/>
                <w:szCs w:val="16"/>
              </w:rPr>
              <w:t xml:space="preserve">Unlimited OPD</w:t>
            </w:r>
          </w:p>
          <w:p>
            <w:pPr>
              <w:spacing w:after="50"/>
            </w:pPr>
            <w:r>
              <w:rPr>
                <w:color w:val="333333"/>
                <w:sz w:val="17"/>
                <w:szCs w:val="17"/>
              </w:rPr>
              <w:t xml:space="preserve">✓ Everything in Advanced</w:t>
            </w:r>
          </w:p>
          <w:p>
            <w:pPr>
              <w:spacing w:after="50"/>
            </w:pPr>
            <w:r>
              <w:rPr>
                <w:color w:val="333333"/>
                <w:sz w:val="17"/>
                <w:szCs w:val="17"/>
              </w:rPr>
              <w:t xml:space="preserve">✓ Priority feature requests</w:t>
            </w:r>
          </w:p>
          <w:p>
            <w:pPr>
              <w:spacing w:after="50"/>
            </w:pPr>
            <w:r>
              <w:rPr>
                <w:color w:val="333333"/>
                <w:sz w:val="17"/>
                <w:szCs w:val="17"/>
              </w:rPr>
              <w:t xml:space="preserve">✓ Custom reports</w:t>
            </w:r>
          </w:p>
          <w:p>
            <w:pPr>
              <w:spacing w:after="50"/>
            </w:pPr>
            <w:r>
              <w:rPr>
                <w:color w:val="333333"/>
                <w:sz w:val="17"/>
                <w:szCs w:val="17"/>
              </w:rPr>
              <w:t xml:space="preserve">✓ 24×7 dedicated support</w:t>
            </w:r>
          </w:p>
        </w:tc>
      </w:tr>
    </w:tbl>
    <w:p>
      <w:pPr>
        <w:spacing w:after="160"/>
      </w:pPr>
    </w:p>
    <w:p>
      <w:pPr>
        <w:pStyle w:val="Heading2"/>
        <w:spacing w:after="120" w:before="260"/>
      </w:pPr>
      <w:r>
        <w:rPr>
          <w:b/>
          <w:bCs/>
          <w:color w:val="E8A020"/>
          <w:sz w:val="24"/>
          <w:szCs w:val="24"/>
        </w:rPr>
        <w:t xml:space="preserve">Your ROI — 50-bed hospital on Standard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340"/>
            <w:shd w:fill="1A1A2E" w:val="clear"/>
            <w:tcMar>
              <w:top w:type="dxa" w:w="160"/>
              <w:left w:type="dxa" w:w="80"/>
              <w:bottom w:type="dxa" w:w="160"/>
              <w:right w:type="dxa" w:w="80"/>
            </w:tcMar>
          </w:tcPr>
          <w:p>
            <w:pPr>
              <w:jc w:val="center"/>
            </w:pPr>
            <w:r>
              <w:rPr>
                <w:b/>
                <w:bCs/>
                <w:color w:val="E8A020"/>
                <w:sz w:val="28"/>
                <w:szCs w:val="28"/>
              </w:rPr>
              <w:t xml:space="preserve">8–15%</w:t>
            </w:r>
          </w:p>
          <w:p>
            <w:pPr>
              <w:jc w:val="center"/>
            </w:pPr>
            <w:r>
              <w:rPr>
                <w:color w:val="FFFFFF"/>
                <w:sz w:val="15"/>
                <w:szCs w:val="15"/>
              </w:rPr>
              <w:t xml:space="preserve">Revenue recovered from billing leakage eliminated</w:t>
            </w:r>
          </w:p>
        </w:tc>
        <w:tc>
          <w:tcPr>
            <w:tcW w:type="dxa" w:w="2340"/>
            <w:shd w:fill="1A1A2E" w:val="clear"/>
            <w:tcMar>
              <w:top w:type="dxa" w:w="160"/>
              <w:left w:type="dxa" w:w="80"/>
              <w:bottom w:type="dxa" w:w="160"/>
              <w:right w:type="dxa" w:w="80"/>
            </w:tcMar>
          </w:tcPr>
          <w:p>
            <w:pPr>
              <w:jc w:val="center"/>
            </w:pPr>
            <w:r>
              <w:rPr>
                <w:b/>
                <w:bCs/>
                <w:color w:val="E8A020"/>
                <w:sz w:val="28"/>
                <w:szCs w:val="28"/>
              </w:rPr>
              <w:t xml:space="preserve">3 hrs/day</w:t>
            </w:r>
          </w:p>
          <w:p>
            <w:pPr>
              <w:jc w:val="center"/>
            </w:pPr>
            <w:r>
              <w:rPr>
                <w:color w:val="FFFFFF"/>
                <w:sz w:val="15"/>
                <w:szCs w:val="15"/>
              </w:rPr>
              <w:t xml:space="preserve">Staff time saved on billing, file searching, bed coordination</w:t>
            </w:r>
          </w:p>
        </w:tc>
        <w:tc>
          <w:tcPr>
            <w:tcW w:type="dxa" w:w="2340"/>
            <w:shd w:fill="1A1A2E" w:val="clear"/>
            <w:tcMar>
              <w:top w:type="dxa" w:w="160"/>
              <w:left w:type="dxa" w:w="80"/>
              <w:bottom w:type="dxa" w:w="160"/>
              <w:right w:type="dxa" w:w="80"/>
            </w:tcMar>
          </w:tcPr>
          <w:p>
            <w:pPr>
              <w:jc w:val="center"/>
            </w:pPr>
            <w:r>
              <w:rPr>
                <w:b/>
                <w:bCs/>
                <w:color w:val="E8A020"/>
                <w:sz w:val="28"/>
                <w:szCs w:val="28"/>
              </w:rPr>
              <w:t xml:space="preserve">₹2,999</w:t>
            </w:r>
          </w:p>
          <w:p>
            <w:pPr>
              <w:jc w:val="center"/>
            </w:pPr>
            <w:r>
              <w:rPr>
                <w:color w:val="FFFFFF"/>
                <w:sz w:val="15"/>
                <w:szCs w:val="15"/>
              </w:rPr>
              <w:t xml:space="preserve">Monthly investment — less than one day’s OPD revenue</w:t>
            </w:r>
          </w:p>
        </w:tc>
      </w:tr>
    </w:tbl>
    <w:p>
      <w:pPr>
        <w:pStyle w:val="Heading1"/>
        <w:pBdr>
          <w:bottom w:val="single" w:color="E8A020" w:sz="8" w:space="4"/>
        </w:pBdr>
        <w:spacing w:after="160" w:before="320"/>
      </w:pPr>
      <w:r>
        <w:rPr>
          <w:b/>
          <w:bCs/>
          <w:color w:val="1A1A2E"/>
          <w:sz w:val="30"/>
          <w:szCs w:val="30"/>
        </w:rPr>
        <w:t xml:space="preserve">What’s Coming</w:t>
      </w:r>
    </w:p>
    <w:p>
      <w:pPr>
        <w:spacing w:after="150" w:line="300"/>
      </w:pPr>
      <w:r>
        <w:rPr>
          <w:color w:val="333333"/>
          <w:sz w:val="21"/>
          <w:szCs w:val="21"/>
        </w:rPr>
        <w:t xml:space="preserve">Inspired by global standards and feedback from Indian hospitals — built honestly, not promised before it’s ready.</w:t>
      </w:r>
    </w:p>
    <w:p>
      <w:pPr>
        <w:pStyle w:val="ListParagraph"/>
        <w:numPr>
          <w:ilvl w:val="0"/>
          <w:numId w:val="2"/>
        </w:numPr>
        <w:spacing w:after="90" w:line="280"/>
      </w:pPr>
      <w:r>
        <w:rPr>
          <w:b/>
          <w:bCs/>
          <w:color w:val="1A1A2E"/>
          <w:sz w:val="21"/>
          <w:szCs w:val="21"/>
        </w:rPr>
        <w:t xml:space="preserve">Pharmacy + Drug Inventory · Phase 2, Month 2 · High Priority: </w:t>
      </w:r>
      <w:r>
        <w:rPr>
          <w:color w:val="333333"/>
          <w:sz w:val="21"/>
          <w:szCs w:val="21"/>
        </w:rPr>
        <w:t xml:space="preserve">Stock management with expiry alerts and controlled-substance tracking.</w:t>
      </w:r>
    </w:p>
    <w:p>
      <w:pPr>
        <w:pStyle w:val="ListParagraph"/>
        <w:numPr>
          <w:ilvl w:val="0"/>
          <w:numId w:val="2"/>
        </w:numPr>
        <w:spacing w:after="90" w:line="280"/>
      </w:pPr>
      <w:r>
        <w:rPr>
          <w:b/>
          <w:bCs/>
          <w:color w:val="1A1A2E"/>
          <w:sz w:val="21"/>
          <w:szCs w:val="21"/>
        </w:rPr>
        <w:t xml:space="preserve">Multi-Branch Dashboard · Phase 2, Month 2 · High Priority: </w:t>
      </w:r>
      <w:r>
        <w:rPr>
          <w:color w:val="333333"/>
          <w:sz w:val="21"/>
          <w:szCs w:val="21"/>
        </w:rPr>
        <w:t xml:space="preserve">Compare OPD count, revenue, and occupancy across branches from one view.</w:t>
      </w:r>
    </w:p>
    <w:p>
      <w:pPr>
        <w:pStyle w:val="ListParagraph"/>
        <w:numPr>
          <w:ilvl w:val="0"/>
          <w:numId w:val="2"/>
        </w:numPr>
        <w:spacing w:after="90" w:line="280"/>
      </w:pPr>
      <w:r>
        <w:rPr>
          <w:b/>
          <w:bCs/>
          <w:color w:val="1A1A2E"/>
          <w:sz w:val="21"/>
          <w:szCs w:val="21"/>
        </w:rPr>
        <w:t xml:space="preserve">Department Management · Phase 2, Month 3 · Medium Priority: </w:t>
      </w:r>
      <w:r>
        <w:rPr>
          <w:color w:val="333333"/>
          <w:sz w:val="21"/>
          <w:szCs w:val="21"/>
        </w:rPr>
        <w:t xml:space="preserve">Create departments, assign doctors and nurses, route referrals within the system.</w:t>
      </w:r>
    </w:p>
    <w:p>
      <w:pPr>
        <w:pStyle w:val="ListParagraph"/>
        <w:numPr>
          <w:ilvl w:val="0"/>
          <w:numId w:val="2"/>
        </w:numPr>
        <w:spacing w:after="90" w:line="280"/>
      </w:pPr>
      <w:r>
        <w:rPr>
          <w:b/>
          <w:bCs/>
          <w:color w:val="1A1A2E"/>
          <w:sz w:val="21"/>
          <w:szCs w:val="21"/>
        </w:rPr>
        <w:t xml:space="preserve">OT / Operation Theatre Management · Phase 2, Month 2 · High Priority: </w:t>
      </w:r>
      <w:r>
        <w:rPr>
          <w:color w:val="333333"/>
          <w:sz w:val="21"/>
          <w:szCs w:val="21"/>
        </w:rPr>
        <w:t xml:space="preserve">Surgery scheduling, OT availability, surgeon notes, instrument checklist, utilisation reporting — for a hospital’s most revenue-critical department.</w:t>
      </w:r>
    </w:p>
    <w:p>
      <w:pPr>
        <w:pStyle w:val="ListParagraph"/>
        <w:numPr>
          <w:ilvl w:val="0"/>
          <w:numId w:val="2"/>
        </w:numPr>
        <w:spacing w:after="90" w:line="280"/>
      </w:pPr>
      <w:r>
        <w:rPr>
          <w:b/>
          <w:bCs/>
          <w:color w:val="1A1A2E"/>
          <w:sz w:val="21"/>
          <w:szCs w:val="21"/>
        </w:rPr>
        <w:t xml:space="preserve">Patient Token Display System · Phase 2, Month 2 · High Priority: </w:t>
      </w:r>
      <w:r>
        <w:rPr>
          <w:color w:val="333333"/>
          <w:sz w:val="21"/>
          <w:szCs w:val="21"/>
        </w:rPr>
        <w:t xml:space="preserve">Token number called on a waiting-room screen — reduces reception crowding and confusion in the OPD area, a standard feature in every modern hospital.</w:t>
      </w:r>
    </w:p>
    <w:p>
      <w:pPr>
        <w:pStyle w:val="ListParagraph"/>
        <w:numPr>
          <w:ilvl w:val="0"/>
          <w:numId w:val="2"/>
        </w:numPr>
        <w:spacing w:after="90" w:line="280"/>
      </w:pPr>
      <w:r>
        <w:rPr>
          <w:b/>
          <w:bCs/>
          <w:color w:val="1A1A2E"/>
          <w:sz w:val="21"/>
          <w:szCs w:val="21"/>
        </w:rPr>
        <w:t xml:space="preserve">TPA &amp; Insurance Management · Phase 3, Month 4 · Medium Priority: </w:t>
      </w:r>
      <w:r>
        <w:rPr>
          <w:color w:val="333333"/>
          <w:sz w:val="21"/>
          <w:szCs w:val="21"/>
        </w:rPr>
        <w:t xml:space="preserve">Pre-authorisation tracking, claim submission, and TPA rate management — hospitals with cashless patients currently manage this manually; integration eliminates 2–3 hours of daily admin work.</w:t>
      </w:r>
    </w:p>
    <w:p>
      <w:pPr>
        <w:pStyle w:val="ListParagraph"/>
        <w:numPr>
          <w:ilvl w:val="0"/>
          <w:numId w:val="2"/>
        </w:numPr>
        <w:spacing w:after="90" w:line="280"/>
      </w:pPr>
      <w:r>
        <w:rPr>
          <w:b/>
          <w:bCs/>
          <w:color w:val="1A1A2E"/>
          <w:sz w:val="21"/>
          <w:szCs w:val="21"/>
        </w:rPr>
        <w:t xml:space="preserve">Inventory &amp; Central Store · Phase 3, Month 4 · Medium Priority: </w:t>
      </w:r>
      <w:r>
        <w:rPr>
          <w:color w:val="333333"/>
          <w:sz w:val="21"/>
          <w:szCs w:val="21"/>
        </w:rPr>
        <w:t xml:space="preserve">Consumables stock, surgical items, ward indent management, purchase orders, stock alerts — hospitals lose real revenue to untracked consumables.</w:t>
      </w:r>
    </w:p>
    <w:p>
      <w:pPr>
        <w:pStyle w:val="ListParagraph"/>
        <w:numPr>
          <w:ilvl w:val="0"/>
          <w:numId w:val="2"/>
        </w:numPr>
        <w:spacing w:after="90" w:line="280"/>
      </w:pPr>
      <w:r>
        <w:rPr>
          <w:b/>
          <w:bCs/>
          <w:color w:val="1A1A2E"/>
          <w:sz w:val="21"/>
          <w:szCs w:val="21"/>
        </w:rPr>
        <w:t xml:space="preserve">Blood Bank Management · Phase 4, Month 6 · Future: </w:t>
      </w:r>
      <w:r>
        <w:rPr>
          <w:color w:val="333333"/>
          <w:sz w:val="21"/>
          <w:szCs w:val="21"/>
        </w:rPr>
        <w:t xml:space="preserve">Donor registration, blood inventory by group and type, cross-matching records, expiry alerts — hospitals with blood banks currently manage this manually with serious risk.</w:t>
      </w:r>
    </w:p>
    <w:p>
      <w:pPr>
        <w:pStyle w:val="Heading1"/>
        <w:pBdr>
          <w:bottom w:val="single" w:color="E8A020" w:sz="8" w:space="4"/>
        </w:pBdr>
        <w:spacing w:after="160" w:before="320"/>
      </w:pPr>
      <w:r>
        <w:rPr>
          <w:b/>
          <w:bCs/>
          <w:color w:val="1A1A2E"/>
          <w:sz w:val="30"/>
          <w:szCs w:val="30"/>
        </w:rPr>
        <w:t xml:space="preserve">Get Started</w:t>
      </w:r>
    </w:p>
    <w:p>
      <w:pPr>
        <w:spacing w:after="150" w:line="300"/>
      </w:pPr>
      <w:r>
        <w:rPr>
          <w:color w:val="333333"/>
          <w:sz w:val="21"/>
          <w:szCs w:val="21"/>
        </w:rPr>
        <w:t xml:space="preserve">6 months free on Basic plan. Setup in one day. Our team helps you migrate from paper to digital, step by step.</w:t>
      </w:r>
    </w:p>
    <w:p>
      <w:pPr>
        <w:pStyle w:val="ListParagraph"/>
        <w:numPr>
          <w:ilvl w:val="0"/>
          <w:numId w:val="2"/>
        </w:numPr>
        <w:spacing w:after="90" w:line="280"/>
      </w:pPr>
      <w:r>
        <w:rPr>
          <w:color w:val="333333"/>
          <w:sz w:val="21"/>
          <w:szCs w:val="21"/>
        </w:rPr>
        <w:t xml:space="preserve">1 day setup time from registration to first OPD</w:t>
      </w:r>
    </w:p>
    <w:p>
      <w:pPr>
        <w:pStyle w:val="ListParagraph"/>
        <w:numPr>
          <w:ilvl w:val="0"/>
          <w:numId w:val="2"/>
        </w:numPr>
        <w:spacing w:after="90" w:line="280"/>
      </w:pPr>
      <w:r>
        <w:rPr>
          <w:color w:val="333333"/>
          <w:sz w:val="21"/>
          <w:szCs w:val="21"/>
        </w:rPr>
        <w:t xml:space="preserve">6 months free trial on Basic — no payment needed</w:t>
      </w:r>
    </w:p>
    <w:p>
      <w:pPr>
        <w:pStyle w:val="ListParagraph"/>
        <w:numPr>
          <w:ilvl w:val="0"/>
          <w:numId w:val="2"/>
        </w:numPr>
        <w:spacing w:after="90" w:line="280"/>
      </w:pPr>
      <w:r>
        <w:rPr>
          <w:color w:val="333333"/>
          <w:sz w:val="21"/>
          <w:szCs w:val="21"/>
        </w:rPr>
        <w:t xml:space="preserve">₹0 setup fee, training fee, or hidden charges</w:t>
      </w:r>
    </w:p>
    <w:p>
      <w:pPr>
        <w:pStyle w:val="ListParagraph"/>
        <w:numPr>
          <w:ilvl w:val="0"/>
          <w:numId w:val="2"/>
        </w:numPr>
        <w:spacing w:after="90" w:line="280"/>
      </w:pPr>
      <w:r>
        <w:rPr>
          <w:color w:val="333333"/>
          <w:sz w:val="21"/>
          <w:szCs w:val="21"/>
        </w:rPr>
        <w:t xml:space="preserve">Full Telugu bilingual support from day one</w:t>
      </w:r>
    </w:p>
    <w:p>
      <w:pPr>
        <w:spacing w:after="150" w:line="300"/>
      </w:pPr>
      <w:r>
        <w:rPr>
          <w:i/>
          <w:iCs/>
          <w:color w:val="333333"/>
          <w:sz w:val="21"/>
          <w:szCs w:val="21"/>
        </w:rPr>
        <w:t xml:space="preserve">Ready to go digital? Contact Team MPower to start your free trial.</w:t>
      </w:r>
    </w:p>
    <w:p>
      <w:r>
        <w:br w:type="page"/>
      </w:r>
    </w:p>
    <w:p>
      <w:pPr>
        <w:spacing w:before="700"/>
      </w:pPr>
    </w:p>
    <w:p>
      <w:pPr>
        <w:jc w:val="center"/>
      </w:pPr>
      <w:r>
        <w:rPr>
          <w:b/>
          <w:bCs/>
          <w:color w:val="E8A020"/>
          <w:sz w:val="56"/>
          <w:szCs w:val="56"/>
        </w:rPr>
        <w:t xml:space="preserve">MPower</w:t>
      </w:r>
    </w:p>
    <w:p>
      <w:pPr>
        <w:spacing w:after="40"/>
        <w:jc w:val="center"/>
      </w:pPr>
      <w:r>
        <w:rPr>
          <w:b/>
          <w:bCs/>
          <w:color w:val="1A1A2E"/>
          <w:sz w:val="26"/>
          <w:szCs w:val="26"/>
        </w:rPr>
        <w:t xml:space="preserve">Hospital Management System</w:t>
      </w:r>
    </w:p>
    <w:p>
      <w:pPr>
        <w:spacing w:after="100" w:before="200"/>
        <w:jc w:val="center"/>
      </w:pPr>
      <w:r>
        <w:rPr>
          <w:i/>
          <w:iCs/>
          <w:color w:val="666666"/>
          <w:sz w:val="22"/>
          <w:szCs w:val="22"/>
        </w:rPr>
        <w:t xml:space="preserve">Complete Screen-by-Screen Guide</w:t>
      </w:r>
    </w:p>
    <w:p>
      <w:pPr>
        <w:spacing w:after="700"/>
        <w:jc w:val="center"/>
      </w:pPr>
      <w:r>
        <w:rPr>
          <w:color w:val="666666"/>
          <w:sz w:val="18"/>
          <w:szCs w:val="18"/>
        </w:rPr>
        <w:t xml:space="preserve">Every screen explained — how you get there, what each part is for, and when to use it</w:t>
      </w:r>
    </w:p>
    <w:p>
      <w:pPr>
        <w:jc w:val="center"/>
      </w:pPr>
      <w:r>
        <w:rPr>
          <w:color w:val="666666"/>
          <w:sz w:val="18"/>
          <w:szCs w:val="18"/>
        </w:rPr>
        <w:t xml:space="preserve">August 2026</w:t>
      </w:r>
    </w:p>
    <w:p>
      <w:pPr>
        <w:sectPr>
          <w:footerReference w:type="default" r:id="rId8"/>
          <w:headerReference w:type="default" r:id="rId7"/>
          <w:pgSz w:w="11906" w:h="16838" w:orient="portrait"/>
          <w:pgMar w:top="1080" w:right="1080" w:bottom="1080" w:left="1080" w:header="708" w:footer="708" w:gutter="0"/>
          <w:pgNumType/>
          <w:docGrid w:linePitch="360"/>
          <w:pgNumType/>
        </w:sectPr>
      </w:pPr>
    </w:p>
    <w:p>
      <w:pPr>
        <w:pStyle w:val="Heading1"/>
        <w:pageBreakBefore/>
        <w:pBdr>
          <w:bottom w:val="single" w:color="E8A020" w:sz="8" w:space="4"/>
        </w:pBdr>
        <w:spacing w:after="140"/>
      </w:pPr>
      <w:r>
        <w:rPr>
          <w:b/>
          <w:bCs/>
          <w:color w:val="1A1A2E"/>
          <w:sz w:val="28"/>
          <w:szCs w:val="28"/>
        </w:rPr>
        <w:t xml:space="preserve">1. About This Guide</w:t>
      </w:r>
    </w:p>
    <w:p>
      <w:pPr>
        <w:spacing w:after="130" w:line="290"/>
      </w:pPr>
      <w:r>
        <w:rPr>
          <w:color w:val="333333"/>
          <w:sz w:val="20"/>
          <w:szCs w:val="20"/>
        </w:rPr>
        <w:t xml:space="preserve">This guide explains, one screen at a time, how hospital staff use MPower Hospital. Every section follows the same pattern: a path of boxes showing exactly how you reach that screen, a box-by-box breakdown of everything on it, and an honest note on any known limitation.</w:t>
      </w:r>
    </w:p>
    <w:p>
      <w:pPr>
        <w:spacing w:after="130" w:line="290"/>
      </w:pPr>
      <w:r>
        <w:rPr>
          <w:color w:val="333333"/>
          <w:sz w:val="20"/>
          <w:szCs w:val="20"/>
        </w:rPr>
        <w:t xml:space="preserve">Nothing here is guessed — every field name, button, and rule comes from the real, running application code.</w:t>
      </w:r>
    </w:p>
    <w:p>
      <w:pPr>
        <w:pStyle w:val="Heading2"/>
        <w:spacing w:after="100" w:before="200"/>
      </w:pPr>
      <w:r>
        <w:rPr>
          <w:b/>
          <w:bCs/>
          <w:color w:val="E8A020"/>
          <w:sz w:val="22"/>
          <w:szCs w:val="22"/>
        </w:rPr>
        <w:t xml:space="preserve">1.1 Who this guide is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shd w:fill="1A1A2E" w:val="clear"/>
            <w:tcMar>
              <w:top w:type="dxa" w:w="80"/>
              <w:left w:type="dxa" w:w="100"/>
              <w:bottom w:type="dxa" w:w="80"/>
              <w:right w:type="dxa" w:w="100"/>
            </w:tcMar>
          </w:tcPr>
          <w:p>
            <w:r>
              <w:rPr>
                <w:b/>
                <w:bCs/>
                <w:color w:val="FFFFFF"/>
                <w:sz w:val="17"/>
                <w:szCs w:val="17"/>
              </w:rPr>
              <w:t xml:space="preserve">Role</w:t>
            </w:r>
          </w:p>
        </w:tc>
        <w:tc>
          <w:tcPr>
            <w:shd w:fill="1A1A2E" w:val="clear"/>
            <w:tcMar>
              <w:top w:type="dxa" w:w="80"/>
              <w:left w:type="dxa" w:w="100"/>
              <w:bottom w:type="dxa" w:w="80"/>
              <w:right w:type="dxa" w:w="100"/>
            </w:tcMar>
          </w:tcPr>
          <w:p>
            <w:r>
              <w:rPr>
                <w:b/>
                <w:bCs/>
                <w:color w:val="FFFFFF"/>
                <w:sz w:val="17"/>
                <w:szCs w:val="17"/>
              </w:rPr>
              <w:t xml:space="preserve">What they can do</w:t>
            </w:r>
          </w:p>
        </w:tc>
        <w:tc>
          <w:tcPr>
            <w:shd w:fill="1A1A2E" w:val="clear"/>
            <w:tcMar>
              <w:top w:type="dxa" w:w="80"/>
              <w:left w:type="dxa" w:w="100"/>
              <w:bottom w:type="dxa" w:w="80"/>
              <w:right w:type="dxa" w:w="100"/>
            </w:tcMar>
          </w:tcPr>
          <w:p>
            <w:r>
              <w:rPr>
                <w:b/>
                <w:bCs/>
                <w:color w:val="FFFFFF"/>
                <w:sz w:val="17"/>
                <w:szCs w:val="17"/>
              </w:rPr>
              <w:t xml:space="preserve">Screens they use</w:t>
            </w:r>
          </w:p>
        </w:tc>
      </w:tr>
      <w:tr>
        <w:tc>
          <w:tcPr>
            <w:tcMar>
              <w:top w:type="dxa" w:w="80"/>
              <w:left w:type="dxa" w:w="100"/>
              <w:bottom w:type="dxa" w:w="80"/>
              <w:right w:type="dxa" w:w="100"/>
            </w:tcMar>
          </w:tcPr>
          <w:p>
            <w:r>
              <w:rPr>
                <w:b/>
                <w:bCs/>
                <w:sz w:val="17"/>
                <w:szCs w:val="17"/>
              </w:rPr>
              <w:t xml:space="preserve">Doctor</w:t>
            </w:r>
          </w:p>
        </w:tc>
        <w:tc>
          <w:tcPr>
            <w:tcMar>
              <w:top w:type="dxa" w:w="80"/>
              <w:left w:type="dxa" w:w="100"/>
              <w:bottom w:type="dxa" w:w="80"/>
              <w:right w:type="dxa" w:w="100"/>
            </w:tcMar>
          </w:tcPr>
          <w:p>
            <w:r>
              <w:rPr>
                <w:sz w:val="17"/>
                <w:szCs w:val="17"/>
              </w:rPr>
              <w:t xml:space="preserve">Full access — every clinical and admin screen, staff management, business details.</w:t>
            </w:r>
          </w:p>
        </w:tc>
        <w:tc>
          <w:tcPr>
            <w:tcMar>
              <w:top w:type="dxa" w:w="80"/>
              <w:left w:type="dxa" w:w="100"/>
              <w:bottom w:type="dxa" w:w="80"/>
              <w:right w:type="dxa" w:w="100"/>
            </w:tcMar>
          </w:tcPr>
          <w:p>
            <w:r>
              <w:rPr>
                <w:sz w:val="17"/>
                <w:szCs w:val="17"/>
              </w:rPr>
              <w:t xml:space="preserve">All screens</w:t>
            </w:r>
          </w:p>
        </w:tc>
      </w:tr>
      <w:tr>
        <w:tc>
          <w:tcPr>
            <w:shd w:fill="F0F0F0" w:val="clear"/>
            <w:tcMar>
              <w:top w:type="dxa" w:w="80"/>
              <w:left w:type="dxa" w:w="100"/>
              <w:bottom w:type="dxa" w:w="80"/>
              <w:right w:type="dxa" w:w="100"/>
            </w:tcMar>
          </w:tcPr>
          <w:p>
            <w:r>
              <w:rPr>
                <w:b/>
                <w:bCs/>
                <w:sz w:val="17"/>
                <w:szCs w:val="17"/>
              </w:rPr>
              <w:t xml:space="preserve">Nurse</w:t>
            </w:r>
          </w:p>
        </w:tc>
        <w:tc>
          <w:tcPr>
            <w:shd w:fill="F0F0F0" w:val="clear"/>
            <w:tcMar>
              <w:top w:type="dxa" w:w="80"/>
              <w:left w:type="dxa" w:w="100"/>
              <w:bottom w:type="dxa" w:w="80"/>
              <w:right w:type="dxa" w:w="100"/>
            </w:tcMar>
          </w:tcPr>
          <w:p>
            <w:r>
              <w:rPr>
                <w:sz w:val="17"/>
                <w:szCs w:val="17"/>
              </w:rPr>
              <w:t xml:space="preserve">Ward-level operations — vitals, IPD status.</w:t>
            </w:r>
          </w:p>
        </w:tc>
        <w:tc>
          <w:tcPr>
            <w:shd w:fill="F0F0F0" w:val="clear"/>
            <w:tcMar>
              <w:top w:type="dxa" w:w="80"/>
              <w:left w:type="dxa" w:w="100"/>
              <w:bottom w:type="dxa" w:w="80"/>
              <w:right w:type="dxa" w:w="100"/>
            </w:tcMar>
          </w:tcPr>
          <w:p>
            <w:r>
              <w:rPr>
                <w:sz w:val="17"/>
                <w:szCs w:val="17"/>
              </w:rPr>
              <w:t xml:space="preserve">IPD Management, Patient Detail</w:t>
            </w:r>
          </w:p>
        </w:tc>
      </w:tr>
      <w:tr>
        <w:tc>
          <w:tcPr>
            <w:tcMar>
              <w:top w:type="dxa" w:w="80"/>
              <w:left w:type="dxa" w:w="100"/>
              <w:bottom w:type="dxa" w:w="80"/>
              <w:right w:type="dxa" w:w="100"/>
            </w:tcMar>
          </w:tcPr>
          <w:p>
            <w:r>
              <w:rPr>
                <w:b/>
                <w:bCs/>
                <w:sz w:val="17"/>
                <w:szCs w:val="17"/>
              </w:rPr>
              <w:t xml:space="preserve">Receptionist</w:t>
            </w:r>
          </w:p>
        </w:tc>
        <w:tc>
          <w:tcPr>
            <w:tcMar>
              <w:top w:type="dxa" w:w="80"/>
              <w:left w:type="dxa" w:w="100"/>
              <w:bottom w:type="dxa" w:w="80"/>
              <w:right w:type="dxa" w:w="100"/>
            </w:tcMar>
          </w:tcPr>
          <w:p>
            <w:r>
              <w:rPr>
                <w:sz w:val="17"/>
                <w:szCs w:val="17"/>
              </w:rPr>
              <w:t xml:space="preserve">Front-desk operations.</w:t>
            </w:r>
          </w:p>
        </w:tc>
        <w:tc>
          <w:tcPr>
            <w:tcMar>
              <w:top w:type="dxa" w:w="80"/>
              <w:left w:type="dxa" w:w="100"/>
              <w:bottom w:type="dxa" w:w="80"/>
              <w:right w:type="dxa" w:w="100"/>
            </w:tcMar>
          </w:tcPr>
          <w:p>
            <w:r>
              <w:rPr>
                <w:sz w:val="17"/>
                <w:szCs w:val="17"/>
              </w:rPr>
              <w:t xml:space="preserve">Patient Registration, OPD, Billing</w:t>
            </w:r>
          </w:p>
        </w:tc>
      </w:tr>
    </w:tbl>
    <w:p>
      <w:pPr>
        <w:pStyle w:val="Heading1"/>
        <w:pageBreakBefore/>
        <w:pBdr>
          <w:bottom w:val="single" w:color="E8A020" w:sz="8" w:space="4"/>
        </w:pBdr>
        <w:spacing w:after="160"/>
      </w:pPr>
      <w:r>
        <w:rPr>
          <w:b/>
          <w:bCs/>
          <w:color w:val="1A1A2E"/>
          <w:sz w:val="26"/>
          <w:szCs w:val="26"/>
        </w:rPr>
        <w:t xml:space="preserve">2. Screen: Hospital Dashboard</w:t>
      </w:r>
    </w:p>
    <w:p>
      <w:pPr>
        <w:pStyle w:val="Heading2"/>
        <w:spacing w:after="100" w:before="200"/>
      </w:pPr>
      <w:r>
        <w:rPr>
          <w:b/>
          <w:bCs/>
          <w:color w:val="E8A020"/>
          <w:sz w:val="22"/>
          <w:szCs w:val="22"/>
        </w:rPr>
        <w:t xml:space="preserve">2.1 How you get here</w:t>
      </w:r>
    </w:p>
    <w:p>
      <w:pPr>
        <w:spacing w:after="130" w:line="290"/>
      </w:pPr>
      <w:r>
        <w:rPr>
          <w:i/>
          <w:iCs/>
          <w:color w:val="333333"/>
          <w:sz w:val="17"/>
          <w:szCs w:val="17"/>
        </w:rPr>
        <w:t xml:space="preserve">This path shows exactly how you arrive at this screen — each arrow is one real click, nothing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497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Sign in</w:t>
            </w:r>
          </w:p>
        </w:tc>
      </w:tr>
    </w:tbl>
    <w:p>
      <w:pPr>
        <w:spacing w:after="160"/>
      </w:pPr>
    </w:p>
    <w:p>
      <w:pPr>
        <w:pStyle w:val="Heading2"/>
        <w:spacing w:after="100" w:before="200"/>
      </w:pPr>
      <w:r>
        <w:rPr>
          <w:b/>
          <w:bCs/>
          <w:color w:val="E8A020"/>
          <w:sz w:val="22"/>
          <w:szCs w:val="22"/>
        </w:rPr>
        <w:t xml:space="preserve">2.2 What this screen looks like</w:t>
      </w:r>
    </w:p>
    <w:p>
      <w:pPr>
        <w:spacing w:after="130" w:line="290"/>
      </w:pPr>
      <w:r>
        <w:rPr>
          <w:i/>
          <w:iCs/>
          <w:color w:val="333333"/>
          <w:sz w:val="17"/>
          <w:szCs w:val="17"/>
        </w:rPr>
        <w:t xml:space="preserve">A structural redrawing of the real screen, in the same top-to-bottom order — same field names, same buttons, same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A1A2E" w:val="clear"/>
            <w:tcMar>
              <w:top w:type="dxa" w:w="60"/>
              <w:left w:type="dxa" w:w="140"/>
              <w:bottom w:type="dxa" w:w="60"/>
              <w:right w:type="dxa" w:w="140"/>
            </w:tcMar>
          </w:tcPr>
          <w:p>
            <w:r>
              <w:rPr>
                <w:b/>
                <w:bCs/>
                <w:color w:val="FFFFFF"/>
                <w:sz w:val="15"/>
                <w:szCs w:val="15"/>
              </w:rPr>
              <w:t xml:space="preserve">HOME</w:t>
            </w:r>
          </w:p>
        </w:tc>
      </w:tr>
      <w:tr>
        <w:tc>
          <w:tcPr>
            <w:tcBorders>
              <w:top w:val="none"/>
              <w:left w:val="single" w:color="CCCCCC" w:sz="4"/>
              <w:bottom w:val="single" w:color="CCCCCC" w:sz="4"/>
              <w:right w:val="single" w:color="CCCCCC" w:sz="4"/>
            </w:tcBorders>
            <w:tcMar>
              <w:top w:type="dxa" w:w="140"/>
              <w:left w:type="dxa" w:w="200"/>
              <w:bottom w:type="dxa" w:w="140"/>
              <w:right w:type="dxa" w:w="200"/>
            </w:tcMar>
          </w:tcPr>
          <w:p>
            <w:pPr>
              <w:spacing w:after="60"/>
            </w:pPr>
            <w:r>
              <w:rPr>
                <w:color w:val="333333"/>
                <w:sz w:val="16"/>
                <w:szCs w:val="16"/>
              </w:rPr>
              <w:t xml:space="preserve">Welcome, Dr. [Name]</w:t>
            </w:r>
          </w:p>
          <w:p>
            <w:pPr>
              <w:pBdr>
                <w:bottom w:val="single" w:color="DDDDDD" w:sz="4" w:space="2"/>
              </w:pBdr>
              <w:spacing w:after="60" w:before="60"/>
            </w:pPr>
          </w:p>
          <w:p>
            <w:pPr>
              <w:spacing w:after="60"/>
            </w:pPr>
            <w:r>
              <w:rPr>
                <w:color w:val="333333"/>
                <w:sz w:val="16"/>
                <w:szCs w:val="16"/>
              </w:rPr>
              <w:t xml:space="preserve">TODAY: 24 OPD visits   ·   3 admissions   ·   ₹42,000 billed</w:t>
            </w:r>
          </w:p>
          <w:p>
            <w:pPr>
              <w:pBdr>
                <w:bottom w:val="single" w:color="DDDDDD" w:sz="4" w:space="2"/>
              </w:pBdr>
              <w:spacing w:after="60" w:before="60"/>
            </w:pPr>
          </w:p>
          <w:p>
            <w:pPr>
              <w:spacing w:after="80"/>
            </w:pPr>
            <w:r>
              <w:rPr>
                <w:b/>
                <w:bCs/>
                <w:color w:val="1A1A2E"/>
                <w:sz w:val="17"/>
                <w:szCs w:val="17"/>
              </w:rPr>
              <w:t xml:space="preserve">( Register Patient )</w:t>
            </w:r>
          </w:p>
          <w:p>
            <w:pPr>
              <w:spacing w:after="80"/>
            </w:pPr>
            <w:r>
              <w:rPr>
                <w:b/>
                <w:bCs/>
                <w:color w:val="1A1A2E"/>
                <w:sz w:val="17"/>
                <w:szCs w:val="17"/>
              </w:rPr>
              <w:t xml:space="preserve">( OPD )</w:t>
            </w:r>
          </w:p>
          <w:p>
            <w:pPr>
              <w:spacing w:after="80"/>
            </w:pPr>
            <w:r>
              <w:rPr>
                <w:b/>
                <w:bCs/>
                <w:color w:val="1A1A2E"/>
                <w:sz w:val="17"/>
                <w:szCs w:val="17"/>
              </w:rPr>
              <w:t xml:space="preserve">( Lab Reports )</w:t>
            </w:r>
          </w:p>
          <w:p>
            <w:pPr>
              <w:spacing w:after="80"/>
            </w:pPr>
            <w:r>
              <w:rPr>
                <w:b/>
                <w:bCs/>
                <w:color w:val="1A1A2E"/>
                <w:sz w:val="17"/>
                <w:szCs w:val="17"/>
              </w:rPr>
              <w:t xml:space="preserve">( Billing )</w:t>
            </w:r>
          </w:p>
          <w:p>
            <w:pPr>
              <w:spacing w:after="80"/>
            </w:pPr>
            <w:r>
              <w:rPr>
                <w:b/>
                <w:bCs/>
                <w:color w:val="1A1A2E"/>
                <w:sz w:val="17"/>
                <w:szCs w:val="17"/>
              </w:rPr>
              <w:t xml:space="preserve">( IPD )</w:t>
            </w:r>
          </w:p>
          <w:p>
            <w:pPr>
              <w:spacing w:after="80"/>
            </w:pPr>
            <w:r>
              <w:rPr>
                <w:b/>
                <w:bCs/>
                <w:color w:val="1A1A2E"/>
                <w:sz w:val="17"/>
                <w:szCs w:val="17"/>
              </w:rPr>
              <w:t xml:space="preserve">( More ⋯ )</w:t>
            </w:r>
          </w:p>
        </w:tc>
      </w:tr>
    </w:tbl>
    <w:p>
      <w:pPr>
        <w:spacing w:after="160"/>
      </w:pPr>
    </w:p>
    <w:p>
      <w:pPr>
        <w:pStyle w:val="Heading2"/>
        <w:spacing w:after="100" w:before="200"/>
      </w:pPr>
      <w:r>
        <w:rPr>
          <w:b/>
          <w:bCs/>
          <w:color w:val="E8A020"/>
          <w:sz w:val="22"/>
          <w:szCs w:val="22"/>
        </w:rPr>
        <w:t xml:space="preserve">2.3 What each part does</w:t>
      </w:r>
    </w:p>
    <w:p>
      <w:pPr>
        <w:pStyle w:val="ListParagraph"/>
        <w:numPr>
          <w:ilvl w:val="0"/>
          <w:numId w:val="3"/>
        </w:numPr>
        <w:spacing w:after="80" w:line="270"/>
      </w:pPr>
      <w:r>
        <w:rPr>
          <w:b/>
          <w:bCs/>
          <w:color w:val="1A1A2E"/>
          <w:sz w:val="20"/>
          <w:szCs w:val="20"/>
        </w:rPr>
        <w:t xml:space="preserve">Informational, not blocking: </w:t>
      </w:r>
      <w:r>
        <w:rPr>
          <w:color w:val="333333"/>
          <w:sz w:val="20"/>
          <w:szCs w:val="20"/>
        </w:rPr>
        <w:t xml:space="preserve">Unlike School’s guided setup, this dashboard is deliberately a light checklist — Hospital works standalone from day one. Only IPD admission has a real dependency (a ward must exist), enforced locally on that screen.</w:t>
      </w:r>
    </w:p>
    <w:p>
      <w:pPr>
        <w:pStyle w:val="ListParagraph"/>
        <w:numPr>
          <w:ilvl w:val="0"/>
          <w:numId w:val="3"/>
        </w:numPr>
        <w:spacing w:after="80" w:line="270"/>
      </w:pPr>
      <w:r>
        <w:rPr>
          <w:b/>
          <w:bCs/>
          <w:color w:val="1A1A2E"/>
          <w:sz w:val="20"/>
          <w:szCs w:val="20"/>
        </w:rPr>
        <w:t xml:space="preserve">Live numbers: </w:t>
      </w:r>
      <w:r>
        <w:rPr>
          <w:color w:val="333333"/>
          <w:sz w:val="20"/>
          <w:szCs w:val="20"/>
        </w:rPr>
        <w:t xml:space="preserve">Today’s OPD count, admissions, and billing total are computed live from real records, not cached summaries.</w:t>
      </w:r>
    </w:p>
    <w:p>
      <w:pPr>
        <w:pStyle w:val="Heading1"/>
        <w:pageBreakBefore/>
        <w:pBdr>
          <w:bottom w:val="single" w:color="E8A020" w:sz="8" w:space="4"/>
        </w:pBdr>
        <w:spacing w:after="160"/>
      </w:pPr>
      <w:r>
        <w:rPr>
          <w:b/>
          <w:bCs/>
          <w:color w:val="1A1A2E"/>
          <w:sz w:val="26"/>
          <w:szCs w:val="26"/>
        </w:rPr>
        <w:t xml:space="preserve">3. Screen: Patient Registration</w:t>
      </w:r>
    </w:p>
    <w:p>
      <w:pPr>
        <w:pStyle w:val="Heading2"/>
        <w:spacing w:after="100" w:before="200"/>
      </w:pPr>
      <w:r>
        <w:rPr>
          <w:b/>
          <w:bCs/>
          <w:color w:val="E8A020"/>
          <w:sz w:val="22"/>
          <w:szCs w:val="22"/>
        </w:rPr>
        <w:t xml:space="preserve">3.1 How you get here</w:t>
      </w:r>
    </w:p>
    <w:p>
      <w:pPr>
        <w:spacing w:after="130" w:line="290"/>
      </w:pPr>
      <w:r>
        <w:rPr>
          <w:i/>
          <w:iCs/>
          <w:color w:val="333333"/>
          <w:sz w:val="17"/>
          <w:szCs w:val="17"/>
        </w:rPr>
        <w:t xml:space="preserve">This path shows exactly how you arrive at this screen — each arrow is one real click, nothing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992"/>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Home</w:t>
            </w:r>
          </w:p>
        </w:tc>
        <w:tc>
          <w:tcPr>
            <w:tcW w:type="dxa" w:w="400"/>
            <w:tcBorders>
              <w:top w:val="none"/>
              <w:left w:val="none"/>
              <w:bottom w:val="none"/>
              <w:right w:val="none"/>
            </w:tcBorders>
            <w:vAlign w:val="center"/>
          </w:tcPr>
          <w:p>
            <w:pPr>
              <w:jc w:val="center"/>
            </w:pPr>
            <w:r>
              <w:rPr>
                <w:b/>
                <w:bCs/>
                <w:color w:val="E8A020"/>
                <w:sz w:val="22"/>
                <w:szCs w:val="22"/>
              </w:rPr>
              <w:t xml:space="preserve">→</w:t>
            </w:r>
          </w:p>
        </w:tc>
        <w:tc>
          <w:tcPr>
            <w:tcW w:type="dxa" w:w="4992"/>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Register</w:t>
            </w:r>
          </w:p>
        </w:tc>
      </w:tr>
    </w:tbl>
    <w:p>
      <w:pPr>
        <w:spacing w:after="160"/>
      </w:pPr>
    </w:p>
    <w:p>
      <w:pPr>
        <w:pStyle w:val="Heading2"/>
        <w:spacing w:after="100" w:before="200"/>
      </w:pPr>
      <w:r>
        <w:rPr>
          <w:b/>
          <w:bCs/>
          <w:color w:val="E8A020"/>
          <w:sz w:val="22"/>
          <w:szCs w:val="22"/>
        </w:rPr>
        <w:t xml:space="preserve">3.2 What this screen looks like</w:t>
      </w:r>
    </w:p>
    <w:p>
      <w:pPr>
        <w:spacing w:after="130" w:line="290"/>
      </w:pPr>
      <w:r>
        <w:rPr>
          <w:i/>
          <w:iCs/>
          <w:color w:val="333333"/>
          <w:sz w:val="17"/>
          <w:szCs w:val="17"/>
        </w:rPr>
        <w:t xml:space="preserve">A structural redrawing of the real screen, in the same top-to-bottom order — same field names, same buttons, same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A1A2E" w:val="clear"/>
            <w:tcMar>
              <w:top w:type="dxa" w:w="60"/>
              <w:left w:type="dxa" w:w="140"/>
              <w:bottom w:type="dxa" w:w="60"/>
              <w:right w:type="dxa" w:w="140"/>
            </w:tcMar>
          </w:tcPr>
          <w:p>
            <w:r>
              <w:rPr>
                <w:b/>
                <w:bCs/>
                <w:color w:val="FFFFFF"/>
                <w:sz w:val="15"/>
                <w:szCs w:val="15"/>
              </w:rPr>
              <w:t xml:space="preserve">NEW PATIENT · రోగి నమోదు</w:t>
            </w:r>
          </w:p>
        </w:tc>
      </w:tr>
      <w:tr>
        <w:tc>
          <w:tcPr>
            <w:tcBorders>
              <w:top w:val="none"/>
              <w:left w:val="single" w:color="CCCCCC" w:sz="4"/>
              <w:bottom w:val="single" w:color="CCCCCC" w:sz="4"/>
              <w:right w:val="single" w:color="CCCCCC" w:sz="4"/>
            </w:tcBorders>
            <w:tcMar>
              <w:top w:type="dxa" w:w="140"/>
              <w:left w:type="dxa" w:w="200"/>
              <w:bottom w:type="dxa" w:w="140"/>
              <w:right w:type="dxa" w:w="200"/>
            </w:tcMar>
          </w:tcPr>
          <w:p>
            <w:pPr>
              <w:spacing w:after="80"/>
            </w:pPr>
            <w:r>
              <w:rPr>
                <w:color w:val="666666"/>
                <w:sz w:val="15"/>
                <w:szCs w:val="15"/>
              </w:rPr>
              <w:t xml:space="preserve">Full name</w:t>
            </w:r>
            <w:r>
              <w:t xml:space="preserve">  </w:t>
            </w:r>
            <w:r>
              <w:rPr>
                <w:color w:val="333333"/>
                <w:sz w:val="17"/>
                <w:szCs w:val="17"/>
                <w:shd w:fill="F0F0F0" w:val="clear"/>
              </w:rPr>
              <w:t xml:space="preserve">[  ]</w:t>
            </w:r>
          </w:p>
          <w:p>
            <w:pPr>
              <w:spacing w:after="80"/>
            </w:pPr>
            <w:r>
              <w:rPr>
                <w:color w:val="666666"/>
                <w:sz w:val="15"/>
                <w:szCs w:val="15"/>
              </w:rPr>
              <w:t xml:space="preserve">Date of birth</w:t>
            </w:r>
            <w:r>
              <w:t xml:space="preserve">  </w:t>
            </w:r>
            <w:r>
              <w:rPr>
                <w:color w:val="333333"/>
                <w:sz w:val="17"/>
                <w:szCs w:val="17"/>
                <w:shd w:fill="F0F0F0" w:val="clear"/>
              </w:rPr>
              <w:t xml:space="preserve">[  ]</w:t>
            </w:r>
          </w:p>
          <w:p>
            <w:pPr>
              <w:spacing w:after="80"/>
            </w:pPr>
            <w:r>
              <w:rPr>
                <w:color w:val="666666"/>
                <w:sz w:val="15"/>
                <w:szCs w:val="15"/>
              </w:rPr>
              <w:t xml:space="preserve">Gender</w:t>
            </w:r>
            <w:r>
              <w:t xml:space="preserve">  </w:t>
            </w:r>
            <w:r>
              <w:rPr>
                <w:color w:val="333333"/>
                <w:sz w:val="17"/>
                <w:szCs w:val="17"/>
                <w:shd w:fill="F0F0F0" w:val="clear"/>
              </w:rPr>
              <w:t xml:space="preserve">[ Male / Female / Other ]</w:t>
            </w:r>
          </w:p>
          <w:p>
            <w:pPr>
              <w:spacing w:after="80"/>
            </w:pPr>
            <w:r>
              <w:rPr>
                <w:color w:val="666666"/>
                <w:sz w:val="15"/>
                <w:szCs w:val="15"/>
              </w:rPr>
              <w:t xml:space="preserve">Phone (WhatsApp)</w:t>
            </w:r>
            <w:r>
              <w:t xml:space="preserve">  </w:t>
            </w:r>
            <w:r>
              <w:rPr>
                <w:color w:val="333333"/>
                <w:sz w:val="17"/>
                <w:szCs w:val="17"/>
                <w:shd w:fill="F0F0F0" w:val="clear"/>
              </w:rPr>
              <w:t xml:space="preserve">[  ]</w:t>
            </w:r>
          </w:p>
          <w:p>
            <w:pPr>
              <w:spacing w:after="80"/>
            </w:pPr>
            <w:r>
              <w:rPr>
                <w:color w:val="666666"/>
                <w:sz w:val="15"/>
                <w:szCs w:val="15"/>
              </w:rPr>
              <w:t xml:space="preserve">Address</w:t>
            </w:r>
            <w:r>
              <w:t xml:space="preserve">  </w:t>
            </w:r>
            <w:r>
              <w:rPr>
                <w:color w:val="333333"/>
                <w:sz w:val="17"/>
                <w:szCs w:val="17"/>
                <w:shd w:fill="F0F0F0" w:val="clear"/>
              </w:rPr>
              <w:t xml:space="preserve">[  ]</w:t>
            </w:r>
          </w:p>
          <w:p>
            <w:pPr>
              <w:spacing w:after="80"/>
            </w:pPr>
            <w:r>
              <w:rPr>
                <w:color w:val="666666"/>
                <w:sz w:val="15"/>
                <w:szCs w:val="15"/>
              </w:rPr>
              <w:t xml:space="preserve">Blood group</w:t>
            </w:r>
            <w:r>
              <w:t xml:space="preserve">  </w:t>
            </w:r>
            <w:r>
              <w:rPr>
                <w:color w:val="333333"/>
                <w:sz w:val="17"/>
                <w:szCs w:val="17"/>
                <w:shd w:fill="F0F0F0" w:val="clear"/>
              </w:rPr>
              <w:t xml:space="preserve">[  ]</w:t>
            </w:r>
          </w:p>
          <w:p>
            <w:pPr>
              <w:spacing w:after="80"/>
            </w:pPr>
            <w:r>
              <w:rPr>
                <w:color w:val="666666"/>
                <w:sz w:val="15"/>
                <w:szCs w:val="15"/>
              </w:rPr>
              <w:t xml:space="preserve">Allergies</w:t>
            </w:r>
            <w:r>
              <w:t xml:space="preserve">  </w:t>
            </w:r>
            <w:r>
              <w:rPr>
                <w:color w:val="333333"/>
                <w:sz w:val="17"/>
                <w:szCs w:val="17"/>
                <w:shd w:fill="F0F0F0" w:val="clear"/>
              </w:rPr>
              <w:t xml:space="preserve">[ e.g. Penicillin ]</w:t>
            </w:r>
          </w:p>
          <w:p>
            <w:pPr>
              <w:pBdr>
                <w:bottom w:val="single" w:color="DDDDDD" w:sz="4" w:space="2"/>
              </w:pBdr>
              <w:spacing w:after="60" w:before="60"/>
            </w:pPr>
          </w:p>
          <w:p>
            <w:pPr>
              <w:spacing w:after="60"/>
            </w:pPr>
            <w:r>
              <w:rPr>
                <w:color w:val="333333"/>
                <w:sz w:val="16"/>
                <w:szCs w:val="16"/>
              </w:rPr>
              <w:t xml:space="preserve">ABHA HEALTH ID</w:t>
            </w:r>
          </w:p>
          <w:p>
            <w:pPr>
              <w:spacing w:after="80"/>
            </w:pPr>
            <w:r>
              <w:rPr>
                <w:color w:val="666666"/>
                <w:sz w:val="15"/>
                <w:szCs w:val="15"/>
              </w:rPr>
              <w:t xml:space="preserve">ABHA ID (14 digits)</w:t>
            </w:r>
            <w:r>
              <w:t xml:space="preserve">  </w:t>
            </w:r>
            <w:r>
              <w:rPr>
                <w:color w:val="333333"/>
                <w:sz w:val="17"/>
                <w:szCs w:val="17"/>
                <w:shd w:fill="F0F0F0" w:val="clear"/>
              </w:rPr>
              <w:t xml:space="preserve">[ optional ]</w:t>
            </w:r>
          </w:p>
          <w:p>
            <w:pPr>
              <w:spacing w:after="60"/>
            </w:pPr>
            <w:r>
              <w:rPr>
                <w:color w:val="333333"/>
                <w:sz w:val="16"/>
                <w:szCs w:val="16"/>
              </w:rPr>
              <w:t xml:space="preserve">☐ Patient consent for ABHA obtained</w:t>
            </w:r>
          </w:p>
          <w:p>
            <w:pPr>
              <w:pBdr>
                <w:bottom w:val="single" w:color="DDDDDD" w:sz="4" w:space="2"/>
              </w:pBdr>
              <w:spacing w:after="60" w:before="60"/>
            </w:pPr>
          </w:p>
          <w:p>
            <w:pPr>
              <w:spacing w:after="80"/>
            </w:pPr>
            <w:r>
              <w:rPr>
                <w:b/>
                <w:bCs/>
                <w:color w:val="E8A020"/>
                <w:sz w:val="17"/>
                <w:szCs w:val="17"/>
              </w:rPr>
              <w:t xml:space="preserve">( ✓ Register patient → )</w:t>
            </w:r>
          </w:p>
        </w:tc>
      </w:tr>
    </w:tbl>
    <w:p>
      <w:pPr>
        <w:spacing w:after="160"/>
      </w:pPr>
    </w:p>
    <w:p>
      <w:pPr>
        <w:pStyle w:val="Heading2"/>
        <w:spacing w:after="100" w:before="200"/>
      </w:pPr>
      <w:r>
        <w:rPr>
          <w:b/>
          <w:bCs/>
          <w:color w:val="E8A020"/>
          <w:sz w:val="22"/>
          <w:szCs w:val="22"/>
        </w:rPr>
        <w:t xml:space="preserve">3.3 What each part does</w:t>
      </w:r>
    </w:p>
    <w:p>
      <w:pPr>
        <w:pStyle w:val="ListParagraph"/>
        <w:numPr>
          <w:ilvl w:val="0"/>
          <w:numId w:val="3"/>
        </w:numPr>
        <w:spacing w:after="80" w:line="270"/>
      </w:pPr>
      <w:r>
        <w:rPr>
          <w:b/>
          <w:bCs/>
          <w:color w:val="1A1A2E"/>
          <w:sz w:val="20"/>
          <w:szCs w:val="20"/>
        </w:rPr>
        <w:t xml:space="preserve">One profile, every visit: </w:t>
      </w:r>
      <w:r>
        <w:rPr>
          <w:color w:val="333333"/>
          <w:sz w:val="20"/>
          <w:szCs w:val="20"/>
        </w:rPr>
        <w:t xml:space="preserve">A patient registered once here is found instantly by every other screen — OPD, IPD, Lab, Billing — by name, UID, or phone.</w:t>
      </w:r>
    </w:p>
    <w:p>
      <w:pPr>
        <w:pStyle w:val="ListParagraph"/>
        <w:numPr>
          <w:ilvl w:val="0"/>
          <w:numId w:val="3"/>
        </w:numPr>
        <w:spacing w:after="80" w:line="270"/>
      </w:pPr>
      <w:r>
        <w:rPr>
          <w:b/>
          <w:bCs/>
          <w:color w:val="1A1A2E"/>
          <w:sz w:val="20"/>
          <w:szCs w:val="20"/>
        </w:rPr>
        <w:t xml:space="preserve">ABHA is optional but tracked properly: </w:t>
      </w:r>
      <w:r>
        <w:rPr>
          <w:color w:val="333333"/>
          <w:sz w:val="20"/>
          <w:szCs w:val="20"/>
        </w:rPr>
        <w:t xml:space="preserve">A patient without an ABHA ID can still register normally; if consent is given, the consent itself is timestamped and logged separately for compliance.</w:t>
      </w:r>
    </w:p>
    <w:p>
      <w:pPr>
        <w:pStyle w:val="ListParagraph"/>
        <w:numPr>
          <w:ilvl w:val="0"/>
          <w:numId w:val="3"/>
        </w:numPr>
        <w:spacing w:after="80" w:line="270"/>
      </w:pPr>
      <w:r>
        <w:rPr>
          <w:b/>
          <w:bCs/>
          <w:color w:val="1A1A2E"/>
          <w:sz w:val="20"/>
          <w:szCs w:val="20"/>
        </w:rPr>
        <w:t xml:space="preserve">WhatsApp-first phone field: </w:t>
      </w:r>
      <w:r>
        <w:rPr>
          <w:color w:val="333333"/>
          <w:sz w:val="20"/>
          <w:szCs w:val="20"/>
        </w:rPr>
        <w:t xml:space="preserve">The phone number captured here is where lab results and billing receipts are actually sent — not just a contact field.</w:t>
      </w:r>
    </w:p>
    <w:p>
      <w:pPr>
        <w:pStyle w:val="Heading1"/>
        <w:pageBreakBefore/>
        <w:pBdr>
          <w:bottom w:val="single" w:color="E8A020" w:sz="8" w:space="4"/>
        </w:pBdr>
        <w:spacing w:after="160"/>
      </w:pPr>
      <w:r>
        <w:rPr>
          <w:b/>
          <w:bCs/>
          <w:color w:val="1A1A2E"/>
          <w:sz w:val="26"/>
          <w:szCs w:val="26"/>
        </w:rPr>
        <w:t xml:space="preserve">4. Screen: OPD Visit</w:t>
      </w:r>
    </w:p>
    <w:p>
      <w:pPr>
        <w:pStyle w:val="Heading2"/>
        <w:spacing w:after="100" w:before="200"/>
      </w:pPr>
      <w:r>
        <w:rPr>
          <w:b/>
          <w:bCs/>
          <w:color w:val="E8A020"/>
          <w:sz w:val="22"/>
          <w:szCs w:val="22"/>
        </w:rPr>
        <w:t xml:space="preserve">4.1 How you get here</w:t>
      </w:r>
    </w:p>
    <w:p>
      <w:pPr>
        <w:spacing w:after="130" w:line="290"/>
      </w:pPr>
      <w:r>
        <w:rPr>
          <w:i/>
          <w:iCs/>
          <w:color w:val="333333"/>
          <w:sz w:val="17"/>
          <w:szCs w:val="17"/>
        </w:rPr>
        <w:t xml:space="preserve">This path shows exactly how you arrive at this screen — each arrow is one real click, nothing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992"/>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Home</w:t>
            </w:r>
          </w:p>
        </w:tc>
        <w:tc>
          <w:tcPr>
            <w:tcW w:type="dxa" w:w="400"/>
            <w:tcBorders>
              <w:top w:val="none"/>
              <w:left w:val="none"/>
              <w:bottom w:val="none"/>
              <w:right w:val="none"/>
            </w:tcBorders>
            <w:vAlign w:val="center"/>
          </w:tcPr>
          <w:p>
            <w:pPr>
              <w:jc w:val="center"/>
            </w:pPr>
            <w:r>
              <w:rPr>
                <w:b/>
                <w:bCs/>
                <w:color w:val="E8A020"/>
                <w:sz w:val="22"/>
                <w:szCs w:val="22"/>
              </w:rPr>
              <w:t xml:space="preserve">→</w:t>
            </w:r>
          </w:p>
        </w:tc>
        <w:tc>
          <w:tcPr>
            <w:tcW w:type="dxa" w:w="4992"/>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OPD</w:t>
            </w:r>
          </w:p>
        </w:tc>
      </w:tr>
    </w:tbl>
    <w:p>
      <w:pPr>
        <w:spacing w:after="160"/>
      </w:pPr>
    </w:p>
    <w:p>
      <w:pPr>
        <w:pStyle w:val="Heading2"/>
        <w:spacing w:after="100" w:before="200"/>
      </w:pPr>
      <w:r>
        <w:rPr>
          <w:b/>
          <w:bCs/>
          <w:color w:val="E8A020"/>
          <w:sz w:val="22"/>
          <w:szCs w:val="22"/>
        </w:rPr>
        <w:t xml:space="preserve">4.2 What this screen looks like</w:t>
      </w:r>
    </w:p>
    <w:p>
      <w:pPr>
        <w:spacing w:after="130" w:line="290"/>
      </w:pPr>
      <w:r>
        <w:rPr>
          <w:i/>
          <w:iCs/>
          <w:color w:val="333333"/>
          <w:sz w:val="17"/>
          <w:szCs w:val="17"/>
        </w:rPr>
        <w:t xml:space="preserve">A structural redrawing of the real screen, in the same top-to-bottom order — same field names, same buttons, same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A1A2E" w:val="clear"/>
            <w:tcMar>
              <w:top w:type="dxa" w:w="60"/>
              <w:left w:type="dxa" w:w="140"/>
              <w:bottom w:type="dxa" w:w="60"/>
              <w:right w:type="dxa" w:w="140"/>
            </w:tcMar>
          </w:tcPr>
          <w:p>
            <w:r>
              <w:rPr>
                <w:b/>
                <w:bCs/>
                <w:color w:val="FFFFFF"/>
                <w:sz w:val="15"/>
                <w:szCs w:val="15"/>
              </w:rPr>
              <w:t xml:space="preserve">OPD VISIT</w:t>
            </w:r>
          </w:p>
        </w:tc>
      </w:tr>
      <w:tr>
        <w:tc>
          <w:tcPr>
            <w:tcBorders>
              <w:top w:val="none"/>
              <w:left w:val="single" w:color="CCCCCC" w:sz="4"/>
              <w:bottom w:val="single" w:color="CCCCCC" w:sz="4"/>
              <w:right w:val="single" w:color="CCCCCC" w:sz="4"/>
            </w:tcBorders>
            <w:tcMar>
              <w:top w:type="dxa" w:w="140"/>
              <w:left w:type="dxa" w:w="200"/>
              <w:bottom w:type="dxa" w:w="140"/>
              <w:right w:type="dxa" w:w="200"/>
            </w:tcMar>
          </w:tcPr>
          <w:p>
            <w:pPr>
              <w:spacing w:after="80"/>
            </w:pPr>
            <w:r>
              <w:rPr>
                <w:color w:val="666666"/>
                <w:sz w:val="15"/>
                <w:szCs w:val="15"/>
              </w:rPr>
              <w:t xml:space="preserve">Patient</w:t>
            </w:r>
            <w:r>
              <w:t xml:space="preserve">  </w:t>
            </w:r>
            <w:r>
              <w:rPr>
                <w:color w:val="333333"/>
                <w:sz w:val="17"/>
                <w:szCs w:val="17"/>
                <w:shd w:fill="F0F0F0" w:val="clear"/>
              </w:rPr>
              <w:t xml:space="preserve">[ search by name, UID, or phone ]</w:t>
            </w:r>
          </w:p>
          <w:p>
            <w:pPr>
              <w:spacing w:after="80"/>
            </w:pPr>
            <w:r>
              <w:rPr>
                <w:color w:val="666666"/>
                <w:sz w:val="15"/>
                <w:szCs w:val="15"/>
              </w:rPr>
              <w:t xml:space="preserve">Doctor</w:t>
            </w:r>
            <w:r>
              <w:t xml:space="preserve">  </w:t>
            </w:r>
            <w:r>
              <w:rPr>
                <w:color w:val="333333"/>
                <w:sz w:val="17"/>
                <w:szCs w:val="17"/>
                <w:shd w:fill="F0F0F0" w:val="clear"/>
              </w:rPr>
              <w:t xml:space="preserve">[  ]</w:t>
            </w:r>
          </w:p>
          <w:p>
            <w:pPr>
              <w:spacing w:after="80"/>
            </w:pPr>
            <w:r>
              <w:rPr>
                <w:color w:val="666666"/>
                <w:sz w:val="15"/>
                <w:szCs w:val="15"/>
              </w:rPr>
              <w:t xml:space="preserve">Visit type</w:t>
            </w:r>
            <w:r>
              <w:t xml:space="preserve">  </w:t>
            </w:r>
            <w:r>
              <w:rPr>
                <w:color w:val="333333"/>
                <w:sz w:val="17"/>
                <w:szCs w:val="17"/>
                <w:shd w:fill="F0F0F0" w:val="clear"/>
              </w:rPr>
              <w:t xml:space="preserve">[ New patient / Follow-up / Emergency / Review ]</w:t>
            </w:r>
          </w:p>
          <w:p>
            <w:pPr>
              <w:spacing w:after="80"/>
            </w:pPr>
            <w:r>
              <w:rPr>
                <w:color w:val="666666"/>
                <w:sz w:val="15"/>
                <w:szCs w:val="15"/>
              </w:rPr>
              <w:t xml:space="preserve">Symptoms</w:t>
            </w:r>
            <w:r>
              <w:t xml:space="preserve">  </w:t>
            </w:r>
            <w:r>
              <w:rPr>
                <w:color w:val="333333"/>
                <w:sz w:val="17"/>
                <w:szCs w:val="17"/>
                <w:shd w:fill="F0F0F0" w:val="clear"/>
              </w:rPr>
              <w:t xml:space="preserve">[  ]</w:t>
            </w:r>
          </w:p>
          <w:p>
            <w:pPr>
              <w:spacing w:after="80"/>
            </w:pPr>
            <w:r>
              <w:rPr>
                <w:color w:val="666666"/>
                <w:sz w:val="15"/>
                <w:szCs w:val="15"/>
              </w:rPr>
              <w:t xml:space="preserve">Diagnosis</w:t>
            </w:r>
            <w:r>
              <w:t xml:space="preserve">  </w:t>
            </w:r>
            <w:r>
              <w:rPr>
                <w:color w:val="333333"/>
                <w:sz w:val="17"/>
                <w:szCs w:val="17"/>
                <w:shd w:fill="F0F0F0" w:val="clear"/>
              </w:rPr>
              <w:t xml:space="preserve">[  ]</w:t>
            </w:r>
          </w:p>
          <w:p>
            <w:pPr>
              <w:pBdr>
                <w:bottom w:val="single" w:color="DDDDDD" w:sz="4" w:space="2"/>
              </w:pBdr>
              <w:spacing w:after="60" w:before="60"/>
            </w:pPr>
          </w:p>
          <w:p>
            <w:pPr>
              <w:spacing w:after="60"/>
            </w:pPr>
            <w:r>
              <w:rPr>
                <w:color w:val="333333"/>
                <w:sz w:val="16"/>
                <w:szCs w:val="16"/>
              </w:rPr>
              <w:t xml:space="preserve">Previous visit history — shown automatically once a patient is selected</w:t>
            </w:r>
          </w:p>
          <w:p>
            <w:pPr>
              <w:pBdr>
                <w:bottom w:val="single" w:color="DDDDDD" w:sz="4" w:space="2"/>
              </w:pBdr>
              <w:spacing w:after="60" w:before="60"/>
            </w:pPr>
          </w:p>
          <w:p>
            <w:pPr>
              <w:spacing w:after="80"/>
            </w:pPr>
            <w:r>
              <w:rPr>
                <w:b/>
                <w:bCs/>
                <w:color w:val="E8A020"/>
                <w:sz w:val="17"/>
                <w:szCs w:val="17"/>
              </w:rPr>
              <w:t xml:space="preserve">( Save visit )</w:t>
            </w:r>
          </w:p>
        </w:tc>
      </w:tr>
    </w:tbl>
    <w:p>
      <w:pPr>
        <w:spacing w:after="160"/>
      </w:pPr>
    </w:p>
    <w:p>
      <w:pPr>
        <w:pStyle w:val="Heading2"/>
        <w:spacing w:after="100" w:before="200"/>
      </w:pPr>
      <w:r>
        <w:rPr>
          <w:b/>
          <w:bCs/>
          <w:color w:val="E8A020"/>
          <w:sz w:val="22"/>
          <w:szCs w:val="22"/>
        </w:rPr>
        <w:t xml:space="preserve">4.3 What each part does</w:t>
      </w:r>
    </w:p>
    <w:p>
      <w:pPr>
        <w:pStyle w:val="ListParagraph"/>
        <w:numPr>
          <w:ilvl w:val="0"/>
          <w:numId w:val="3"/>
        </w:numPr>
        <w:spacing w:after="80" w:line="270"/>
      </w:pPr>
      <w:r>
        <w:rPr>
          <w:b/>
          <w:bCs/>
          <w:color w:val="1A1A2E"/>
          <w:sz w:val="20"/>
          <w:szCs w:val="20"/>
        </w:rPr>
        <w:t xml:space="preserve">History on demand: </w:t>
      </w:r>
      <w:r>
        <w:rPr>
          <w:color w:val="333333"/>
          <w:sz w:val="20"/>
          <w:szCs w:val="20"/>
        </w:rPr>
        <w:t xml:space="preserve">The moment a returning patient is selected, their previous visits are visible on the same screen — no separate lookup needed.</w:t>
      </w:r>
    </w:p>
    <w:p>
      <w:pPr>
        <w:pStyle w:val="ListParagraph"/>
        <w:numPr>
          <w:ilvl w:val="0"/>
          <w:numId w:val="3"/>
        </w:numPr>
        <w:spacing w:after="80" w:line="270"/>
      </w:pPr>
      <w:r>
        <w:rPr>
          <w:b/>
          <w:bCs/>
          <w:color w:val="1A1A2E"/>
          <w:sz w:val="20"/>
          <w:szCs w:val="20"/>
        </w:rPr>
        <w:t xml:space="preserve">Structured visit type: </w:t>
      </w:r>
      <w:r>
        <w:rPr>
          <w:color w:val="333333"/>
          <w:sz w:val="20"/>
          <w:szCs w:val="20"/>
        </w:rPr>
        <w:t xml:space="preserve">Visit type is a fixed set of real values (New patient, Follow-up, Emergency, Review), not free text — keeps reporting consistent.</w:t>
      </w:r>
    </w:p>
    <w:p>
      <w:pPr>
        <w:pStyle w:val="Heading1"/>
        <w:pageBreakBefore/>
        <w:pBdr>
          <w:bottom w:val="single" w:color="E8A020" w:sz="8" w:space="4"/>
        </w:pBdr>
        <w:spacing w:after="160"/>
      </w:pPr>
      <w:r>
        <w:rPr>
          <w:b/>
          <w:bCs/>
          <w:color w:val="1A1A2E"/>
          <w:sz w:val="26"/>
          <w:szCs w:val="26"/>
        </w:rPr>
        <w:t xml:space="preserve">5. Screen: Public OPD Self-Booking</w:t>
      </w:r>
    </w:p>
    <w:p>
      <w:pPr>
        <w:pStyle w:val="Heading2"/>
        <w:spacing w:after="100" w:before="200"/>
      </w:pPr>
      <w:r>
        <w:rPr>
          <w:b/>
          <w:bCs/>
          <w:color w:val="E8A020"/>
          <w:sz w:val="22"/>
          <w:szCs w:val="22"/>
        </w:rPr>
        <w:t xml:space="preserve">5.1 How you get here</w:t>
      </w:r>
    </w:p>
    <w:p>
      <w:pPr>
        <w:spacing w:after="130" w:line="290"/>
      </w:pPr>
      <w:r>
        <w:rPr>
          <w:i/>
          <w:iCs/>
          <w:color w:val="333333"/>
          <w:sz w:val="17"/>
          <w:szCs w:val="17"/>
        </w:rPr>
        <w:t xml:space="preserve">This path shows exactly how you arrive at this screen — each arrow is one real click, nothing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4976"/>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(shared WhatsApp link, no login)</w:t>
            </w:r>
          </w:p>
        </w:tc>
      </w:tr>
    </w:tbl>
    <w:p>
      <w:pPr>
        <w:spacing w:after="160"/>
      </w:pPr>
    </w:p>
    <w:p>
      <w:pPr>
        <w:pStyle w:val="Heading2"/>
        <w:spacing w:after="100" w:before="200"/>
      </w:pPr>
      <w:r>
        <w:rPr>
          <w:b/>
          <w:bCs/>
          <w:color w:val="E8A020"/>
          <w:sz w:val="22"/>
          <w:szCs w:val="22"/>
        </w:rPr>
        <w:t xml:space="preserve">5.2 What this screen looks like</w:t>
      </w:r>
    </w:p>
    <w:p>
      <w:pPr>
        <w:spacing w:after="130" w:line="290"/>
      </w:pPr>
      <w:r>
        <w:rPr>
          <w:i/>
          <w:iCs/>
          <w:color w:val="333333"/>
          <w:sz w:val="17"/>
          <w:szCs w:val="17"/>
        </w:rPr>
        <w:t xml:space="preserve">A structural redrawing of the real screen, in the same top-to-bottom order — same field names, same buttons, same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A1A2E" w:val="clear"/>
            <w:tcMar>
              <w:top w:type="dxa" w:w="60"/>
              <w:left w:type="dxa" w:w="140"/>
              <w:bottom w:type="dxa" w:w="60"/>
              <w:right w:type="dxa" w:w="140"/>
            </w:tcMar>
          </w:tcPr>
          <w:p>
            <w:r>
              <w:rPr>
                <w:b/>
                <w:bCs/>
                <w:color w:val="FFFFFF"/>
                <w:sz w:val="15"/>
                <w:szCs w:val="15"/>
              </w:rPr>
              <w:t xml:space="preserve">BOOK APPOINTMENT · Public page</w:t>
            </w:r>
          </w:p>
        </w:tc>
      </w:tr>
      <w:tr>
        <w:tc>
          <w:tcPr>
            <w:tcBorders>
              <w:top w:val="none"/>
              <w:left w:val="single" w:color="CCCCCC" w:sz="4"/>
              <w:bottom w:val="single" w:color="CCCCCC" w:sz="4"/>
              <w:right w:val="single" w:color="CCCCCC" w:sz="4"/>
            </w:tcBorders>
            <w:tcMar>
              <w:top w:type="dxa" w:w="140"/>
              <w:left w:type="dxa" w:w="200"/>
              <w:bottom w:type="dxa" w:w="140"/>
              <w:right w:type="dxa" w:w="200"/>
            </w:tcMar>
          </w:tcPr>
          <w:p>
            <w:pPr>
              <w:spacing w:after="60"/>
            </w:pPr>
            <w:r>
              <w:rPr>
                <w:color w:val="333333"/>
                <w:sz w:val="16"/>
                <w:szCs w:val="16"/>
              </w:rPr>
              <w:t xml:space="preserve">Dr. [Name] — [Designation]</w:t>
            </w:r>
          </w:p>
          <w:p>
            <w:pPr>
              <w:spacing w:after="60"/>
            </w:pPr>
            <w:r>
              <w:rPr>
                <w:color w:val="333333"/>
                <w:sz w:val="16"/>
                <w:szCs w:val="16"/>
              </w:rPr>
              <w:t xml:space="preserve">[Date]</w:t>
            </w:r>
          </w:p>
          <w:p>
            <w:pPr>
              <w:pBdr>
                <w:bottom w:val="single" w:color="DDDDDD" w:sz="4" w:space="2"/>
              </w:pBdr>
              <w:spacing w:after="60" w:before="60"/>
            </w:pPr>
          </w:p>
          <w:p>
            <w:pPr>
              <w:spacing w:after="60"/>
            </w:pPr>
            <w:r>
              <w:rPr>
                <w:color w:val="333333"/>
                <w:sz w:val="16"/>
                <w:szCs w:val="16"/>
              </w:rPr>
              <w:t xml:space="preserve">CHOOSE AN AVAILABLE TIME</w:t>
            </w:r>
          </w:p>
          <w:p>
            <w:pPr>
              <w:spacing w:after="60"/>
            </w:pPr>
            <w:r>
              <w:rPr>
                <w:color w:val="333333"/>
                <w:sz w:val="16"/>
                <w:szCs w:val="16"/>
              </w:rPr>
              <w:t xml:space="preserve">( 9:00 AM )  ( 9:15 AM )  ( 9:30 AM )  ( 9:45 AM )</w:t>
            </w:r>
          </w:p>
          <w:p>
            <w:pPr>
              <w:pBdr>
                <w:bottom w:val="single" w:color="DDDDDD" w:sz="4" w:space="2"/>
              </w:pBdr>
              <w:spacing w:after="60" w:before="60"/>
            </w:pPr>
          </w:p>
          <w:p>
            <w:pPr>
              <w:spacing w:after="80"/>
            </w:pPr>
            <w:r>
              <w:rPr>
                <w:color w:val="666666"/>
                <w:sz w:val="15"/>
                <w:szCs w:val="15"/>
              </w:rPr>
              <w:t xml:space="preserve">Your full name</w:t>
            </w:r>
            <w:r>
              <w:t xml:space="preserve">  </w:t>
            </w:r>
            <w:r>
              <w:rPr>
                <w:color w:val="333333"/>
                <w:sz w:val="17"/>
                <w:szCs w:val="17"/>
                <w:shd w:fill="F0F0F0" w:val="clear"/>
              </w:rPr>
              <w:t xml:space="preserve">[  ]</w:t>
            </w:r>
          </w:p>
          <w:p>
            <w:pPr>
              <w:spacing w:after="80"/>
            </w:pPr>
            <w:r>
              <w:rPr>
                <w:color w:val="666666"/>
                <w:sz w:val="15"/>
                <w:szCs w:val="15"/>
              </w:rPr>
              <w:t xml:space="preserve">Phone number</w:t>
            </w:r>
            <w:r>
              <w:t xml:space="preserve">  </w:t>
            </w:r>
            <w:r>
              <w:rPr>
                <w:color w:val="333333"/>
                <w:sz w:val="17"/>
                <w:szCs w:val="17"/>
                <w:shd w:fill="F0F0F0" w:val="clear"/>
              </w:rPr>
              <w:t xml:space="preserve">[  ]</w:t>
            </w:r>
          </w:p>
          <w:p>
            <w:pPr>
              <w:spacing w:after="80"/>
            </w:pPr>
            <w:r>
              <w:rPr>
                <w:color w:val="666666"/>
                <w:sz w:val="15"/>
                <w:szCs w:val="15"/>
              </w:rPr>
              <w:t xml:space="preserve">Reason for visit</w:t>
            </w:r>
            <w:r>
              <w:t xml:space="preserve">  </w:t>
            </w:r>
            <w:r>
              <w:rPr>
                <w:color w:val="333333"/>
                <w:sz w:val="17"/>
                <w:szCs w:val="17"/>
                <w:shd w:fill="F0F0F0" w:val="clear"/>
              </w:rPr>
              <w:t xml:space="preserve">[ optional ]</w:t>
            </w:r>
          </w:p>
          <w:p>
            <w:pPr>
              <w:pBdr>
                <w:bottom w:val="single" w:color="DDDDDD" w:sz="4" w:space="2"/>
              </w:pBdr>
              <w:spacing w:after="60" w:before="60"/>
            </w:pPr>
          </w:p>
          <w:p>
            <w:pPr>
              <w:spacing w:after="80"/>
            </w:pPr>
            <w:r>
              <w:rPr>
                <w:b/>
                <w:bCs/>
                <w:color w:val="E8A020"/>
                <w:sz w:val="17"/>
                <w:szCs w:val="17"/>
              </w:rPr>
              <w:t xml:space="preserve">( Confirm appointment )</w:t>
            </w:r>
          </w:p>
        </w:tc>
      </w:tr>
    </w:tbl>
    <w:p>
      <w:pPr>
        <w:spacing w:after="160"/>
      </w:pPr>
    </w:p>
    <w:p>
      <w:pPr>
        <w:pStyle w:val="Heading2"/>
        <w:spacing w:after="100" w:before="200"/>
      </w:pPr>
      <w:r>
        <w:rPr>
          <w:b/>
          <w:bCs/>
          <w:color w:val="E8A020"/>
          <w:sz w:val="22"/>
          <w:szCs w:val="22"/>
        </w:rPr>
        <w:t xml:space="preserve">5.3 What each part does</w:t>
      </w:r>
    </w:p>
    <w:p>
      <w:pPr>
        <w:pStyle w:val="ListParagraph"/>
        <w:numPr>
          <w:ilvl w:val="0"/>
          <w:numId w:val="3"/>
        </w:numPr>
        <w:spacing w:after="80" w:line="270"/>
      </w:pPr>
      <w:r>
        <w:rPr>
          <w:b/>
          <w:bCs/>
          <w:color w:val="1A1A2E"/>
          <w:sz w:val="20"/>
          <w:szCs w:val="20"/>
        </w:rPr>
        <w:t xml:space="preserve">No login, no app: </w:t>
      </w:r>
      <w:r>
        <w:rPr>
          <w:color w:val="333333"/>
          <w:sz w:val="20"/>
          <w:szCs w:val="20"/>
        </w:rPr>
        <w:t xml:space="preserve">A patient taps a WhatsApp link and books directly — no account, no password, works on any phone browser.</w:t>
      </w:r>
    </w:p>
    <w:p>
      <w:pPr>
        <w:pStyle w:val="ListParagraph"/>
        <w:numPr>
          <w:ilvl w:val="0"/>
          <w:numId w:val="3"/>
        </w:numPr>
        <w:spacing w:after="80" w:line="270"/>
      </w:pPr>
      <w:r>
        <w:rPr>
          <w:b/>
          <w:bCs/>
          <w:color w:val="1A1A2E"/>
          <w:sz w:val="20"/>
          <w:szCs w:val="20"/>
        </w:rPr>
        <w:t xml:space="preserve">Real slot protection: </w:t>
      </w:r>
      <w:r>
        <w:rPr>
          <w:color w:val="333333"/>
          <w:sz w:val="20"/>
          <w:szCs w:val="20"/>
        </w:rPr>
        <w:t xml:space="preserve">If two people try to book the same slot at the same moment, only one booking succeeds — enforced at the database level, not just in the interface, so a slot can never be double-booked.</w:t>
      </w:r>
    </w:p>
    <w:p>
      <w:pPr>
        <w:pStyle w:val="ListParagraph"/>
        <w:numPr>
          <w:ilvl w:val="0"/>
          <w:numId w:val="3"/>
        </w:numPr>
        <w:spacing w:after="80" w:line="270"/>
      </w:pPr>
      <w:r>
        <w:rPr>
          <w:b/>
          <w:bCs/>
          <w:color w:val="1A1A2E"/>
          <w:sz w:val="20"/>
          <w:szCs w:val="20"/>
        </w:rPr>
        <w:t xml:space="preserve">Only safe information shown publicly: </w:t>
      </w:r>
      <w:r>
        <w:rPr>
          <w:color w:val="333333"/>
          <w:sz w:val="20"/>
          <w:szCs w:val="20"/>
        </w:rPr>
        <w:t xml:space="preserve">The public booking page only ever shows slot times and status — no other patient’s name, phone, or medical details are exposed anywhere on this page.</w:t>
      </w:r>
    </w:p>
    <w:p>
      <w:pPr>
        <w:pStyle w:val="Heading1"/>
        <w:pageBreakBefore/>
        <w:pBdr>
          <w:bottom w:val="single" w:color="E8A020" w:sz="8" w:space="4"/>
        </w:pBdr>
        <w:spacing w:after="160"/>
      </w:pPr>
      <w:r>
        <w:rPr>
          <w:b/>
          <w:bCs/>
          <w:color w:val="1A1A2E"/>
          <w:sz w:val="26"/>
          <w:szCs w:val="26"/>
        </w:rPr>
        <w:t xml:space="preserve">6. Screen: IPD Management — Admission</w:t>
      </w:r>
    </w:p>
    <w:p>
      <w:pPr>
        <w:pStyle w:val="Heading2"/>
        <w:spacing w:after="100" w:before="200"/>
      </w:pPr>
      <w:r>
        <w:rPr>
          <w:b/>
          <w:bCs/>
          <w:color w:val="E8A020"/>
          <w:sz w:val="22"/>
          <w:szCs w:val="22"/>
        </w:rPr>
        <w:t xml:space="preserve">6.1 How you get here</w:t>
      </w:r>
    </w:p>
    <w:p>
      <w:pPr>
        <w:spacing w:after="130" w:line="290"/>
      </w:pPr>
      <w:r>
        <w:rPr>
          <w:i/>
          <w:iCs/>
          <w:color w:val="333333"/>
          <w:sz w:val="17"/>
          <w:szCs w:val="17"/>
        </w:rPr>
        <w:t xml:space="preserve">This path shows exactly how you arrive at this screen — each arrow is one real click, nothing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995"/>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Home</w:t>
            </w:r>
          </w:p>
        </w:tc>
        <w:tc>
          <w:tcPr>
            <w:tcW w:type="dxa" w:w="400"/>
            <w:tcBorders>
              <w:top w:val="none"/>
              <w:left w:val="none"/>
              <w:bottom w:val="none"/>
              <w:right w:val="none"/>
            </w:tcBorders>
            <w:vAlign w:val="center"/>
          </w:tcPr>
          <w:p>
            <w:pPr>
              <w:jc w:val="center"/>
            </w:pPr>
            <w:r>
              <w:rPr>
                <w:b/>
                <w:bCs/>
                <w:color w:val="E8A020"/>
                <w:sz w:val="22"/>
                <w:szCs w:val="22"/>
              </w:rPr>
              <w:t xml:space="preserve">→</w:t>
            </w:r>
          </w:p>
        </w:tc>
        <w:tc>
          <w:tcPr>
            <w:tcW w:type="dxa" w:w="2995"/>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IPD</w:t>
            </w:r>
          </w:p>
        </w:tc>
        <w:tc>
          <w:tcPr>
            <w:tcW w:type="dxa" w:w="400"/>
            <w:tcBorders>
              <w:top w:val="none"/>
              <w:left w:val="none"/>
              <w:bottom w:val="none"/>
              <w:right w:val="none"/>
            </w:tcBorders>
            <w:vAlign w:val="center"/>
          </w:tcPr>
          <w:p>
            <w:pPr>
              <w:jc w:val="center"/>
            </w:pPr>
            <w:r>
              <w:rPr>
                <w:b/>
                <w:bCs/>
                <w:color w:val="E8A020"/>
                <w:sz w:val="22"/>
                <w:szCs w:val="22"/>
              </w:rPr>
              <w:t xml:space="preserve">→</w:t>
            </w:r>
          </w:p>
        </w:tc>
        <w:tc>
          <w:tcPr>
            <w:tcW w:type="dxa" w:w="2995"/>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Admit patient</w:t>
            </w:r>
          </w:p>
        </w:tc>
      </w:tr>
    </w:tbl>
    <w:p>
      <w:pPr>
        <w:spacing w:after="160"/>
      </w:pPr>
    </w:p>
    <w:p>
      <w:pPr>
        <w:pStyle w:val="Heading2"/>
        <w:spacing w:after="100" w:before="200"/>
      </w:pPr>
      <w:r>
        <w:rPr>
          <w:b/>
          <w:bCs/>
          <w:color w:val="E8A020"/>
          <w:sz w:val="22"/>
          <w:szCs w:val="22"/>
        </w:rPr>
        <w:t xml:space="preserve">6.2 What this screen looks like</w:t>
      </w:r>
    </w:p>
    <w:p>
      <w:pPr>
        <w:spacing w:after="130" w:line="290"/>
      </w:pPr>
      <w:r>
        <w:rPr>
          <w:i/>
          <w:iCs/>
          <w:color w:val="333333"/>
          <w:sz w:val="17"/>
          <w:szCs w:val="17"/>
        </w:rPr>
        <w:t xml:space="preserve">A structural redrawing of the real screen, in the same top-to-bottom order — same field names, same buttons, same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A1A2E" w:val="clear"/>
            <w:tcMar>
              <w:top w:type="dxa" w:w="60"/>
              <w:left w:type="dxa" w:w="140"/>
              <w:bottom w:type="dxa" w:w="60"/>
              <w:right w:type="dxa" w:w="140"/>
            </w:tcMar>
          </w:tcPr>
          <w:p>
            <w:r>
              <w:rPr>
                <w:b/>
                <w:bCs/>
                <w:color w:val="FFFFFF"/>
                <w:sz w:val="15"/>
                <w:szCs w:val="15"/>
              </w:rPr>
              <w:t xml:space="preserve">ADMIT PATIENT · రోగిని చేర్చండి</w:t>
            </w:r>
          </w:p>
        </w:tc>
      </w:tr>
      <w:tr>
        <w:tc>
          <w:tcPr>
            <w:tcBorders>
              <w:top w:val="none"/>
              <w:left w:val="single" w:color="CCCCCC" w:sz="4"/>
              <w:bottom w:val="single" w:color="CCCCCC" w:sz="4"/>
              <w:right w:val="single" w:color="CCCCCC" w:sz="4"/>
            </w:tcBorders>
            <w:tcMar>
              <w:top w:type="dxa" w:w="140"/>
              <w:left w:type="dxa" w:w="200"/>
              <w:bottom w:type="dxa" w:w="140"/>
              <w:right w:type="dxa" w:w="200"/>
            </w:tcMar>
          </w:tcPr>
          <w:p>
            <w:pPr>
              <w:spacing w:after="80"/>
            </w:pPr>
            <w:r>
              <w:rPr>
                <w:color w:val="666666"/>
                <w:sz w:val="15"/>
                <w:szCs w:val="15"/>
              </w:rPr>
              <w:t xml:space="preserve">Patient</w:t>
            </w:r>
            <w:r>
              <w:t xml:space="preserve">  </w:t>
            </w:r>
            <w:r>
              <w:rPr>
                <w:color w:val="333333"/>
                <w:sz w:val="17"/>
                <w:szCs w:val="17"/>
                <w:shd w:fill="F0F0F0" w:val="clear"/>
              </w:rPr>
              <w:t xml:space="preserve">[ search or select ]</w:t>
            </w:r>
          </w:p>
          <w:p>
            <w:pPr>
              <w:spacing w:after="80"/>
            </w:pPr>
            <w:r>
              <w:rPr>
                <w:color w:val="666666"/>
                <w:sz w:val="15"/>
                <w:szCs w:val="15"/>
              </w:rPr>
              <w:t xml:space="preserve">Ward</w:t>
            </w:r>
            <w:r>
              <w:t xml:space="preserve">  </w:t>
            </w:r>
            <w:r>
              <w:rPr>
                <w:color w:val="333333"/>
                <w:sz w:val="17"/>
                <w:szCs w:val="17"/>
                <w:shd w:fill="F0F0F0" w:val="clear"/>
              </w:rPr>
              <w:t xml:space="preserve">[ General Ward — 10 beds available ]</w:t>
            </w:r>
          </w:p>
          <w:p>
            <w:pPr>
              <w:spacing w:after="80"/>
            </w:pPr>
            <w:r>
              <w:rPr>
                <w:color w:val="666666"/>
                <w:sz w:val="15"/>
                <w:szCs w:val="15"/>
              </w:rPr>
              <w:t xml:space="preserve">Bed number</w:t>
            </w:r>
            <w:r>
              <w:t xml:space="preserve">  </w:t>
            </w:r>
            <w:r>
              <w:rPr>
                <w:color w:val="333333"/>
                <w:sz w:val="17"/>
                <w:szCs w:val="17"/>
                <w:shd w:fill="F0F0F0" w:val="clear"/>
              </w:rPr>
              <w:t xml:space="preserve">[ GC03A-5 ]</w:t>
            </w:r>
          </w:p>
          <w:p>
            <w:pPr>
              <w:spacing w:after="80"/>
            </w:pPr>
            <w:r>
              <w:rPr>
                <w:color w:val="666666"/>
                <w:sz w:val="15"/>
                <w:szCs w:val="15"/>
              </w:rPr>
              <w:t xml:space="preserve">Initial diagnosis</w:t>
            </w:r>
            <w:r>
              <w:t xml:space="preserve">  </w:t>
            </w:r>
            <w:r>
              <w:rPr>
                <w:color w:val="333333"/>
                <w:sz w:val="17"/>
                <w:szCs w:val="17"/>
                <w:shd w:fill="F0F0F0" w:val="clear"/>
              </w:rPr>
              <w:t xml:space="preserve">[ pulled forward from most recent OPD visit ]</w:t>
            </w:r>
          </w:p>
          <w:p>
            <w:pPr>
              <w:pBdr>
                <w:bottom w:val="single" w:color="DDDDDD" w:sz="4" w:space="2"/>
              </w:pBdr>
              <w:spacing w:after="60" w:before="60"/>
            </w:pPr>
          </w:p>
          <w:p>
            <w:pPr>
              <w:spacing w:after="80"/>
            </w:pPr>
            <w:r>
              <w:rPr>
                <w:b/>
                <w:bCs/>
                <w:color w:val="E8A020"/>
                <w:sz w:val="17"/>
                <w:szCs w:val="17"/>
              </w:rPr>
              <w:t xml:space="preserve">( Admit patient )</w:t>
            </w:r>
          </w:p>
        </w:tc>
      </w:tr>
    </w:tbl>
    <w:p>
      <w:pPr>
        <w:spacing w:after="160"/>
      </w:pPr>
    </w:p>
    <w:p>
      <w:pPr>
        <w:pStyle w:val="Heading2"/>
        <w:spacing w:after="100" w:before="200"/>
      </w:pPr>
      <w:r>
        <w:rPr>
          <w:b/>
          <w:bCs/>
          <w:color w:val="E8A020"/>
          <w:sz w:val="22"/>
          <w:szCs w:val="22"/>
        </w:rPr>
        <w:t xml:space="preserve">6.3 What each part does</w:t>
      </w:r>
    </w:p>
    <w:p>
      <w:pPr>
        <w:pStyle w:val="ListParagraph"/>
        <w:numPr>
          <w:ilvl w:val="0"/>
          <w:numId w:val="3"/>
        </w:numPr>
        <w:spacing w:after="80" w:line="270"/>
      </w:pPr>
      <w:r>
        <w:rPr>
          <w:b/>
          <w:bCs/>
          <w:color w:val="1A1A2E"/>
          <w:sz w:val="20"/>
          <w:szCs w:val="20"/>
        </w:rPr>
        <w:t xml:space="preserve">Live bed availability: </w:t>
      </w:r>
      <w:r>
        <w:rPr>
          <w:color w:val="333333"/>
          <w:sz w:val="20"/>
          <w:szCs w:val="20"/>
        </w:rPr>
        <w:t xml:space="preserve">Ward selection shows real remaining bed count, not a static number — no phone call to the ward required to check.</w:t>
      </w:r>
    </w:p>
    <w:p>
      <w:pPr>
        <w:pStyle w:val="ListParagraph"/>
        <w:numPr>
          <w:ilvl w:val="0"/>
          <w:numId w:val="3"/>
        </w:numPr>
        <w:spacing w:after="80" w:line="270"/>
      </w:pPr>
      <w:r>
        <w:rPr>
          <w:b/>
          <w:bCs/>
          <w:color w:val="1A1A2E"/>
          <w:sz w:val="20"/>
          <w:szCs w:val="20"/>
        </w:rPr>
        <w:t xml:space="preserve">Diagnosis pulled forward: </w:t>
      </w:r>
      <w:r>
        <w:rPr>
          <w:color w:val="333333"/>
          <w:sz w:val="20"/>
          <w:szCs w:val="20"/>
        </w:rPr>
        <w:t xml:space="preserve">If the patient has a recent OPD visit, its diagnosis pre-fills here automatically — editable, not re-typed from scratch.</w:t>
      </w:r>
    </w:p>
    <w:p>
      <w:pPr>
        <w:pStyle w:val="ListParagraph"/>
        <w:numPr>
          <w:ilvl w:val="0"/>
          <w:numId w:val="3"/>
        </w:numPr>
        <w:spacing w:after="80" w:line="270"/>
      </w:pPr>
      <w:r>
        <w:rPr>
          <w:b/>
          <w:bCs/>
          <w:color w:val="1A1A2E"/>
          <w:sz w:val="20"/>
          <w:szCs w:val="20"/>
        </w:rPr>
        <w:t xml:space="preserve">One admission at a time: </w:t>
      </w:r>
      <w:r>
        <w:rPr>
          <w:color w:val="333333"/>
          <w:sz w:val="20"/>
          <w:szCs w:val="20"/>
        </w:rPr>
        <w:t xml:space="preserve">A patient already admitted and not yet discharged cannot be admitted again — the system blocks a duplicate admission rather than creating a second one.</w:t>
      </w:r>
    </w:p>
    <w:p>
      <w:pPr>
        <w:pStyle w:val="Heading1"/>
        <w:pageBreakBefore/>
        <w:pBdr>
          <w:bottom w:val="single" w:color="E8A020" w:sz="8" w:space="4"/>
        </w:pBdr>
        <w:spacing w:after="160"/>
      </w:pPr>
      <w:r>
        <w:rPr>
          <w:b/>
          <w:bCs/>
          <w:color w:val="1A1A2E"/>
          <w:sz w:val="26"/>
          <w:szCs w:val="26"/>
        </w:rPr>
        <w:t xml:space="preserve">7. Screen: IPD Management — Discharge</w:t>
      </w:r>
    </w:p>
    <w:p>
      <w:pPr>
        <w:pStyle w:val="Heading2"/>
        <w:spacing w:after="100" w:before="200"/>
      </w:pPr>
      <w:r>
        <w:rPr>
          <w:b/>
          <w:bCs/>
          <w:color w:val="E8A020"/>
          <w:sz w:val="22"/>
          <w:szCs w:val="22"/>
        </w:rPr>
        <w:t xml:space="preserve">7.1 How you get here</w:t>
      </w:r>
    </w:p>
    <w:p>
      <w:pPr>
        <w:spacing w:after="130" w:line="290"/>
      </w:pPr>
      <w:r>
        <w:rPr>
          <w:i/>
          <w:iCs/>
          <w:color w:val="333333"/>
          <w:sz w:val="17"/>
          <w:szCs w:val="17"/>
        </w:rPr>
        <w:t xml:space="preserve">This path shows exactly how you arrive at this screen — each arrow is one real click, nothing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2139"/>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Home</w:t>
            </w:r>
          </w:p>
        </w:tc>
        <w:tc>
          <w:tcPr>
            <w:tcW w:type="dxa" w:w="400"/>
            <w:tcBorders>
              <w:top w:val="none"/>
              <w:left w:val="none"/>
              <w:bottom w:val="none"/>
              <w:right w:val="none"/>
            </w:tcBorders>
            <w:vAlign w:val="center"/>
          </w:tcPr>
          <w:p>
            <w:pPr>
              <w:jc w:val="center"/>
            </w:pPr>
            <w:r>
              <w:rPr>
                <w:b/>
                <w:bCs/>
                <w:color w:val="E8A020"/>
                <w:sz w:val="22"/>
                <w:szCs w:val="22"/>
              </w:rPr>
              <w:t xml:space="preserve">→</w:t>
            </w:r>
          </w:p>
        </w:tc>
        <w:tc>
          <w:tcPr>
            <w:tcW w:type="dxa" w:w="2139"/>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IPD</w:t>
            </w:r>
          </w:p>
        </w:tc>
        <w:tc>
          <w:tcPr>
            <w:tcW w:type="dxa" w:w="400"/>
            <w:tcBorders>
              <w:top w:val="none"/>
              <w:left w:val="none"/>
              <w:bottom w:val="none"/>
              <w:right w:val="none"/>
            </w:tcBorders>
            <w:vAlign w:val="center"/>
          </w:tcPr>
          <w:p>
            <w:pPr>
              <w:jc w:val="center"/>
            </w:pPr>
            <w:r>
              <w:rPr>
                <w:b/>
                <w:bCs/>
                <w:color w:val="E8A020"/>
                <w:sz w:val="22"/>
                <w:szCs w:val="22"/>
              </w:rPr>
              <w:t xml:space="preserve">→</w:t>
            </w:r>
          </w:p>
        </w:tc>
        <w:tc>
          <w:tcPr>
            <w:tcW w:type="dxa" w:w="2139"/>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(select admitted patient)</w:t>
            </w:r>
          </w:p>
        </w:tc>
        <w:tc>
          <w:tcPr>
            <w:tcW w:type="dxa" w:w="400"/>
            <w:tcBorders>
              <w:top w:val="none"/>
              <w:left w:val="none"/>
              <w:bottom w:val="none"/>
              <w:right w:val="none"/>
            </w:tcBorders>
            <w:vAlign w:val="center"/>
          </w:tcPr>
          <w:p>
            <w:pPr>
              <w:jc w:val="center"/>
            </w:pPr>
            <w:r>
              <w:rPr>
                <w:b/>
                <w:bCs/>
                <w:color w:val="E8A020"/>
                <w:sz w:val="22"/>
                <w:szCs w:val="22"/>
              </w:rPr>
              <w:t xml:space="preserve">→</w:t>
            </w:r>
          </w:p>
        </w:tc>
        <w:tc>
          <w:tcPr>
            <w:tcW w:type="dxa" w:w="2139"/>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Discharge</w:t>
            </w:r>
          </w:p>
        </w:tc>
      </w:tr>
    </w:tbl>
    <w:p>
      <w:pPr>
        <w:spacing w:after="160"/>
      </w:pPr>
    </w:p>
    <w:p>
      <w:pPr>
        <w:pStyle w:val="Heading2"/>
        <w:spacing w:after="100" w:before="200"/>
      </w:pPr>
      <w:r>
        <w:rPr>
          <w:b/>
          <w:bCs/>
          <w:color w:val="E8A020"/>
          <w:sz w:val="22"/>
          <w:szCs w:val="22"/>
        </w:rPr>
        <w:t xml:space="preserve">7.2 What this screen looks like</w:t>
      </w:r>
    </w:p>
    <w:p>
      <w:pPr>
        <w:spacing w:after="130" w:line="290"/>
      </w:pPr>
      <w:r>
        <w:rPr>
          <w:i/>
          <w:iCs/>
          <w:color w:val="333333"/>
          <w:sz w:val="17"/>
          <w:szCs w:val="17"/>
        </w:rPr>
        <w:t xml:space="preserve">A structural redrawing of the real screen, in the same top-to-bottom order — same field names, same buttons, same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A1A2E" w:val="clear"/>
            <w:tcMar>
              <w:top w:type="dxa" w:w="60"/>
              <w:left w:type="dxa" w:w="140"/>
              <w:bottom w:type="dxa" w:w="60"/>
              <w:right w:type="dxa" w:w="140"/>
            </w:tcMar>
          </w:tcPr>
          <w:p>
            <w:r>
              <w:rPr>
                <w:b/>
                <w:bCs/>
                <w:color w:val="FFFFFF"/>
                <w:sz w:val="15"/>
                <w:szCs w:val="15"/>
              </w:rPr>
              <w:t xml:space="preserve">DISCHARGE SUMMARY</w:t>
            </w:r>
          </w:p>
        </w:tc>
      </w:tr>
      <w:tr>
        <w:tc>
          <w:tcPr>
            <w:tcBorders>
              <w:top w:val="none"/>
              <w:left w:val="single" w:color="CCCCCC" w:sz="4"/>
              <w:bottom w:val="single" w:color="CCCCCC" w:sz="4"/>
              <w:right w:val="single" w:color="CCCCCC" w:sz="4"/>
            </w:tcBorders>
            <w:tcMar>
              <w:top w:type="dxa" w:w="140"/>
              <w:left w:type="dxa" w:w="200"/>
              <w:bottom w:type="dxa" w:w="140"/>
              <w:right w:type="dxa" w:w="200"/>
            </w:tcMar>
          </w:tcPr>
          <w:p>
            <w:pPr>
              <w:spacing w:after="60"/>
            </w:pPr>
            <w:r>
              <w:rPr>
                <w:color w:val="333333"/>
                <w:sz w:val="16"/>
                <w:szCs w:val="16"/>
              </w:rPr>
              <w:t xml:space="preserve">Patient: [Name] · [Ward] Ward · Bed [No.]</w:t>
            </w:r>
          </w:p>
          <w:p>
            <w:pPr>
              <w:spacing w:after="60"/>
            </w:pPr>
            <w:r>
              <w:rPr>
                <w:color w:val="333333"/>
                <w:sz w:val="16"/>
                <w:szCs w:val="16"/>
              </w:rPr>
              <w:t xml:space="preserve">Admitted: [date]  →  Discharged: [date]</w:t>
            </w:r>
          </w:p>
          <w:p>
            <w:pPr>
              <w:pBdr>
                <w:bottom w:val="single" w:color="DDDDDD" w:sz="4" w:space="2"/>
              </w:pBdr>
              <w:spacing w:after="60" w:before="60"/>
            </w:pPr>
          </w:p>
          <w:p>
            <w:pPr>
              <w:spacing w:after="60"/>
            </w:pPr>
            <w:r>
              <w:rPr>
                <w:color w:val="333333"/>
                <w:sz w:val="16"/>
                <w:szCs w:val="16"/>
              </w:rPr>
              <w:t xml:space="preserve">VITALS RECORDED DURING STAY</w:t>
            </w:r>
          </w:p>
          <w:p>
            <w:pPr>
              <w:spacing w:after="60"/>
            </w:pPr>
            <w:r>
              <w:rPr>
                <w:color w:val="333333"/>
                <w:sz w:val="16"/>
                <w:szCs w:val="16"/>
              </w:rPr>
              <w:t xml:space="preserve">Date       BP       Pulse    Temp     Weight</w:t>
            </w:r>
          </w:p>
          <w:p>
            <w:pPr>
              <w:spacing w:after="60"/>
            </w:pPr>
            <w:r>
              <w:rPr>
                <w:color w:val="333333"/>
                <w:sz w:val="16"/>
                <w:szCs w:val="16"/>
              </w:rPr>
              <w:t xml:space="preserve">...</w:t>
            </w:r>
          </w:p>
          <w:p>
            <w:pPr>
              <w:pBdr>
                <w:bottom w:val="single" w:color="DDDDDD" w:sz="4" w:space="2"/>
              </w:pBdr>
              <w:spacing w:after="60" w:before="60"/>
            </w:pPr>
          </w:p>
          <w:p>
            <w:pPr>
              <w:spacing w:after="80"/>
            </w:pPr>
            <w:r>
              <w:rPr>
                <w:color w:val="666666"/>
                <w:sz w:val="15"/>
                <w:szCs w:val="15"/>
              </w:rPr>
              <w:t xml:space="preserve">Discharge summary &amp; instructions</w:t>
            </w:r>
            <w:r>
              <w:t xml:space="preserve">  </w:t>
            </w:r>
            <w:r>
              <w:rPr>
                <w:color w:val="333333"/>
                <w:sz w:val="17"/>
                <w:szCs w:val="17"/>
                <w:shd w:fill="F0F0F0" w:val="clear"/>
              </w:rPr>
              <w:t xml:space="preserve">[  ]</w:t>
            </w:r>
          </w:p>
          <w:p>
            <w:pPr>
              <w:pBdr>
                <w:bottom w:val="single" w:color="DDDDDD" w:sz="4" w:space="2"/>
              </w:pBdr>
              <w:spacing w:after="60" w:before="60"/>
            </w:pPr>
          </w:p>
          <w:p>
            <w:pPr>
              <w:spacing w:after="80"/>
            </w:pPr>
            <w:r>
              <w:rPr>
                <w:b/>
                <w:bCs/>
                <w:color w:val="E8A020"/>
                <w:sz w:val="17"/>
                <w:szCs w:val="17"/>
              </w:rPr>
              <w:t xml:space="preserve">( 🖶️ Print )</w:t>
            </w:r>
          </w:p>
        </w:tc>
      </w:tr>
    </w:tbl>
    <w:p>
      <w:pPr>
        <w:spacing w:after="160"/>
      </w:pPr>
    </w:p>
    <w:p>
      <w:pPr>
        <w:pStyle w:val="Heading2"/>
        <w:spacing w:after="100" w:before="200"/>
      </w:pPr>
      <w:r>
        <w:rPr>
          <w:b/>
          <w:bCs/>
          <w:color w:val="E8A020"/>
          <w:sz w:val="22"/>
          <w:szCs w:val="22"/>
        </w:rPr>
        <w:t xml:space="preserve">7.3 What each part does</w:t>
      </w:r>
    </w:p>
    <w:p>
      <w:pPr>
        <w:pStyle w:val="ListParagraph"/>
        <w:numPr>
          <w:ilvl w:val="0"/>
          <w:numId w:val="3"/>
        </w:numPr>
        <w:spacing w:after="80" w:line="270"/>
      </w:pPr>
      <w:r>
        <w:rPr>
          <w:b/>
          <w:bCs/>
          <w:color w:val="1A1A2E"/>
          <w:sz w:val="20"/>
          <w:szCs w:val="20"/>
        </w:rPr>
        <w:t xml:space="preserve">Full stay history, not just the final note: </w:t>
      </w:r>
      <w:r>
        <w:rPr>
          <w:color w:val="333333"/>
          <w:sz w:val="20"/>
          <w:szCs w:val="20"/>
        </w:rPr>
        <w:t xml:space="preserve">Every vitals reading recorded during the entire admission is shown on the discharge summary — a genuine stay record, not a blank form filled in at the end.</w:t>
      </w:r>
    </w:p>
    <w:p>
      <w:pPr>
        <w:pStyle w:val="ListParagraph"/>
        <w:numPr>
          <w:ilvl w:val="0"/>
          <w:numId w:val="3"/>
        </w:numPr>
        <w:spacing w:after="80" w:line="270"/>
      </w:pPr>
      <w:r>
        <w:rPr>
          <w:b/>
          <w:bCs/>
          <w:color w:val="1A1A2E"/>
          <w:sz w:val="20"/>
          <w:szCs w:val="20"/>
        </w:rPr>
        <w:t xml:space="preserve">Standard letterhead: </w:t>
      </w:r>
      <w:r>
        <w:rPr>
          <w:color w:val="333333"/>
          <w:sz w:val="20"/>
          <w:szCs w:val="20"/>
        </w:rPr>
        <w:t xml:space="preserve">Printed using the same official header (hospital name, address, GSTIN, registration number) as every other document in the system.</w:t>
      </w:r>
    </w:p>
    <w:p>
      <w:pPr>
        <w:pStyle w:val="Heading1"/>
        <w:pageBreakBefore/>
        <w:pBdr>
          <w:bottom w:val="single" w:color="E8A020" w:sz="8" w:space="4"/>
        </w:pBdr>
        <w:spacing w:after="160"/>
      </w:pPr>
      <w:r>
        <w:rPr>
          <w:b/>
          <w:bCs/>
          <w:color w:val="1A1A2E"/>
          <w:sz w:val="26"/>
          <w:szCs w:val="26"/>
        </w:rPr>
        <w:t xml:space="preserve">8. Screen: Lab Reports</w:t>
      </w:r>
    </w:p>
    <w:p>
      <w:pPr>
        <w:pStyle w:val="Heading2"/>
        <w:spacing w:after="100" w:before="200"/>
      </w:pPr>
      <w:r>
        <w:rPr>
          <w:b/>
          <w:bCs/>
          <w:color w:val="E8A020"/>
          <w:sz w:val="22"/>
          <w:szCs w:val="22"/>
        </w:rPr>
        <w:t xml:space="preserve">8.1 How you get here</w:t>
      </w:r>
    </w:p>
    <w:p>
      <w:pPr>
        <w:spacing w:after="130" w:line="290"/>
      </w:pPr>
      <w:r>
        <w:rPr>
          <w:i/>
          <w:iCs/>
          <w:color w:val="333333"/>
          <w:sz w:val="17"/>
          <w:szCs w:val="17"/>
        </w:rPr>
        <w:t xml:space="preserve">This path shows exactly how you arrive at this screen — each arrow is one real click, nothing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992"/>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Home</w:t>
            </w:r>
          </w:p>
        </w:tc>
        <w:tc>
          <w:tcPr>
            <w:tcW w:type="dxa" w:w="400"/>
            <w:tcBorders>
              <w:top w:val="none"/>
              <w:left w:val="none"/>
              <w:bottom w:val="none"/>
              <w:right w:val="none"/>
            </w:tcBorders>
            <w:vAlign w:val="center"/>
          </w:tcPr>
          <w:p>
            <w:pPr>
              <w:jc w:val="center"/>
            </w:pPr>
            <w:r>
              <w:rPr>
                <w:b/>
                <w:bCs/>
                <w:color w:val="E8A020"/>
                <w:sz w:val="22"/>
                <w:szCs w:val="22"/>
              </w:rPr>
              <w:t xml:space="preserve">→</w:t>
            </w:r>
          </w:p>
        </w:tc>
        <w:tc>
          <w:tcPr>
            <w:tcW w:type="dxa" w:w="4992"/>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Lab Reports</w:t>
            </w:r>
          </w:p>
        </w:tc>
      </w:tr>
    </w:tbl>
    <w:p>
      <w:pPr>
        <w:spacing w:after="160"/>
      </w:pPr>
    </w:p>
    <w:p>
      <w:pPr>
        <w:pStyle w:val="Heading2"/>
        <w:spacing w:after="100" w:before="200"/>
      </w:pPr>
      <w:r>
        <w:rPr>
          <w:b/>
          <w:bCs/>
          <w:color w:val="E8A020"/>
          <w:sz w:val="22"/>
          <w:szCs w:val="22"/>
        </w:rPr>
        <w:t xml:space="preserve">8.2 What this screen looks like</w:t>
      </w:r>
    </w:p>
    <w:p>
      <w:pPr>
        <w:spacing w:after="130" w:line="290"/>
      </w:pPr>
      <w:r>
        <w:rPr>
          <w:i/>
          <w:iCs/>
          <w:color w:val="333333"/>
          <w:sz w:val="17"/>
          <w:szCs w:val="17"/>
        </w:rPr>
        <w:t xml:space="preserve">A structural redrawing of the real screen, in the same top-to-bottom order — same field names, same buttons, same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A1A2E" w:val="clear"/>
            <w:tcMar>
              <w:top w:type="dxa" w:w="60"/>
              <w:left w:type="dxa" w:w="140"/>
              <w:bottom w:type="dxa" w:w="60"/>
              <w:right w:type="dxa" w:w="140"/>
            </w:tcMar>
          </w:tcPr>
          <w:p>
            <w:r>
              <w:rPr>
                <w:b/>
                <w:bCs/>
                <w:color w:val="FFFFFF"/>
                <w:sz w:val="15"/>
                <w:szCs w:val="15"/>
              </w:rPr>
              <w:t xml:space="preserve">LAB REPORTS</w:t>
            </w:r>
          </w:p>
        </w:tc>
      </w:tr>
      <w:tr>
        <w:tc>
          <w:tcPr>
            <w:tcBorders>
              <w:top w:val="none"/>
              <w:left w:val="single" w:color="CCCCCC" w:sz="4"/>
              <w:bottom w:val="single" w:color="CCCCCC" w:sz="4"/>
              <w:right w:val="single" w:color="CCCCCC" w:sz="4"/>
            </w:tcBorders>
            <w:tcMar>
              <w:top w:type="dxa" w:w="140"/>
              <w:left w:type="dxa" w:w="200"/>
              <w:bottom w:type="dxa" w:w="140"/>
              <w:right w:type="dxa" w:w="200"/>
            </w:tcMar>
          </w:tcPr>
          <w:p>
            <w:pPr>
              <w:spacing w:after="80"/>
            </w:pPr>
            <w:r>
              <w:rPr>
                <w:color w:val="666666"/>
                <w:sz w:val="15"/>
                <w:szCs w:val="15"/>
              </w:rPr>
              <w:t xml:space="preserve">Patient</w:t>
            </w:r>
            <w:r>
              <w:t xml:space="preserve">  </w:t>
            </w:r>
            <w:r>
              <w:rPr>
                <w:color w:val="333333"/>
                <w:sz w:val="17"/>
                <w:szCs w:val="17"/>
                <w:shd w:fill="F0F0F0" w:val="clear"/>
              </w:rPr>
              <w:t xml:space="preserve">[ search or select ]</w:t>
            </w:r>
          </w:p>
          <w:p>
            <w:pPr>
              <w:spacing w:after="80"/>
            </w:pPr>
            <w:r>
              <w:rPr>
                <w:color w:val="666666"/>
                <w:sz w:val="15"/>
                <w:szCs w:val="15"/>
              </w:rPr>
              <w:t xml:space="preserve">Test</w:t>
            </w:r>
            <w:r>
              <w:t xml:space="preserve">  </w:t>
            </w:r>
            <w:r>
              <w:rPr>
                <w:color w:val="333333"/>
                <w:sz w:val="17"/>
                <w:szCs w:val="17"/>
                <w:shd w:fill="F0F0F0" w:val="clear"/>
              </w:rPr>
              <w:t xml:space="preserve">[ Complete Blood Count (CBC) ]</w:t>
            </w:r>
          </w:p>
          <w:p>
            <w:pPr>
              <w:pBdr>
                <w:bottom w:val="single" w:color="DDDDDD" w:sz="4" w:space="2"/>
              </w:pBdr>
              <w:spacing w:after="60" w:before="60"/>
            </w:pPr>
          </w:p>
          <w:p>
            <w:pPr>
              <w:spacing w:after="60"/>
            </w:pPr>
            <w:r>
              <w:rPr>
                <w:color w:val="333333"/>
                <w:sz w:val="16"/>
                <w:szCs w:val="16"/>
              </w:rPr>
              <w:t xml:space="preserve">PENDING TESTS</w:t>
            </w:r>
          </w:p>
          <w:p>
            <w:pPr>
              <w:spacing w:after="60"/>
            </w:pPr>
            <w:r>
              <w:rPr>
                <w:color w:val="333333"/>
                <w:sz w:val="16"/>
                <w:szCs w:val="16"/>
              </w:rPr>
              <w:t xml:space="preserve">Aarav Reddy · CBC · ordered today</w:t>
            </w:r>
          </w:p>
          <w:p>
            <w:pPr>
              <w:pBdr>
                <w:bottom w:val="single" w:color="DDDDDD" w:sz="4" w:space="2"/>
              </w:pBdr>
              <w:spacing w:after="60" w:before="60"/>
            </w:pPr>
          </w:p>
          <w:p>
            <w:pPr>
              <w:spacing w:after="80"/>
            </w:pPr>
            <w:r>
              <w:rPr>
                <w:color w:val="666666"/>
                <w:sz w:val="15"/>
                <w:szCs w:val="15"/>
              </w:rPr>
              <w:t xml:space="preserve">Result value</w:t>
            </w:r>
            <w:r>
              <w:t xml:space="preserve">  </w:t>
            </w:r>
            <w:r>
              <w:rPr>
                <w:color w:val="333333"/>
                <w:sz w:val="17"/>
                <w:szCs w:val="17"/>
                <w:shd w:fill="F0F0F0" w:val="clear"/>
              </w:rPr>
              <w:t xml:space="preserve">[  ]</w:t>
            </w:r>
          </w:p>
          <w:p>
            <w:pPr>
              <w:spacing w:after="80"/>
            </w:pPr>
            <w:r>
              <w:rPr>
                <w:color w:val="666666"/>
                <w:sz w:val="15"/>
                <w:szCs w:val="15"/>
              </w:rPr>
              <w:t xml:space="preserve">Notes</w:t>
            </w:r>
            <w:r>
              <w:t xml:space="preserve">  </w:t>
            </w:r>
            <w:r>
              <w:rPr>
                <w:color w:val="333333"/>
                <w:sz w:val="17"/>
                <w:szCs w:val="17"/>
                <w:shd w:fill="F0F0F0" w:val="clear"/>
              </w:rPr>
              <w:t xml:space="preserve">[ optional ]</w:t>
            </w:r>
          </w:p>
          <w:p>
            <w:pPr>
              <w:pBdr>
                <w:bottom w:val="single" w:color="DDDDDD" w:sz="4" w:space="2"/>
              </w:pBdr>
              <w:spacing w:after="60" w:before="60"/>
            </w:pPr>
          </w:p>
          <w:p>
            <w:pPr>
              <w:spacing w:after="80"/>
            </w:pPr>
            <w:r>
              <w:rPr>
                <w:b/>
                <w:bCs/>
                <w:color w:val="E8A020"/>
                <w:sz w:val="17"/>
                <w:szCs w:val="17"/>
              </w:rPr>
              <w:t xml:space="preserve">( Save result )</w:t>
            </w:r>
          </w:p>
        </w:tc>
      </w:tr>
    </w:tbl>
    <w:p>
      <w:pPr>
        <w:spacing w:after="160"/>
      </w:pPr>
    </w:p>
    <w:p>
      <w:pPr>
        <w:pStyle w:val="Heading2"/>
        <w:spacing w:after="100" w:before="200"/>
      </w:pPr>
      <w:r>
        <w:rPr>
          <w:b/>
          <w:bCs/>
          <w:color w:val="E8A020"/>
          <w:sz w:val="22"/>
          <w:szCs w:val="22"/>
        </w:rPr>
        <w:t xml:space="preserve">8.3 What each part does</w:t>
      </w:r>
    </w:p>
    <w:p>
      <w:pPr>
        <w:pStyle w:val="ListParagraph"/>
        <w:numPr>
          <w:ilvl w:val="0"/>
          <w:numId w:val="3"/>
        </w:numPr>
        <w:spacing w:after="80" w:line="270"/>
      </w:pPr>
      <w:r>
        <w:rPr>
          <w:b/>
          <w:bCs/>
          <w:color w:val="1A1A2E"/>
          <w:sz w:val="20"/>
          <w:szCs w:val="20"/>
        </w:rPr>
        <w:t xml:space="preserve">Ordered from the visit, resulted here: </w:t>
      </w:r>
      <w:r>
        <w:rPr>
          <w:color w:val="333333"/>
          <w:sz w:val="20"/>
          <w:szCs w:val="20"/>
        </w:rPr>
        <w:t xml:space="preserve">A test ordered during an OPD or IPD visit appears automatically in the pending queue — nothing re-entered.</w:t>
      </w:r>
    </w:p>
    <w:p>
      <w:pPr>
        <w:pStyle w:val="ListParagraph"/>
        <w:numPr>
          <w:ilvl w:val="0"/>
          <w:numId w:val="3"/>
        </w:numPr>
        <w:spacing w:after="80" w:line="270"/>
      </w:pPr>
      <w:r>
        <w:rPr>
          <w:b/>
          <w:bCs/>
          <w:color w:val="1A1A2E"/>
          <w:sz w:val="20"/>
          <w:szCs w:val="20"/>
        </w:rPr>
        <w:t xml:space="preserve">Result linked to the file permanently: </w:t>
      </w:r>
      <w:r>
        <w:rPr>
          <w:color w:val="333333"/>
          <w:sz w:val="20"/>
          <w:szCs w:val="20"/>
        </w:rPr>
        <w:t xml:space="preserve">Once saved, the result is part of the patient’s permanent record, visible on every future visit — not a separate printout that can be lost.</w:t>
      </w:r>
    </w:p>
    <w:p>
      <w:pPr>
        <w:pStyle w:val="Heading1"/>
        <w:pageBreakBefore/>
        <w:pBdr>
          <w:bottom w:val="single" w:color="E8A020" w:sz="8" w:space="4"/>
        </w:pBdr>
        <w:spacing w:after="160"/>
      </w:pPr>
      <w:r>
        <w:rPr>
          <w:b/>
          <w:bCs/>
          <w:color w:val="1A1A2E"/>
          <w:sz w:val="26"/>
          <w:szCs w:val="26"/>
        </w:rPr>
        <w:t xml:space="preserve">9. Screen: Manage Lab Tests</w:t>
      </w:r>
    </w:p>
    <w:p>
      <w:pPr>
        <w:pStyle w:val="Heading2"/>
        <w:spacing w:after="100" w:before="200"/>
      </w:pPr>
      <w:r>
        <w:rPr>
          <w:b/>
          <w:bCs/>
          <w:color w:val="E8A020"/>
          <w:sz w:val="22"/>
          <w:szCs w:val="22"/>
        </w:rPr>
        <w:t xml:space="preserve">9.1 How you get here</w:t>
      </w:r>
    </w:p>
    <w:p>
      <w:pPr>
        <w:spacing w:after="130" w:line="290"/>
      </w:pPr>
      <w:r>
        <w:rPr>
          <w:i/>
          <w:iCs/>
          <w:color w:val="333333"/>
          <w:sz w:val="17"/>
          <w:szCs w:val="17"/>
        </w:rPr>
        <w:t xml:space="preserve">This path shows exactly how you arrive at this screen — each arrow is one real click, nothing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995"/>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Home</w:t>
            </w:r>
          </w:p>
        </w:tc>
        <w:tc>
          <w:tcPr>
            <w:tcW w:type="dxa" w:w="400"/>
            <w:tcBorders>
              <w:top w:val="none"/>
              <w:left w:val="none"/>
              <w:bottom w:val="none"/>
              <w:right w:val="none"/>
            </w:tcBorders>
            <w:vAlign w:val="center"/>
          </w:tcPr>
          <w:p>
            <w:pPr>
              <w:jc w:val="center"/>
            </w:pPr>
            <w:r>
              <w:rPr>
                <w:b/>
                <w:bCs/>
                <w:color w:val="E8A020"/>
                <w:sz w:val="22"/>
                <w:szCs w:val="22"/>
              </w:rPr>
              <w:t xml:space="preserve">→</w:t>
            </w:r>
          </w:p>
        </w:tc>
        <w:tc>
          <w:tcPr>
            <w:tcW w:type="dxa" w:w="2995"/>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More</w:t>
            </w:r>
          </w:p>
        </w:tc>
        <w:tc>
          <w:tcPr>
            <w:tcW w:type="dxa" w:w="400"/>
            <w:tcBorders>
              <w:top w:val="none"/>
              <w:left w:val="none"/>
              <w:bottom w:val="none"/>
              <w:right w:val="none"/>
            </w:tcBorders>
            <w:vAlign w:val="center"/>
          </w:tcPr>
          <w:p>
            <w:pPr>
              <w:jc w:val="center"/>
            </w:pPr>
            <w:r>
              <w:rPr>
                <w:b/>
                <w:bCs/>
                <w:color w:val="E8A020"/>
                <w:sz w:val="22"/>
                <w:szCs w:val="22"/>
              </w:rPr>
              <w:t xml:space="preserve">→</w:t>
            </w:r>
          </w:p>
        </w:tc>
        <w:tc>
          <w:tcPr>
            <w:tcW w:type="dxa" w:w="2995"/>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Manage Lab Tests</w:t>
            </w:r>
          </w:p>
        </w:tc>
      </w:tr>
    </w:tbl>
    <w:p>
      <w:pPr>
        <w:spacing w:after="160"/>
      </w:pPr>
    </w:p>
    <w:p>
      <w:pPr>
        <w:pStyle w:val="Heading2"/>
        <w:spacing w:after="100" w:before="200"/>
      </w:pPr>
      <w:r>
        <w:rPr>
          <w:b/>
          <w:bCs/>
          <w:color w:val="E8A020"/>
          <w:sz w:val="22"/>
          <w:szCs w:val="22"/>
        </w:rPr>
        <w:t xml:space="preserve">9.2 What this screen looks like</w:t>
      </w:r>
    </w:p>
    <w:p>
      <w:pPr>
        <w:spacing w:after="130" w:line="290"/>
      </w:pPr>
      <w:r>
        <w:rPr>
          <w:i/>
          <w:iCs/>
          <w:color w:val="333333"/>
          <w:sz w:val="17"/>
          <w:szCs w:val="17"/>
        </w:rPr>
        <w:t xml:space="preserve">A structural redrawing of the real screen, in the same top-to-bottom order — same field names, same buttons, same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A1A2E" w:val="clear"/>
            <w:tcMar>
              <w:top w:type="dxa" w:w="60"/>
              <w:left w:type="dxa" w:w="140"/>
              <w:bottom w:type="dxa" w:w="60"/>
              <w:right w:type="dxa" w:w="140"/>
            </w:tcMar>
          </w:tcPr>
          <w:p>
            <w:r>
              <w:rPr>
                <w:b/>
                <w:bCs/>
                <w:color w:val="FFFFFF"/>
                <w:sz w:val="15"/>
                <w:szCs w:val="15"/>
              </w:rPr>
              <w:t xml:space="preserve">MANAGE LAB TESTS · SETUP</w:t>
            </w:r>
          </w:p>
        </w:tc>
      </w:tr>
      <w:tr>
        <w:tc>
          <w:tcPr>
            <w:tcBorders>
              <w:top w:val="none"/>
              <w:left w:val="single" w:color="CCCCCC" w:sz="4"/>
              <w:bottom w:val="single" w:color="CCCCCC" w:sz="4"/>
              <w:right w:val="single" w:color="CCCCCC" w:sz="4"/>
            </w:tcBorders>
            <w:tcMar>
              <w:top w:type="dxa" w:w="140"/>
              <w:left w:type="dxa" w:w="200"/>
              <w:bottom w:type="dxa" w:w="140"/>
              <w:right w:type="dxa" w:w="200"/>
            </w:tcMar>
          </w:tcPr>
          <w:p>
            <w:pPr>
              <w:spacing w:after="60"/>
            </w:pPr>
            <w:r>
              <w:rPr>
                <w:color w:val="333333"/>
                <w:sz w:val="16"/>
                <w:szCs w:val="16"/>
              </w:rPr>
              <w:t xml:space="preserve">COMMON TESTS</w:t>
            </w:r>
          </w:p>
          <w:p>
            <w:pPr>
              <w:spacing w:after="60"/>
            </w:pPr>
            <w:r>
              <w:rPr>
                <w:color w:val="333333"/>
                <w:sz w:val="16"/>
                <w:szCs w:val="16"/>
              </w:rPr>
              <w:t xml:space="preserve">( + Blood Sugar Fasting )  ( + CBC )  ( + LFT )  ( + KFT )</w:t>
            </w:r>
          </w:p>
          <w:p>
            <w:pPr>
              <w:pBdr>
                <w:bottom w:val="single" w:color="DDDDDD" w:sz="4" w:space="2"/>
              </w:pBdr>
              <w:spacing w:after="60" w:before="60"/>
            </w:pPr>
          </w:p>
          <w:p>
            <w:pPr>
              <w:spacing w:after="60"/>
            </w:pPr>
            <w:r>
              <w:rPr>
                <w:color w:val="333333"/>
                <w:sz w:val="16"/>
                <w:szCs w:val="16"/>
              </w:rPr>
              <w:t xml:space="preserve">ADD CUSTOM TEST</w:t>
            </w:r>
          </w:p>
          <w:p>
            <w:pPr>
              <w:spacing w:after="80"/>
            </w:pPr>
            <w:r>
              <w:rPr>
                <w:color w:val="666666"/>
                <w:sz w:val="15"/>
                <w:szCs w:val="15"/>
              </w:rPr>
              <w:t xml:space="preserve">Test name</w:t>
            </w:r>
            <w:r>
              <w:t xml:space="preserve">  </w:t>
            </w:r>
            <w:r>
              <w:rPr>
                <w:color w:val="333333"/>
                <w:sz w:val="17"/>
                <w:szCs w:val="17"/>
                <w:shd w:fill="F0F0F0" w:val="clear"/>
              </w:rPr>
              <w:t xml:space="preserve">[  ]</w:t>
            </w:r>
          </w:p>
          <w:p>
            <w:pPr>
              <w:spacing w:after="80"/>
            </w:pPr>
            <w:r>
              <w:rPr>
                <w:color w:val="666666"/>
                <w:sz w:val="15"/>
                <w:szCs w:val="15"/>
              </w:rPr>
              <w:t xml:space="preserve">Normal range</w:t>
            </w:r>
            <w:r>
              <w:t xml:space="preserve">  </w:t>
            </w:r>
            <w:r>
              <w:rPr>
                <w:color w:val="333333"/>
                <w:sz w:val="17"/>
                <w:szCs w:val="17"/>
                <w:shd w:fill="F0F0F0" w:val="clear"/>
              </w:rPr>
              <w:t xml:space="preserve">[  ]</w:t>
            </w:r>
          </w:p>
          <w:p>
            <w:pPr>
              <w:spacing w:after="80"/>
            </w:pPr>
            <w:r>
              <w:rPr>
                <w:color w:val="666666"/>
                <w:sz w:val="15"/>
                <w:szCs w:val="15"/>
              </w:rPr>
              <w:t xml:space="preserve">Sample type</w:t>
            </w:r>
            <w:r>
              <w:t xml:space="preserve">  </w:t>
            </w:r>
            <w:r>
              <w:rPr>
                <w:color w:val="333333"/>
                <w:sz w:val="17"/>
                <w:szCs w:val="17"/>
                <w:shd w:fill="F0F0F0" w:val="clear"/>
              </w:rPr>
              <w:t xml:space="preserve">[ Blood / Urine / Swab / Other ]</w:t>
            </w:r>
          </w:p>
          <w:p>
            <w:pPr>
              <w:spacing w:after="80"/>
            </w:pPr>
            <w:r>
              <w:rPr>
                <w:color w:val="666666"/>
                <w:sz w:val="15"/>
                <w:szCs w:val="15"/>
              </w:rPr>
              <w:t xml:space="preserve">Turnaround (hours)</w:t>
            </w:r>
            <w:r>
              <w:t xml:space="preserve">  </w:t>
            </w:r>
            <w:r>
              <w:rPr>
                <w:color w:val="333333"/>
                <w:sz w:val="17"/>
                <w:szCs w:val="17"/>
                <w:shd w:fill="F0F0F0" w:val="clear"/>
              </w:rPr>
              <w:t xml:space="preserve">[ 24 ]</w:t>
            </w:r>
          </w:p>
        </w:tc>
      </w:tr>
    </w:tbl>
    <w:p>
      <w:pPr>
        <w:spacing w:after="160"/>
      </w:pPr>
    </w:p>
    <w:p>
      <w:pPr>
        <w:pStyle w:val="Heading2"/>
        <w:spacing w:after="100" w:before="200"/>
      </w:pPr>
      <w:r>
        <w:rPr>
          <w:b/>
          <w:bCs/>
          <w:color w:val="E8A020"/>
          <w:sz w:val="22"/>
          <w:szCs w:val="22"/>
        </w:rPr>
        <w:t xml:space="preserve">9.3 What each part does</w:t>
      </w:r>
    </w:p>
    <w:p>
      <w:pPr>
        <w:pStyle w:val="ListParagraph"/>
        <w:numPr>
          <w:ilvl w:val="0"/>
          <w:numId w:val="3"/>
        </w:numPr>
        <w:spacing w:after="80" w:line="270"/>
      </w:pPr>
      <w:r>
        <w:rPr>
          <w:b/>
          <w:bCs/>
          <w:color w:val="1A1A2E"/>
          <w:sz w:val="20"/>
          <w:szCs w:val="20"/>
        </w:rPr>
        <w:t xml:space="preserve">Quick-add common tests: </w:t>
      </w:r>
      <w:r>
        <w:rPr>
          <w:color w:val="333333"/>
          <w:sz w:val="20"/>
          <w:szCs w:val="20"/>
        </w:rPr>
        <w:t xml:space="preserve">One tap adds a standard test with its usual normal range and sample type already filled in.</w:t>
      </w:r>
    </w:p>
    <w:p>
      <w:pPr>
        <w:pStyle w:val="ListParagraph"/>
        <w:numPr>
          <w:ilvl w:val="0"/>
          <w:numId w:val="3"/>
        </w:numPr>
        <w:spacing w:after="80" w:line="270"/>
      </w:pPr>
      <w:r>
        <w:rPr>
          <w:b/>
          <w:bCs/>
          <w:color w:val="1A1A2E"/>
          <w:sz w:val="20"/>
          <w:szCs w:val="20"/>
        </w:rPr>
        <w:t xml:space="preserve">Custom tests for anything else: </w:t>
      </w:r>
      <w:r>
        <w:rPr>
          <w:color w:val="333333"/>
          <w:sz w:val="20"/>
          <w:szCs w:val="20"/>
        </w:rPr>
        <w:t xml:space="preserve">Any test not on the common list can still be added, with its own normal range and turnaround time.</w:t>
      </w:r>
    </w:p>
    <w:p>
      <w:pPr>
        <w:pStyle w:val="Heading1"/>
        <w:pageBreakBefore/>
        <w:pBdr>
          <w:bottom w:val="single" w:color="E8A020" w:sz="8" w:space="4"/>
        </w:pBdr>
        <w:spacing w:after="160"/>
      </w:pPr>
      <w:r>
        <w:rPr>
          <w:b/>
          <w:bCs/>
          <w:color w:val="1A1A2E"/>
          <w:sz w:val="26"/>
          <w:szCs w:val="26"/>
        </w:rPr>
        <w:t xml:space="preserve">10. Screen: Hospital Billing</w:t>
      </w:r>
    </w:p>
    <w:p>
      <w:pPr>
        <w:pStyle w:val="Heading2"/>
        <w:spacing w:after="100" w:before="200"/>
      </w:pPr>
      <w:r>
        <w:rPr>
          <w:b/>
          <w:bCs/>
          <w:color w:val="E8A020"/>
          <w:sz w:val="22"/>
          <w:szCs w:val="22"/>
        </w:rPr>
        <w:t xml:space="preserve">10.1 How you get here</w:t>
      </w:r>
    </w:p>
    <w:p>
      <w:pPr>
        <w:spacing w:after="130" w:line="290"/>
      </w:pPr>
      <w:r>
        <w:rPr>
          <w:i/>
          <w:iCs/>
          <w:color w:val="333333"/>
          <w:sz w:val="17"/>
          <w:szCs w:val="17"/>
        </w:rPr>
        <w:t xml:space="preserve">This path shows exactly how you arrive at this screen — each arrow is one real click, nothing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992"/>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Home</w:t>
            </w:r>
          </w:p>
        </w:tc>
        <w:tc>
          <w:tcPr>
            <w:tcW w:type="dxa" w:w="400"/>
            <w:tcBorders>
              <w:top w:val="none"/>
              <w:left w:val="none"/>
              <w:bottom w:val="none"/>
              <w:right w:val="none"/>
            </w:tcBorders>
            <w:vAlign w:val="center"/>
          </w:tcPr>
          <w:p>
            <w:pPr>
              <w:jc w:val="center"/>
            </w:pPr>
            <w:r>
              <w:rPr>
                <w:b/>
                <w:bCs/>
                <w:color w:val="E8A020"/>
                <w:sz w:val="22"/>
                <w:szCs w:val="22"/>
              </w:rPr>
              <w:t xml:space="preserve">→</w:t>
            </w:r>
          </w:p>
        </w:tc>
        <w:tc>
          <w:tcPr>
            <w:tcW w:type="dxa" w:w="4992"/>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Billing</w:t>
            </w:r>
          </w:p>
        </w:tc>
      </w:tr>
    </w:tbl>
    <w:p>
      <w:pPr>
        <w:spacing w:after="160"/>
      </w:pPr>
    </w:p>
    <w:p>
      <w:pPr>
        <w:pStyle w:val="Heading2"/>
        <w:spacing w:after="100" w:before="200"/>
      </w:pPr>
      <w:r>
        <w:rPr>
          <w:b/>
          <w:bCs/>
          <w:color w:val="E8A020"/>
          <w:sz w:val="22"/>
          <w:szCs w:val="22"/>
        </w:rPr>
        <w:t xml:space="preserve">10.2 What this screen looks like</w:t>
      </w:r>
    </w:p>
    <w:p>
      <w:pPr>
        <w:spacing w:after="130" w:line="290"/>
      </w:pPr>
      <w:r>
        <w:rPr>
          <w:i/>
          <w:iCs/>
          <w:color w:val="333333"/>
          <w:sz w:val="17"/>
          <w:szCs w:val="17"/>
        </w:rPr>
        <w:t xml:space="preserve">A structural redrawing of the real screen, in the same top-to-bottom order — same field names, same buttons, same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A1A2E" w:val="clear"/>
            <w:tcMar>
              <w:top w:type="dxa" w:w="60"/>
              <w:left w:type="dxa" w:w="140"/>
              <w:bottom w:type="dxa" w:w="60"/>
              <w:right w:type="dxa" w:w="140"/>
            </w:tcMar>
          </w:tcPr>
          <w:p>
            <w:r>
              <w:rPr>
                <w:b/>
                <w:bCs/>
                <w:color w:val="FFFFFF"/>
                <w:sz w:val="15"/>
                <w:szCs w:val="15"/>
              </w:rPr>
              <w:t xml:space="preserve">GENERATE INVOICE</w:t>
            </w:r>
          </w:p>
        </w:tc>
      </w:tr>
      <w:tr>
        <w:tc>
          <w:tcPr>
            <w:tcBorders>
              <w:top w:val="none"/>
              <w:left w:val="single" w:color="CCCCCC" w:sz="4"/>
              <w:bottom w:val="single" w:color="CCCCCC" w:sz="4"/>
              <w:right w:val="single" w:color="CCCCCC" w:sz="4"/>
            </w:tcBorders>
            <w:tcMar>
              <w:top w:type="dxa" w:w="140"/>
              <w:left w:type="dxa" w:w="200"/>
              <w:bottom w:type="dxa" w:w="140"/>
              <w:right w:type="dxa" w:w="200"/>
            </w:tcMar>
          </w:tcPr>
          <w:p>
            <w:pPr>
              <w:spacing w:after="80"/>
            </w:pPr>
            <w:r>
              <w:rPr>
                <w:color w:val="666666"/>
                <w:sz w:val="15"/>
                <w:szCs w:val="15"/>
              </w:rPr>
              <w:t xml:space="preserve">Patient</w:t>
            </w:r>
            <w:r>
              <w:t xml:space="preserve">  </w:t>
            </w:r>
            <w:r>
              <w:rPr>
                <w:color w:val="333333"/>
                <w:sz w:val="17"/>
                <w:szCs w:val="17"/>
                <w:shd w:fill="F0F0F0" w:val="clear"/>
              </w:rPr>
              <w:t xml:space="preserve">[ search or select ]</w:t>
            </w:r>
          </w:p>
          <w:p>
            <w:pPr>
              <w:pBdr>
                <w:bottom w:val="single" w:color="DDDDDD" w:sz="4" w:space="2"/>
              </w:pBdr>
              <w:spacing w:after="60" w:before="60"/>
            </w:pPr>
          </w:p>
          <w:p>
            <w:pPr>
              <w:spacing w:after="60"/>
            </w:pPr>
            <w:r>
              <w:rPr>
                <w:color w:val="333333"/>
                <w:sz w:val="16"/>
                <w:szCs w:val="16"/>
              </w:rPr>
              <w:t xml:space="preserve">LINE ITEMS</w:t>
            </w:r>
          </w:p>
          <w:p>
            <w:pPr>
              <w:spacing w:after="60"/>
            </w:pPr>
            <w:r>
              <w:rPr>
                <w:color w:val="333333"/>
                <w:sz w:val="16"/>
                <w:szCs w:val="16"/>
              </w:rPr>
              <w:t xml:space="preserve">Consultation Fee                  ₹500</w:t>
            </w:r>
          </w:p>
          <w:p>
            <w:pPr>
              <w:spacing w:after="60"/>
            </w:pPr>
            <w:r>
              <w:rPr>
                <w:color w:val="333333"/>
                <w:sz w:val="16"/>
                <w:szCs w:val="16"/>
              </w:rPr>
              <w:t xml:space="preserve">CBC Test                          ₹350</w:t>
            </w:r>
          </w:p>
          <w:p>
            <w:pPr>
              <w:spacing w:after="60"/>
            </w:pPr>
            <w:r>
              <w:rPr>
                <w:color w:val="333333"/>
                <w:sz w:val="16"/>
                <w:szCs w:val="16"/>
              </w:rPr>
              <w:t xml:space="preserve">GST (as applicable)               ₹—</w:t>
            </w:r>
          </w:p>
          <w:p>
            <w:pPr>
              <w:pBdr>
                <w:bottom w:val="single" w:color="DDDDDD" w:sz="4" w:space="2"/>
              </w:pBdr>
              <w:spacing w:after="60" w:before="60"/>
            </w:pPr>
          </w:p>
          <w:p>
            <w:pPr>
              <w:spacing w:after="60"/>
            </w:pPr>
            <w:r>
              <w:rPr>
                <w:color w:val="333333"/>
                <w:sz w:val="16"/>
                <w:szCs w:val="16"/>
              </w:rPr>
              <w:t xml:space="preserve">TOTAL: ₹850</w:t>
            </w:r>
          </w:p>
          <w:p>
            <w:pPr>
              <w:pBdr>
                <w:bottom w:val="single" w:color="DDDDDD" w:sz="4" w:space="2"/>
              </w:pBdr>
              <w:spacing w:after="60" w:before="60"/>
            </w:pPr>
          </w:p>
          <w:p>
            <w:pPr>
              <w:spacing w:after="80"/>
            </w:pPr>
            <w:r>
              <w:rPr>
                <w:b/>
                <w:bCs/>
                <w:color w:val="E8A020"/>
                <w:sz w:val="17"/>
                <w:szCs w:val="17"/>
              </w:rPr>
              <w:t xml:space="preserve">( Generate invoice )</w:t>
            </w:r>
          </w:p>
          <w:p>
            <w:pPr>
              <w:spacing w:after="80"/>
            </w:pPr>
            <w:r>
              <w:rPr>
                <w:b/>
                <w:bCs/>
                <w:color w:val="1A1A2E"/>
                <w:sz w:val="17"/>
                <w:szCs w:val="17"/>
              </w:rPr>
              <w:t xml:space="preserve">( Pay online (Razorpay) )</w:t>
            </w:r>
          </w:p>
        </w:tc>
      </w:tr>
    </w:tbl>
    <w:p>
      <w:pPr>
        <w:spacing w:after="160"/>
      </w:pPr>
    </w:p>
    <w:p>
      <w:pPr>
        <w:pStyle w:val="Heading2"/>
        <w:spacing w:after="100" w:before="200"/>
      </w:pPr>
      <w:r>
        <w:rPr>
          <w:b/>
          <w:bCs/>
          <w:color w:val="E8A020"/>
          <w:sz w:val="22"/>
          <w:szCs w:val="22"/>
        </w:rPr>
        <w:t xml:space="preserve">10.3 What each part does</w:t>
      </w:r>
    </w:p>
    <w:p>
      <w:pPr>
        <w:pStyle w:val="ListParagraph"/>
        <w:numPr>
          <w:ilvl w:val="0"/>
          <w:numId w:val="3"/>
        </w:numPr>
        <w:spacing w:after="80" w:line="270"/>
      </w:pPr>
      <w:r>
        <w:rPr>
          <w:b/>
          <w:bCs/>
          <w:color w:val="1A1A2E"/>
          <w:sz w:val="20"/>
          <w:szCs w:val="20"/>
        </w:rPr>
        <w:t xml:space="preserve">GST-ready by default: </w:t>
      </w:r>
      <w:r>
        <w:rPr>
          <w:color w:val="333333"/>
          <w:sz w:val="20"/>
          <w:szCs w:val="20"/>
        </w:rPr>
        <w:t xml:space="preserve">GST is calculated as part of every invoice, not an optional add-on step — the invoice header shows the hospital’s own GSTIN automatically once it’s been entered in Business Details.</w:t>
      </w:r>
    </w:p>
    <w:p>
      <w:pPr>
        <w:pStyle w:val="ListParagraph"/>
        <w:numPr>
          <w:ilvl w:val="0"/>
          <w:numId w:val="3"/>
        </w:numPr>
        <w:spacing w:after="80" w:line="270"/>
      </w:pPr>
      <w:r>
        <w:rPr>
          <w:b/>
          <w:bCs/>
          <w:color w:val="1A1A2E"/>
          <w:sz w:val="20"/>
          <w:szCs w:val="20"/>
        </w:rPr>
        <w:t xml:space="preserve">Online payment built in: </w:t>
      </w:r>
      <w:r>
        <w:rPr>
          <w:color w:val="333333"/>
          <w:sz w:val="20"/>
          <w:szCs w:val="20"/>
        </w:rPr>
        <w:t xml:space="preserve">A patient can pay the invoice directly online via Razorpay — UPI, cards, and net banking — without a separate payment terminal.</w:t>
      </w:r>
    </w:p>
    <w:p>
      <w:pPr>
        <w:pStyle w:val="ListParagraph"/>
        <w:numPr>
          <w:ilvl w:val="0"/>
          <w:numId w:val="3"/>
        </w:numPr>
        <w:spacing w:after="80" w:line="270"/>
      </w:pPr>
      <w:r>
        <w:rPr>
          <w:b/>
          <w:bCs/>
          <w:color w:val="1A1A2E"/>
          <w:sz w:val="20"/>
          <w:szCs w:val="20"/>
        </w:rPr>
        <w:t xml:space="preserve">Standard letterhead: </w:t>
      </w:r>
      <w:r>
        <w:rPr>
          <w:color w:val="333333"/>
          <w:sz w:val="20"/>
          <w:szCs w:val="20"/>
        </w:rPr>
        <w:t xml:space="preserve">Every printed invoice uses the same official header as every other hospital document — name, address, phone, GSTIN, PAN, registration number.</w:t>
      </w:r>
    </w:p>
    <w:p>
      <w:pPr>
        <w:pStyle w:val="Heading1"/>
        <w:pageBreakBefore/>
        <w:pBdr>
          <w:bottom w:val="single" w:color="E8A020" w:sz="8" w:space="4"/>
        </w:pBdr>
        <w:spacing w:after="160"/>
      </w:pPr>
      <w:r>
        <w:rPr>
          <w:b/>
          <w:bCs/>
          <w:color w:val="1A1A2E"/>
          <w:sz w:val="26"/>
          <w:szCs w:val="26"/>
        </w:rPr>
        <w:t xml:space="preserve">11. Screen: Billing Analytics</w:t>
      </w:r>
    </w:p>
    <w:p>
      <w:pPr>
        <w:pStyle w:val="Heading2"/>
        <w:spacing w:after="100" w:before="200"/>
      </w:pPr>
      <w:r>
        <w:rPr>
          <w:b/>
          <w:bCs/>
          <w:color w:val="E8A020"/>
          <w:sz w:val="22"/>
          <w:szCs w:val="22"/>
        </w:rPr>
        <w:t xml:space="preserve">11.1 How you get here</w:t>
      </w:r>
    </w:p>
    <w:p>
      <w:pPr>
        <w:spacing w:after="130" w:line="290"/>
      </w:pPr>
      <w:r>
        <w:rPr>
          <w:i/>
          <w:iCs/>
          <w:color w:val="333333"/>
          <w:sz w:val="17"/>
          <w:szCs w:val="17"/>
        </w:rPr>
        <w:t xml:space="preserve">This path shows exactly how you arrive at this screen — each arrow is one real click, nothing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995"/>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Home</w:t>
            </w:r>
          </w:p>
        </w:tc>
        <w:tc>
          <w:tcPr>
            <w:tcW w:type="dxa" w:w="400"/>
            <w:tcBorders>
              <w:top w:val="none"/>
              <w:left w:val="none"/>
              <w:bottom w:val="none"/>
              <w:right w:val="none"/>
            </w:tcBorders>
            <w:vAlign w:val="center"/>
          </w:tcPr>
          <w:p>
            <w:pPr>
              <w:jc w:val="center"/>
            </w:pPr>
            <w:r>
              <w:rPr>
                <w:b/>
                <w:bCs/>
                <w:color w:val="E8A020"/>
                <w:sz w:val="22"/>
                <w:szCs w:val="22"/>
              </w:rPr>
              <w:t xml:space="preserve">→</w:t>
            </w:r>
          </w:p>
        </w:tc>
        <w:tc>
          <w:tcPr>
            <w:tcW w:type="dxa" w:w="2995"/>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More</w:t>
            </w:r>
          </w:p>
        </w:tc>
        <w:tc>
          <w:tcPr>
            <w:tcW w:type="dxa" w:w="400"/>
            <w:tcBorders>
              <w:top w:val="none"/>
              <w:left w:val="none"/>
              <w:bottom w:val="none"/>
              <w:right w:val="none"/>
            </w:tcBorders>
            <w:vAlign w:val="center"/>
          </w:tcPr>
          <w:p>
            <w:pPr>
              <w:jc w:val="center"/>
            </w:pPr>
            <w:r>
              <w:rPr>
                <w:b/>
                <w:bCs/>
                <w:color w:val="E8A020"/>
                <w:sz w:val="22"/>
                <w:szCs w:val="22"/>
              </w:rPr>
              <w:t xml:space="preserve">→</w:t>
            </w:r>
          </w:p>
        </w:tc>
        <w:tc>
          <w:tcPr>
            <w:tcW w:type="dxa" w:w="2995"/>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Billing Analytics</w:t>
            </w:r>
          </w:p>
        </w:tc>
      </w:tr>
    </w:tbl>
    <w:p>
      <w:pPr>
        <w:spacing w:after="160"/>
      </w:pPr>
    </w:p>
    <w:p>
      <w:pPr>
        <w:pStyle w:val="Heading2"/>
        <w:spacing w:after="100" w:before="200"/>
      </w:pPr>
      <w:r>
        <w:rPr>
          <w:b/>
          <w:bCs/>
          <w:color w:val="E8A020"/>
          <w:sz w:val="22"/>
          <w:szCs w:val="22"/>
        </w:rPr>
        <w:t xml:space="preserve">11.2 What this screen looks like</w:t>
      </w:r>
    </w:p>
    <w:p>
      <w:pPr>
        <w:spacing w:after="130" w:line="290"/>
      </w:pPr>
      <w:r>
        <w:rPr>
          <w:i/>
          <w:iCs/>
          <w:color w:val="333333"/>
          <w:sz w:val="17"/>
          <w:szCs w:val="17"/>
        </w:rPr>
        <w:t xml:space="preserve">A structural redrawing of the real screen, in the same top-to-bottom order — same field names, same buttons, same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A1A2E" w:val="clear"/>
            <w:tcMar>
              <w:top w:type="dxa" w:w="60"/>
              <w:left w:type="dxa" w:w="140"/>
              <w:bottom w:type="dxa" w:w="60"/>
              <w:right w:type="dxa" w:w="140"/>
            </w:tcMar>
          </w:tcPr>
          <w:p>
            <w:r>
              <w:rPr>
                <w:b/>
                <w:bCs/>
                <w:color w:val="FFFFFF"/>
                <w:sz w:val="15"/>
                <w:szCs w:val="15"/>
              </w:rPr>
              <w:t xml:space="preserve">BILLING ANALYTICS · Last 30 days</w:t>
            </w:r>
          </w:p>
        </w:tc>
      </w:tr>
      <w:tr>
        <w:tc>
          <w:tcPr>
            <w:tcBorders>
              <w:top w:val="none"/>
              <w:left w:val="single" w:color="CCCCCC" w:sz="4"/>
              <w:bottom w:val="single" w:color="CCCCCC" w:sz="4"/>
              <w:right w:val="single" w:color="CCCCCC" w:sz="4"/>
            </w:tcBorders>
            <w:tcMar>
              <w:top w:type="dxa" w:w="140"/>
              <w:left w:type="dxa" w:w="200"/>
              <w:bottom w:type="dxa" w:w="140"/>
              <w:right w:type="dxa" w:w="200"/>
            </w:tcMar>
          </w:tcPr>
          <w:p>
            <w:pPr>
              <w:spacing w:after="60"/>
            </w:pPr>
            <w:r>
              <w:rPr>
                <w:color w:val="333333"/>
                <w:sz w:val="16"/>
                <w:szCs w:val="16"/>
              </w:rPr>
              <w:t xml:space="preserve">TOTAL REVENUE: ₹4,85,000   AVG INVOICE: ₹850   SCHEME-FUNDED: 22%</w:t>
            </w:r>
          </w:p>
          <w:p>
            <w:pPr>
              <w:pBdr>
                <w:bottom w:val="single" w:color="DDDDDD" w:sz="4" w:space="2"/>
              </w:pBdr>
              <w:spacing w:after="60" w:before="60"/>
            </w:pPr>
          </w:p>
          <w:p>
            <w:pPr>
              <w:spacing w:after="60"/>
            </w:pPr>
            <w:r>
              <w:rPr>
                <w:color w:val="333333"/>
                <w:sz w:val="16"/>
                <w:szCs w:val="16"/>
              </w:rPr>
              <w:t xml:space="preserve">REVENUE BY PAYMENT MODE</w:t>
            </w:r>
          </w:p>
          <w:p>
            <w:pPr>
              <w:spacing w:after="60"/>
            </w:pPr>
            <w:r>
              <w:rPr>
                <w:color w:val="333333"/>
                <w:sz w:val="16"/>
                <w:szCs w:val="16"/>
              </w:rPr>
              <w:t xml:space="preserve">Cash        ₹1,80,000</w:t>
            </w:r>
          </w:p>
          <w:p>
            <w:pPr>
              <w:spacing w:after="60"/>
            </w:pPr>
            <w:r>
              <w:rPr>
                <w:color w:val="333333"/>
                <w:sz w:val="16"/>
                <w:szCs w:val="16"/>
              </w:rPr>
              <w:t xml:space="preserve">UPI         ₹1,50,000</w:t>
            </w:r>
          </w:p>
          <w:p>
            <w:pPr>
              <w:spacing w:after="60"/>
            </w:pPr>
            <w:r>
              <w:rPr>
                <w:color w:val="333333"/>
                <w:sz w:val="16"/>
                <w:szCs w:val="16"/>
              </w:rPr>
              <w:t xml:space="preserve">Aarogyasri  ₹1,07,000</w:t>
            </w:r>
          </w:p>
          <w:p>
            <w:pPr>
              <w:pBdr>
                <w:bottom w:val="single" w:color="DDDDDD" w:sz="4" w:space="2"/>
              </w:pBdr>
              <w:spacing w:after="60" w:before="60"/>
            </w:pPr>
          </w:p>
          <w:p>
            <w:pPr>
              <w:spacing w:after="80"/>
            </w:pPr>
            <w:r>
              <w:rPr>
                <w:b/>
                <w:bCs/>
                <w:color w:val="1A1A2E"/>
                <w:sz w:val="17"/>
                <w:szCs w:val="17"/>
              </w:rPr>
              <w:t xml:space="preserve">( 📥 Export as PDF / Excel / CSV )</w:t>
            </w:r>
          </w:p>
        </w:tc>
      </w:tr>
    </w:tbl>
    <w:p>
      <w:pPr>
        <w:spacing w:after="160"/>
      </w:pPr>
    </w:p>
    <w:p>
      <w:pPr>
        <w:pStyle w:val="Heading2"/>
        <w:spacing w:after="100" w:before="200"/>
      </w:pPr>
      <w:r>
        <w:rPr>
          <w:b/>
          <w:bCs/>
          <w:color w:val="E8A020"/>
          <w:sz w:val="22"/>
          <w:szCs w:val="22"/>
        </w:rPr>
        <w:t xml:space="preserve">11.3 What each part does</w:t>
      </w:r>
    </w:p>
    <w:p>
      <w:pPr>
        <w:pStyle w:val="ListParagraph"/>
        <w:numPr>
          <w:ilvl w:val="0"/>
          <w:numId w:val="3"/>
        </w:numPr>
        <w:spacing w:after="80" w:line="270"/>
      </w:pPr>
      <w:r>
        <w:rPr>
          <w:b/>
          <w:bCs/>
          <w:color w:val="1A1A2E"/>
          <w:sz w:val="20"/>
          <w:szCs w:val="20"/>
        </w:rPr>
        <w:t xml:space="preserve">Where the money actually comes from: </w:t>
      </w:r>
      <w:r>
        <w:rPr>
          <w:color w:val="333333"/>
          <w:sz w:val="20"/>
          <w:szCs w:val="20"/>
        </w:rPr>
        <w:t xml:space="preserve">Revenue is broken down by exact payment mode — cash, UPI, card, and scheme-funded (Aarogyasri, PMJAY, Insurance) — not just a single total.</w:t>
      </w:r>
    </w:p>
    <w:p>
      <w:pPr>
        <w:pStyle w:val="ListParagraph"/>
        <w:numPr>
          <w:ilvl w:val="0"/>
          <w:numId w:val="3"/>
        </w:numPr>
        <w:spacing w:after="80" w:line="270"/>
      </w:pPr>
      <w:r>
        <w:rPr>
          <w:b/>
          <w:bCs/>
          <w:color w:val="1A1A2E"/>
          <w:sz w:val="20"/>
          <w:szCs w:val="20"/>
        </w:rPr>
        <w:t xml:space="preserve">Scheme-funded percentage: </w:t>
      </w:r>
      <w:r>
        <w:rPr>
          <w:color w:val="333333"/>
          <w:sz w:val="20"/>
          <w:szCs w:val="20"/>
        </w:rPr>
        <w:t xml:space="preserve">Shows what share of revenue comes from government health schemes specifically — useful for both financial planning and scheme compliance reporting.</w:t>
      </w:r>
    </w:p>
    <w:p>
      <w:pPr>
        <w:pStyle w:val="Heading1"/>
        <w:pageBreakBefore/>
        <w:pBdr>
          <w:bottom w:val="single" w:color="E8A020" w:sz="8" w:space="4"/>
        </w:pBdr>
        <w:spacing w:after="160"/>
      </w:pPr>
      <w:r>
        <w:rPr>
          <w:b/>
          <w:bCs/>
          <w:color w:val="1A1A2E"/>
          <w:sz w:val="26"/>
          <w:szCs w:val="26"/>
        </w:rPr>
        <w:t xml:space="preserve">12. Screen: Appointment Analytics</w:t>
      </w:r>
    </w:p>
    <w:p>
      <w:pPr>
        <w:pStyle w:val="Heading2"/>
        <w:spacing w:after="100" w:before="200"/>
      </w:pPr>
      <w:r>
        <w:rPr>
          <w:b/>
          <w:bCs/>
          <w:color w:val="E8A020"/>
          <w:sz w:val="22"/>
          <w:szCs w:val="22"/>
        </w:rPr>
        <w:t xml:space="preserve">12.1 How you get here</w:t>
      </w:r>
    </w:p>
    <w:p>
      <w:pPr>
        <w:spacing w:after="130" w:line="290"/>
      </w:pPr>
      <w:r>
        <w:rPr>
          <w:i/>
          <w:iCs/>
          <w:color w:val="333333"/>
          <w:sz w:val="17"/>
          <w:szCs w:val="17"/>
        </w:rPr>
        <w:t xml:space="preserve">This path shows exactly how you arrive at this screen — each arrow is one real click, nothing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995"/>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Home</w:t>
            </w:r>
          </w:p>
        </w:tc>
        <w:tc>
          <w:tcPr>
            <w:tcW w:type="dxa" w:w="400"/>
            <w:tcBorders>
              <w:top w:val="none"/>
              <w:left w:val="none"/>
              <w:bottom w:val="none"/>
              <w:right w:val="none"/>
            </w:tcBorders>
            <w:vAlign w:val="center"/>
          </w:tcPr>
          <w:p>
            <w:pPr>
              <w:jc w:val="center"/>
            </w:pPr>
            <w:r>
              <w:rPr>
                <w:b/>
                <w:bCs/>
                <w:color w:val="E8A020"/>
                <w:sz w:val="22"/>
                <w:szCs w:val="22"/>
              </w:rPr>
              <w:t xml:space="preserve">→</w:t>
            </w:r>
          </w:p>
        </w:tc>
        <w:tc>
          <w:tcPr>
            <w:tcW w:type="dxa" w:w="2995"/>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More</w:t>
            </w:r>
          </w:p>
        </w:tc>
        <w:tc>
          <w:tcPr>
            <w:tcW w:type="dxa" w:w="400"/>
            <w:tcBorders>
              <w:top w:val="none"/>
              <w:left w:val="none"/>
              <w:bottom w:val="none"/>
              <w:right w:val="none"/>
            </w:tcBorders>
            <w:vAlign w:val="center"/>
          </w:tcPr>
          <w:p>
            <w:pPr>
              <w:jc w:val="center"/>
            </w:pPr>
            <w:r>
              <w:rPr>
                <w:b/>
                <w:bCs/>
                <w:color w:val="E8A020"/>
                <w:sz w:val="22"/>
                <w:szCs w:val="22"/>
              </w:rPr>
              <w:t xml:space="preserve">→</w:t>
            </w:r>
          </w:p>
        </w:tc>
        <w:tc>
          <w:tcPr>
            <w:tcW w:type="dxa" w:w="2995"/>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Appointment Analytics</w:t>
            </w:r>
          </w:p>
        </w:tc>
      </w:tr>
    </w:tbl>
    <w:p>
      <w:pPr>
        <w:spacing w:after="160"/>
      </w:pPr>
    </w:p>
    <w:p>
      <w:pPr>
        <w:pStyle w:val="Heading2"/>
        <w:spacing w:after="100" w:before="200"/>
      </w:pPr>
      <w:r>
        <w:rPr>
          <w:b/>
          <w:bCs/>
          <w:color w:val="E8A020"/>
          <w:sz w:val="22"/>
          <w:szCs w:val="22"/>
        </w:rPr>
        <w:t xml:space="preserve">12.2 What this screen looks like</w:t>
      </w:r>
    </w:p>
    <w:p>
      <w:pPr>
        <w:spacing w:after="130" w:line="290"/>
      </w:pPr>
      <w:r>
        <w:rPr>
          <w:i/>
          <w:iCs/>
          <w:color w:val="333333"/>
          <w:sz w:val="17"/>
          <w:szCs w:val="17"/>
        </w:rPr>
        <w:t xml:space="preserve">A structural redrawing of the real screen, in the same top-to-bottom order — same field names, same buttons, same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A1A2E" w:val="clear"/>
            <w:tcMar>
              <w:top w:type="dxa" w:w="60"/>
              <w:left w:type="dxa" w:w="140"/>
              <w:bottom w:type="dxa" w:w="60"/>
              <w:right w:type="dxa" w:w="140"/>
            </w:tcMar>
          </w:tcPr>
          <w:p>
            <w:r>
              <w:rPr>
                <w:b/>
                <w:bCs/>
                <w:color w:val="FFFFFF"/>
                <w:sz w:val="15"/>
                <w:szCs w:val="15"/>
              </w:rPr>
              <w:t xml:space="preserve">APPOINTMENT ANALYTICS · Last 30 days</w:t>
            </w:r>
          </w:p>
        </w:tc>
      </w:tr>
      <w:tr>
        <w:tc>
          <w:tcPr>
            <w:tcBorders>
              <w:top w:val="none"/>
              <w:left w:val="single" w:color="CCCCCC" w:sz="4"/>
              <w:bottom w:val="single" w:color="CCCCCC" w:sz="4"/>
              <w:right w:val="single" w:color="CCCCCC" w:sz="4"/>
            </w:tcBorders>
            <w:tcMar>
              <w:top w:type="dxa" w:w="140"/>
              <w:left w:type="dxa" w:w="200"/>
              <w:bottom w:type="dxa" w:w="140"/>
              <w:right w:type="dxa" w:w="200"/>
            </w:tcMar>
          </w:tcPr>
          <w:p>
            <w:pPr>
              <w:spacing w:after="60"/>
            </w:pPr>
            <w:r>
              <w:rPr>
                <w:color w:val="333333"/>
                <w:sz w:val="16"/>
                <w:szCs w:val="16"/>
              </w:rPr>
              <w:t xml:space="preserve">NO-SHOWS IN THE LAST 30 DAYS: 14</w:t>
            </w:r>
          </w:p>
          <w:p>
            <w:pPr>
              <w:pBdr>
                <w:bottom w:val="single" w:color="DDDDDD" w:sz="4" w:space="2"/>
              </w:pBdr>
              <w:spacing w:after="60" w:before="60"/>
            </w:pPr>
          </w:p>
          <w:p>
            <w:pPr>
              <w:spacing w:after="60"/>
            </w:pPr>
            <w:r>
              <w:rPr>
                <w:color w:val="333333"/>
                <w:sz w:val="16"/>
                <w:szCs w:val="16"/>
              </w:rPr>
              <w:t xml:space="preserve">BY DOCTOR</w:t>
            </w:r>
          </w:p>
          <w:p>
            <w:pPr>
              <w:spacing w:after="60"/>
            </w:pPr>
            <w:r>
              <w:rPr>
                <w:color w:val="333333"/>
                <w:sz w:val="16"/>
                <w:szCs w:val="16"/>
              </w:rPr>
              <w:t xml:space="preserve">Dr. Sharma      6 no-shows</w:t>
            </w:r>
          </w:p>
          <w:p>
            <w:pPr>
              <w:spacing w:after="60"/>
            </w:pPr>
            <w:r>
              <w:rPr>
                <w:color w:val="333333"/>
                <w:sz w:val="16"/>
                <w:szCs w:val="16"/>
              </w:rPr>
              <w:t xml:space="preserve">Dr. Reddy       4 no-shows</w:t>
            </w:r>
          </w:p>
          <w:p>
            <w:pPr>
              <w:pBdr>
                <w:bottom w:val="single" w:color="DDDDDD" w:sz="4" w:space="2"/>
              </w:pBdr>
              <w:spacing w:after="60" w:before="60"/>
            </w:pPr>
          </w:p>
          <w:p>
            <w:pPr>
              <w:spacing w:after="80"/>
            </w:pPr>
            <w:r>
              <w:rPr>
                <w:b/>
                <w:bCs/>
                <w:color w:val="1A1A2E"/>
                <w:sz w:val="17"/>
                <w:szCs w:val="17"/>
              </w:rPr>
              <w:t xml:space="preserve">( 📥 Export as CSV )</w:t>
            </w:r>
          </w:p>
        </w:tc>
      </w:tr>
    </w:tbl>
    <w:p>
      <w:pPr>
        <w:spacing w:after="160"/>
      </w:pPr>
    </w:p>
    <w:p>
      <w:pPr>
        <w:pStyle w:val="Heading2"/>
        <w:spacing w:after="100" w:before="200"/>
      </w:pPr>
      <w:r>
        <w:rPr>
          <w:b/>
          <w:bCs/>
          <w:color w:val="E8A020"/>
          <w:sz w:val="22"/>
          <w:szCs w:val="22"/>
        </w:rPr>
        <w:t xml:space="preserve">12.3 What each part does</w:t>
      </w:r>
    </w:p>
    <w:p>
      <w:pPr>
        <w:pStyle w:val="ListParagraph"/>
        <w:numPr>
          <w:ilvl w:val="0"/>
          <w:numId w:val="3"/>
        </w:numPr>
        <w:spacing w:after="80" w:line="270"/>
      </w:pPr>
      <w:r>
        <w:rPr>
          <w:b/>
          <w:bCs/>
          <w:color w:val="1A1A2E"/>
          <w:sz w:val="20"/>
          <w:szCs w:val="20"/>
        </w:rPr>
        <w:t xml:space="preserve">Real, computed no-shows: </w:t>
      </w:r>
      <w:r>
        <w:rPr>
          <w:color w:val="333333"/>
          <w:sz w:val="20"/>
          <w:szCs w:val="20"/>
        </w:rPr>
        <w:t xml:space="preserve">A no-show is defined as a booked slot whose time has passed with no check-in — there’s no separate “no-show” button that has to be pressed by staff, so nothing depends on someone remembering to mark it.</w:t>
      </w:r>
    </w:p>
    <w:p>
      <w:pPr>
        <w:pStyle w:val="ListParagraph"/>
        <w:numPr>
          <w:ilvl w:val="0"/>
          <w:numId w:val="3"/>
        </w:numPr>
        <w:spacing w:after="80" w:line="270"/>
      </w:pPr>
      <w:r>
        <w:rPr>
          <w:b/>
          <w:bCs/>
          <w:color w:val="1A1A2E"/>
          <w:sz w:val="20"/>
          <w:szCs w:val="20"/>
        </w:rPr>
        <w:t xml:space="preserve">By doctor, not just a total: </w:t>
      </w:r>
      <w:r>
        <w:rPr>
          <w:color w:val="333333"/>
          <w:sz w:val="20"/>
          <w:szCs w:val="20"/>
        </w:rPr>
        <w:t xml:space="preserve">Ranked by doctor so a pattern with one doctor’s clinic specifically is visible, not hidden in a single hospital-wide number.</w:t>
      </w:r>
    </w:p>
    <w:p>
      <w:pPr>
        <w:pStyle w:val="Heading1"/>
        <w:pageBreakBefore/>
        <w:pBdr>
          <w:bottom w:val="single" w:color="E8A020" w:sz="8" w:space="4"/>
        </w:pBdr>
        <w:spacing w:after="160"/>
      </w:pPr>
      <w:r>
        <w:rPr>
          <w:b/>
          <w:bCs/>
          <w:color w:val="1A1A2E"/>
          <w:sz w:val="26"/>
          <w:szCs w:val="26"/>
        </w:rPr>
        <w:t xml:space="preserve">13. Screen: Manage Doctors</w:t>
      </w:r>
    </w:p>
    <w:p>
      <w:pPr>
        <w:pStyle w:val="Heading2"/>
        <w:spacing w:after="100" w:before="200"/>
      </w:pPr>
      <w:r>
        <w:rPr>
          <w:b/>
          <w:bCs/>
          <w:color w:val="E8A020"/>
          <w:sz w:val="22"/>
          <w:szCs w:val="22"/>
        </w:rPr>
        <w:t xml:space="preserve">13.1 How you get here</w:t>
      </w:r>
    </w:p>
    <w:p>
      <w:pPr>
        <w:spacing w:after="130" w:line="290"/>
      </w:pPr>
      <w:r>
        <w:rPr>
          <w:i/>
          <w:iCs/>
          <w:color w:val="333333"/>
          <w:sz w:val="17"/>
          <w:szCs w:val="17"/>
        </w:rPr>
        <w:t xml:space="preserve">This path shows exactly how you arrive at this screen — each arrow is one real click, nothing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995"/>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Home</w:t>
            </w:r>
          </w:p>
        </w:tc>
        <w:tc>
          <w:tcPr>
            <w:tcW w:type="dxa" w:w="400"/>
            <w:tcBorders>
              <w:top w:val="none"/>
              <w:left w:val="none"/>
              <w:bottom w:val="none"/>
              <w:right w:val="none"/>
            </w:tcBorders>
            <w:vAlign w:val="center"/>
          </w:tcPr>
          <w:p>
            <w:pPr>
              <w:jc w:val="center"/>
            </w:pPr>
            <w:r>
              <w:rPr>
                <w:b/>
                <w:bCs/>
                <w:color w:val="E8A020"/>
                <w:sz w:val="22"/>
                <w:szCs w:val="22"/>
              </w:rPr>
              <w:t xml:space="preserve">→</w:t>
            </w:r>
          </w:p>
        </w:tc>
        <w:tc>
          <w:tcPr>
            <w:tcW w:type="dxa" w:w="2995"/>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More</w:t>
            </w:r>
          </w:p>
        </w:tc>
        <w:tc>
          <w:tcPr>
            <w:tcW w:type="dxa" w:w="400"/>
            <w:tcBorders>
              <w:top w:val="none"/>
              <w:left w:val="none"/>
              <w:bottom w:val="none"/>
              <w:right w:val="none"/>
            </w:tcBorders>
            <w:vAlign w:val="center"/>
          </w:tcPr>
          <w:p>
            <w:pPr>
              <w:jc w:val="center"/>
            </w:pPr>
            <w:r>
              <w:rPr>
                <w:b/>
                <w:bCs/>
                <w:color w:val="E8A020"/>
                <w:sz w:val="22"/>
                <w:szCs w:val="22"/>
              </w:rPr>
              <w:t xml:space="preserve">→</w:t>
            </w:r>
          </w:p>
        </w:tc>
        <w:tc>
          <w:tcPr>
            <w:tcW w:type="dxa" w:w="2995"/>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Manage Doctors</w:t>
            </w:r>
          </w:p>
        </w:tc>
      </w:tr>
    </w:tbl>
    <w:p>
      <w:pPr>
        <w:spacing w:after="160"/>
      </w:pPr>
    </w:p>
    <w:p>
      <w:pPr>
        <w:pStyle w:val="Heading2"/>
        <w:spacing w:after="100" w:before="200"/>
      </w:pPr>
      <w:r>
        <w:rPr>
          <w:b/>
          <w:bCs/>
          <w:color w:val="E8A020"/>
          <w:sz w:val="22"/>
          <w:szCs w:val="22"/>
        </w:rPr>
        <w:t xml:space="preserve">13.2 What this screen looks like</w:t>
      </w:r>
    </w:p>
    <w:p>
      <w:pPr>
        <w:spacing w:after="130" w:line="290"/>
      </w:pPr>
      <w:r>
        <w:rPr>
          <w:i/>
          <w:iCs/>
          <w:color w:val="333333"/>
          <w:sz w:val="17"/>
          <w:szCs w:val="17"/>
        </w:rPr>
        <w:t xml:space="preserve">A structural redrawing of the real screen, in the same top-to-bottom order — same field names, same buttons, same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A1A2E" w:val="clear"/>
            <w:tcMar>
              <w:top w:type="dxa" w:w="60"/>
              <w:left w:type="dxa" w:w="140"/>
              <w:bottom w:type="dxa" w:w="60"/>
              <w:right w:type="dxa" w:w="140"/>
            </w:tcMar>
          </w:tcPr>
          <w:p>
            <w:r>
              <w:rPr>
                <w:b/>
                <w:bCs/>
                <w:color w:val="FFFFFF"/>
                <w:sz w:val="15"/>
                <w:szCs w:val="15"/>
              </w:rPr>
              <w:t xml:space="preserve">MANAGE DOCTORS · SETUP</w:t>
            </w:r>
          </w:p>
        </w:tc>
      </w:tr>
      <w:tr>
        <w:tc>
          <w:tcPr>
            <w:tcBorders>
              <w:top w:val="none"/>
              <w:left w:val="single" w:color="CCCCCC" w:sz="4"/>
              <w:bottom w:val="single" w:color="CCCCCC" w:sz="4"/>
              <w:right w:val="single" w:color="CCCCCC" w:sz="4"/>
            </w:tcBorders>
            <w:tcMar>
              <w:top w:type="dxa" w:w="140"/>
              <w:left w:type="dxa" w:w="200"/>
              <w:bottom w:type="dxa" w:w="140"/>
              <w:right w:type="dxa" w:w="200"/>
            </w:tcMar>
          </w:tcPr>
          <w:p>
            <w:pPr>
              <w:spacing w:after="60"/>
            </w:pPr>
            <w:r>
              <w:rPr>
                <w:color w:val="333333"/>
                <w:sz w:val="16"/>
                <w:szCs w:val="16"/>
              </w:rPr>
              <w:t xml:space="preserve">SET UP A DOCTOR PROFILE</w:t>
            </w:r>
          </w:p>
          <w:p>
            <w:pPr>
              <w:spacing w:after="80"/>
            </w:pPr>
            <w:r>
              <w:rPr>
                <w:color w:val="666666"/>
                <w:sz w:val="15"/>
                <w:szCs w:val="15"/>
              </w:rPr>
              <w:t xml:space="preserve">Doctor account</w:t>
            </w:r>
            <w:r>
              <w:t xml:space="preserve">  </w:t>
            </w:r>
            <w:r>
              <w:rPr>
                <w:color w:val="333333"/>
                <w:sz w:val="17"/>
                <w:szCs w:val="17"/>
                <w:shd w:fill="F0F0F0" w:val="clear"/>
              </w:rPr>
              <w:t xml:space="preserve">[ select an existing doctor-role login ]</w:t>
            </w:r>
          </w:p>
          <w:p>
            <w:pPr>
              <w:spacing w:after="80"/>
            </w:pPr>
            <w:r>
              <w:rPr>
                <w:color w:val="666666"/>
                <w:sz w:val="15"/>
                <w:szCs w:val="15"/>
              </w:rPr>
              <w:t xml:space="preserve">Designation</w:t>
            </w:r>
            <w:r>
              <w:t xml:space="preserve">  </w:t>
            </w:r>
            <w:r>
              <w:rPr>
                <w:color w:val="333333"/>
                <w:sz w:val="17"/>
                <w:szCs w:val="17"/>
                <w:shd w:fill="F0F0F0" w:val="clear"/>
              </w:rPr>
              <w:t xml:space="preserve">[ e.g. General Physician ]</w:t>
            </w:r>
          </w:p>
          <w:p>
            <w:pPr>
              <w:spacing w:after="80"/>
            </w:pPr>
            <w:r>
              <w:rPr>
                <w:color w:val="666666"/>
                <w:sz w:val="15"/>
                <w:szCs w:val="15"/>
              </w:rPr>
              <w:t xml:space="preserve">Employment type</w:t>
            </w:r>
            <w:r>
              <w:t xml:space="preserve">  </w:t>
            </w:r>
            <w:r>
              <w:rPr>
                <w:color w:val="333333"/>
                <w:sz w:val="17"/>
                <w:szCs w:val="17"/>
                <w:shd w:fill="F0F0F0" w:val="clear"/>
              </w:rPr>
              <w:t xml:space="preserve">[ Consultant / Visiting / Resident / Senior Resident ]</w:t>
            </w:r>
          </w:p>
          <w:p>
            <w:pPr>
              <w:spacing w:after="80"/>
            </w:pPr>
            <w:r>
              <w:rPr>
                <w:color w:val="666666"/>
                <w:sz w:val="15"/>
                <w:szCs w:val="15"/>
              </w:rPr>
              <w:t xml:space="preserve">Registration number</w:t>
            </w:r>
            <w:r>
              <w:t xml:space="preserve">  </w:t>
            </w:r>
            <w:r>
              <w:rPr>
                <w:color w:val="333333"/>
                <w:sz w:val="17"/>
                <w:szCs w:val="17"/>
                <w:shd w:fill="F0F0F0" w:val="clear"/>
              </w:rPr>
              <w:t xml:space="preserve">[  ]</w:t>
            </w:r>
          </w:p>
          <w:p>
            <w:pPr>
              <w:spacing w:after="80"/>
            </w:pPr>
            <w:r>
              <w:rPr>
                <w:color w:val="666666"/>
                <w:sz w:val="15"/>
                <w:szCs w:val="15"/>
              </w:rPr>
              <w:t xml:space="preserve">Consultation fee (₹)</w:t>
            </w:r>
            <w:r>
              <w:t xml:space="preserve">  </w:t>
            </w:r>
            <w:r>
              <w:rPr>
                <w:color w:val="333333"/>
                <w:sz w:val="17"/>
                <w:szCs w:val="17"/>
                <w:shd w:fill="F0F0F0" w:val="clear"/>
              </w:rPr>
              <w:t xml:space="preserve">[  ]</w:t>
            </w:r>
          </w:p>
          <w:p>
            <w:pPr>
              <w:pBdr>
                <w:bottom w:val="single" w:color="DDDDDD" w:sz="4" w:space="2"/>
              </w:pBdr>
              <w:spacing w:after="60" w:before="60"/>
            </w:pPr>
          </w:p>
          <w:p>
            <w:pPr>
              <w:spacing w:after="80"/>
            </w:pPr>
            <w:r>
              <w:rPr>
                <w:b/>
                <w:bCs/>
                <w:color w:val="E8A020"/>
                <w:sz w:val="17"/>
                <w:szCs w:val="17"/>
              </w:rPr>
              <w:t xml:space="preserve">( + Create doctor profile )</w:t>
            </w:r>
          </w:p>
        </w:tc>
      </w:tr>
    </w:tbl>
    <w:p>
      <w:pPr>
        <w:spacing w:after="160"/>
      </w:pPr>
    </w:p>
    <w:p>
      <w:pPr>
        <w:pStyle w:val="Heading2"/>
        <w:spacing w:after="100" w:before="200"/>
      </w:pPr>
      <w:r>
        <w:rPr>
          <w:b/>
          <w:bCs/>
          <w:color w:val="E8A020"/>
          <w:sz w:val="22"/>
          <w:szCs w:val="22"/>
        </w:rPr>
        <w:t xml:space="preserve">13.3 What each part does</w:t>
      </w:r>
    </w:p>
    <w:p>
      <w:pPr>
        <w:pStyle w:val="ListParagraph"/>
        <w:numPr>
          <w:ilvl w:val="0"/>
          <w:numId w:val="3"/>
        </w:numPr>
        <w:spacing w:after="80" w:line="270"/>
      </w:pPr>
      <w:r>
        <w:rPr>
          <w:b/>
          <w:bCs/>
          <w:color w:val="1A1A2E"/>
          <w:sz w:val="20"/>
          <w:szCs w:val="20"/>
        </w:rPr>
        <w:t xml:space="preserve">Two separate steps, on purpose: </w:t>
      </w:r>
      <w:r>
        <w:rPr>
          <w:color w:val="333333"/>
          <w:sz w:val="20"/>
          <w:szCs w:val="20"/>
        </w:rPr>
        <w:t xml:space="preserve">This screen does not create a login — it adds a clinical profile to a doctor-role account that already exists. Creating the account itself happens in Manage Staff.</w:t>
      </w:r>
    </w:p>
    <w:p>
      <w:pPr>
        <w:pStyle w:val="ListParagraph"/>
        <w:numPr>
          <w:ilvl w:val="0"/>
          <w:numId w:val="3"/>
        </w:numPr>
        <w:spacing w:after="80" w:line="270"/>
      </w:pPr>
      <w:r>
        <w:rPr>
          <w:b/>
          <w:bCs/>
          <w:color w:val="1A1A2E"/>
          <w:sz w:val="20"/>
          <w:szCs w:val="20"/>
        </w:rPr>
        <w:t xml:space="preserve">Feeds the OPD doctor dropdown directly: </w:t>
      </w:r>
      <w:r>
        <w:rPr>
          <w:color w:val="333333"/>
          <w:sz w:val="20"/>
          <w:szCs w:val="20"/>
        </w:rPr>
        <w:t xml:space="preserve">Every doctor set up here is exactly what appears in the doctor-selection dropdown throughout OPD Visit and Appointments.</w:t>
      </w:r>
    </w:p>
    <w:p>
      <w:pPr>
        <w:pStyle w:val="Heading1"/>
        <w:pageBreakBefore/>
        <w:pBdr>
          <w:bottom w:val="single" w:color="E8A020" w:sz="8" w:space="4"/>
        </w:pBdr>
        <w:spacing w:after="160"/>
      </w:pPr>
      <w:r>
        <w:rPr>
          <w:b/>
          <w:bCs/>
          <w:color w:val="1A1A2E"/>
          <w:sz w:val="26"/>
          <w:szCs w:val="26"/>
        </w:rPr>
        <w:t xml:space="preserve">14. Screen: Manage Wards</w:t>
      </w:r>
    </w:p>
    <w:p>
      <w:pPr>
        <w:pStyle w:val="Heading2"/>
        <w:spacing w:after="100" w:before="200"/>
      </w:pPr>
      <w:r>
        <w:rPr>
          <w:b/>
          <w:bCs/>
          <w:color w:val="E8A020"/>
          <w:sz w:val="22"/>
          <w:szCs w:val="22"/>
        </w:rPr>
        <w:t xml:space="preserve">14.1 How you get here</w:t>
      </w:r>
    </w:p>
    <w:p>
      <w:pPr>
        <w:spacing w:after="130" w:line="290"/>
      </w:pPr>
      <w:r>
        <w:rPr>
          <w:i/>
          <w:iCs/>
          <w:color w:val="333333"/>
          <w:sz w:val="17"/>
          <w:szCs w:val="17"/>
        </w:rPr>
        <w:t xml:space="preserve">This path shows exactly how you arrive at this screen — each arrow is one real click, nothing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995"/>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Home</w:t>
            </w:r>
          </w:p>
        </w:tc>
        <w:tc>
          <w:tcPr>
            <w:tcW w:type="dxa" w:w="400"/>
            <w:tcBorders>
              <w:top w:val="none"/>
              <w:left w:val="none"/>
              <w:bottom w:val="none"/>
              <w:right w:val="none"/>
            </w:tcBorders>
            <w:vAlign w:val="center"/>
          </w:tcPr>
          <w:p>
            <w:pPr>
              <w:jc w:val="center"/>
            </w:pPr>
            <w:r>
              <w:rPr>
                <w:b/>
                <w:bCs/>
                <w:color w:val="E8A020"/>
                <w:sz w:val="22"/>
                <w:szCs w:val="22"/>
              </w:rPr>
              <w:t xml:space="preserve">→</w:t>
            </w:r>
          </w:p>
        </w:tc>
        <w:tc>
          <w:tcPr>
            <w:tcW w:type="dxa" w:w="2995"/>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More</w:t>
            </w:r>
          </w:p>
        </w:tc>
        <w:tc>
          <w:tcPr>
            <w:tcW w:type="dxa" w:w="400"/>
            <w:tcBorders>
              <w:top w:val="none"/>
              <w:left w:val="none"/>
              <w:bottom w:val="none"/>
              <w:right w:val="none"/>
            </w:tcBorders>
            <w:vAlign w:val="center"/>
          </w:tcPr>
          <w:p>
            <w:pPr>
              <w:jc w:val="center"/>
            </w:pPr>
            <w:r>
              <w:rPr>
                <w:b/>
                <w:bCs/>
                <w:color w:val="E8A020"/>
                <w:sz w:val="22"/>
                <w:szCs w:val="22"/>
              </w:rPr>
              <w:t xml:space="preserve">→</w:t>
            </w:r>
          </w:p>
        </w:tc>
        <w:tc>
          <w:tcPr>
            <w:tcW w:type="dxa" w:w="2995"/>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Manage Wards</w:t>
            </w:r>
          </w:p>
        </w:tc>
      </w:tr>
    </w:tbl>
    <w:p>
      <w:pPr>
        <w:spacing w:after="160"/>
      </w:pPr>
    </w:p>
    <w:p>
      <w:pPr>
        <w:pStyle w:val="Heading2"/>
        <w:spacing w:after="100" w:before="200"/>
      </w:pPr>
      <w:r>
        <w:rPr>
          <w:b/>
          <w:bCs/>
          <w:color w:val="E8A020"/>
          <w:sz w:val="22"/>
          <w:szCs w:val="22"/>
        </w:rPr>
        <w:t xml:space="preserve">14.2 What this screen looks like</w:t>
      </w:r>
    </w:p>
    <w:p>
      <w:pPr>
        <w:spacing w:after="130" w:line="290"/>
      </w:pPr>
      <w:r>
        <w:rPr>
          <w:i/>
          <w:iCs/>
          <w:color w:val="333333"/>
          <w:sz w:val="17"/>
          <w:szCs w:val="17"/>
        </w:rPr>
        <w:t xml:space="preserve">A structural redrawing of the real screen, in the same top-to-bottom order — same field names, same buttons, same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A1A2E" w:val="clear"/>
            <w:tcMar>
              <w:top w:type="dxa" w:w="60"/>
              <w:left w:type="dxa" w:w="140"/>
              <w:bottom w:type="dxa" w:w="60"/>
              <w:right w:type="dxa" w:w="140"/>
            </w:tcMar>
          </w:tcPr>
          <w:p>
            <w:r>
              <w:rPr>
                <w:b/>
                <w:bCs/>
                <w:color w:val="FFFFFF"/>
                <w:sz w:val="15"/>
                <w:szCs w:val="15"/>
              </w:rPr>
              <w:t xml:space="preserve">MANAGE WARDS · SETUP</w:t>
            </w:r>
          </w:p>
        </w:tc>
      </w:tr>
      <w:tr>
        <w:tc>
          <w:tcPr>
            <w:tcBorders>
              <w:top w:val="none"/>
              <w:left w:val="single" w:color="CCCCCC" w:sz="4"/>
              <w:bottom w:val="single" w:color="CCCCCC" w:sz="4"/>
              <w:right w:val="single" w:color="CCCCCC" w:sz="4"/>
            </w:tcBorders>
            <w:tcMar>
              <w:top w:type="dxa" w:w="140"/>
              <w:left w:type="dxa" w:w="200"/>
              <w:bottom w:type="dxa" w:w="140"/>
              <w:right w:type="dxa" w:w="200"/>
            </w:tcMar>
          </w:tcPr>
          <w:p>
            <w:pPr>
              <w:spacing w:after="60"/>
            </w:pPr>
            <w:r>
              <w:rPr>
                <w:color w:val="333333"/>
                <w:sz w:val="16"/>
                <w:szCs w:val="16"/>
              </w:rPr>
              <w:t xml:space="preserve">COMMON WARD TYPES</w:t>
            </w:r>
          </w:p>
          <w:p>
            <w:pPr>
              <w:spacing w:after="60"/>
            </w:pPr>
            <w:r>
              <w:rPr>
                <w:color w:val="333333"/>
                <w:sz w:val="16"/>
                <w:szCs w:val="16"/>
              </w:rPr>
              <w:t xml:space="preserve">( + General )  ( + ICU )  ( + Maternity )  ( + Emergency )  ( + Isolation )</w:t>
            </w:r>
          </w:p>
          <w:p>
            <w:pPr>
              <w:pBdr>
                <w:bottom w:val="single" w:color="DDDDDD" w:sz="4" w:space="2"/>
              </w:pBdr>
              <w:spacing w:after="60" w:before="60"/>
            </w:pPr>
          </w:p>
          <w:p>
            <w:pPr>
              <w:spacing w:after="60"/>
            </w:pPr>
            <w:r>
              <w:rPr>
                <w:color w:val="333333"/>
                <w:sz w:val="16"/>
                <w:szCs w:val="16"/>
              </w:rPr>
              <w:t xml:space="preserve">ADD CUSTOM WARD</w:t>
            </w:r>
          </w:p>
          <w:p>
            <w:pPr>
              <w:spacing w:after="80"/>
            </w:pPr>
            <w:r>
              <w:rPr>
                <w:color w:val="666666"/>
                <w:sz w:val="15"/>
                <w:szCs w:val="15"/>
              </w:rPr>
              <w:t xml:space="preserve">Ward type</w:t>
            </w:r>
            <w:r>
              <w:t xml:space="preserve">  </w:t>
            </w:r>
            <w:r>
              <w:rPr>
                <w:color w:val="333333"/>
                <w:sz w:val="17"/>
                <w:szCs w:val="17"/>
                <w:shd w:fill="F0F0F0" w:val="clear"/>
              </w:rPr>
              <w:t xml:space="preserve">[  ]</w:t>
            </w:r>
          </w:p>
          <w:p>
            <w:pPr>
              <w:spacing w:after="80"/>
            </w:pPr>
            <w:r>
              <w:rPr>
                <w:color w:val="666666"/>
                <w:sz w:val="15"/>
                <w:szCs w:val="15"/>
              </w:rPr>
              <w:t xml:space="preserve">Total beds</w:t>
            </w:r>
            <w:r>
              <w:t xml:space="preserve">  </w:t>
            </w:r>
            <w:r>
              <w:rPr>
                <w:color w:val="333333"/>
                <w:sz w:val="17"/>
                <w:szCs w:val="17"/>
                <w:shd w:fill="F0F0F0" w:val="clear"/>
              </w:rPr>
              <w:t xml:space="preserve">[  ]</w:t>
            </w:r>
          </w:p>
        </w:tc>
      </w:tr>
    </w:tbl>
    <w:p>
      <w:pPr>
        <w:spacing w:after="160"/>
      </w:pPr>
    </w:p>
    <w:p>
      <w:pPr>
        <w:pStyle w:val="Heading2"/>
        <w:spacing w:after="100" w:before="200"/>
      </w:pPr>
      <w:r>
        <w:rPr>
          <w:b/>
          <w:bCs/>
          <w:color w:val="E8A020"/>
          <w:sz w:val="22"/>
          <w:szCs w:val="22"/>
        </w:rPr>
        <w:t xml:space="preserve">14.3 What each part does</w:t>
      </w:r>
    </w:p>
    <w:p>
      <w:pPr>
        <w:pStyle w:val="ListParagraph"/>
        <w:numPr>
          <w:ilvl w:val="0"/>
          <w:numId w:val="3"/>
        </w:numPr>
        <w:spacing w:after="80" w:line="270"/>
      </w:pPr>
      <w:r>
        <w:rPr>
          <w:b/>
          <w:bCs/>
          <w:color w:val="1A1A2E"/>
          <w:sz w:val="20"/>
          <w:szCs w:val="20"/>
        </w:rPr>
        <w:t xml:space="preserve">Quick-add common types: </w:t>
      </w:r>
      <w:r>
        <w:rPr>
          <w:color w:val="333333"/>
          <w:sz w:val="20"/>
          <w:szCs w:val="20"/>
        </w:rPr>
        <w:t xml:space="preserve">One tap adds a standard ward type with a default bed count you set once for the whole batch.</w:t>
      </w:r>
    </w:p>
    <w:p>
      <w:pPr>
        <w:pStyle w:val="ListParagraph"/>
        <w:numPr>
          <w:ilvl w:val="0"/>
          <w:numId w:val="3"/>
        </w:numPr>
        <w:spacing w:after="80" w:line="270"/>
      </w:pPr>
      <w:r>
        <w:rPr>
          <w:b/>
          <w:bCs/>
          <w:color w:val="1A1A2E"/>
          <w:sz w:val="20"/>
          <w:szCs w:val="20"/>
        </w:rPr>
        <w:t xml:space="preserve">Deletion is guarded: </w:t>
      </w:r>
      <w:r>
        <w:rPr>
          <w:color w:val="333333"/>
          <w:sz w:val="20"/>
          <w:szCs w:val="20"/>
        </w:rPr>
        <w:t xml:space="preserve">A ward with any currently-admitted patient cannot be deleted — the system blocks it and explains why.</w:t>
      </w:r>
    </w:p>
    <w:p>
      <w:pPr>
        <w:pStyle w:val="Heading1"/>
        <w:pageBreakBefore/>
        <w:pBdr>
          <w:bottom w:val="single" w:color="E8A020" w:sz="8" w:space="4"/>
        </w:pBdr>
        <w:spacing w:after="160"/>
      </w:pPr>
      <w:r>
        <w:rPr>
          <w:b/>
          <w:bCs/>
          <w:color w:val="1A1A2E"/>
          <w:sz w:val="26"/>
          <w:szCs w:val="26"/>
        </w:rPr>
        <w:t xml:space="preserve">15. Screen: Manage Staff</w:t>
      </w:r>
    </w:p>
    <w:p>
      <w:pPr>
        <w:pStyle w:val="Heading2"/>
        <w:spacing w:after="100" w:before="200"/>
      </w:pPr>
      <w:r>
        <w:rPr>
          <w:b/>
          <w:bCs/>
          <w:color w:val="E8A020"/>
          <w:sz w:val="22"/>
          <w:szCs w:val="22"/>
        </w:rPr>
        <w:t xml:space="preserve">15.1 How you get here</w:t>
      </w:r>
    </w:p>
    <w:p>
      <w:pPr>
        <w:spacing w:after="130" w:line="290"/>
      </w:pPr>
      <w:r>
        <w:rPr>
          <w:i/>
          <w:iCs/>
          <w:color w:val="333333"/>
          <w:sz w:val="17"/>
          <w:szCs w:val="17"/>
        </w:rPr>
        <w:t xml:space="preserve">This path shows exactly how you arrive at this screen — each arrow is one real click, nothing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995"/>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Home</w:t>
            </w:r>
          </w:p>
        </w:tc>
        <w:tc>
          <w:tcPr>
            <w:tcW w:type="dxa" w:w="400"/>
            <w:tcBorders>
              <w:top w:val="none"/>
              <w:left w:val="none"/>
              <w:bottom w:val="none"/>
              <w:right w:val="none"/>
            </w:tcBorders>
            <w:vAlign w:val="center"/>
          </w:tcPr>
          <w:p>
            <w:pPr>
              <w:jc w:val="center"/>
            </w:pPr>
            <w:r>
              <w:rPr>
                <w:b/>
                <w:bCs/>
                <w:color w:val="E8A020"/>
                <w:sz w:val="22"/>
                <w:szCs w:val="22"/>
              </w:rPr>
              <w:t xml:space="preserve">→</w:t>
            </w:r>
          </w:p>
        </w:tc>
        <w:tc>
          <w:tcPr>
            <w:tcW w:type="dxa" w:w="2995"/>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More</w:t>
            </w:r>
          </w:p>
        </w:tc>
        <w:tc>
          <w:tcPr>
            <w:tcW w:type="dxa" w:w="400"/>
            <w:tcBorders>
              <w:top w:val="none"/>
              <w:left w:val="none"/>
              <w:bottom w:val="none"/>
              <w:right w:val="none"/>
            </w:tcBorders>
            <w:vAlign w:val="center"/>
          </w:tcPr>
          <w:p>
            <w:pPr>
              <w:jc w:val="center"/>
            </w:pPr>
            <w:r>
              <w:rPr>
                <w:b/>
                <w:bCs/>
                <w:color w:val="E8A020"/>
                <w:sz w:val="22"/>
                <w:szCs w:val="22"/>
              </w:rPr>
              <w:t xml:space="preserve">→</w:t>
            </w:r>
          </w:p>
        </w:tc>
        <w:tc>
          <w:tcPr>
            <w:tcW w:type="dxa" w:w="2995"/>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Manage Staff</w:t>
            </w:r>
          </w:p>
        </w:tc>
      </w:tr>
    </w:tbl>
    <w:p>
      <w:pPr>
        <w:spacing w:after="160"/>
      </w:pPr>
    </w:p>
    <w:p>
      <w:pPr>
        <w:pStyle w:val="Heading2"/>
        <w:spacing w:after="100" w:before="200"/>
      </w:pPr>
      <w:r>
        <w:rPr>
          <w:b/>
          <w:bCs/>
          <w:color w:val="E8A020"/>
          <w:sz w:val="22"/>
          <w:szCs w:val="22"/>
        </w:rPr>
        <w:t xml:space="preserve">15.2 What this screen looks like</w:t>
      </w:r>
    </w:p>
    <w:p>
      <w:pPr>
        <w:spacing w:after="130" w:line="290"/>
      </w:pPr>
      <w:r>
        <w:rPr>
          <w:i/>
          <w:iCs/>
          <w:color w:val="333333"/>
          <w:sz w:val="17"/>
          <w:szCs w:val="17"/>
        </w:rPr>
        <w:t xml:space="preserve">A structural redrawing of the real screen, in the same top-to-bottom order — same field names, same buttons, same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A1A2E" w:val="clear"/>
            <w:tcMar>
              <w:top w:type="dxa" w:w="60"/>
              <w:left w:type="dxa" w:w="140"/>
              <w:bottom w:type="dxa" w:w="60"/>
              <w:right w:type="dxa" w:w="140"/>
            </w:tcMar>
          </w:tcPr>
          <w:p>
            <w:r>
              <w:rPr>
                <w:b/>
                <w:bCs/>
                <w:color w:val="FFFFFF"/>
                <w:sz w:val="15"/>
                <w:szCs w:val="15"/>
              </w:rPr>
              <w:t xml:space="preserve">MANAGE STAFF · SETUP</w:t>
            </w:r>
          </w:p>
        </w:tc>
      </w:tr>
      <w:tr>
        <w:tc>
          <w:tcPr>
            <w:tcBorders>
              <w:top w:val="none"/>
              <w:left w:val="single" w:color="CCCCCC" w:sz="4"/>
              <w:bottom w:val="single" w:color="CCCCCC" w:sz="4"/>
              <w:right w:val="single" w:color="CCCCCC" w:sz="4"/>
            </w:tcBorders>
            <w:tcMar>
              <w:top w:type="dxa" w:w="140"/>
              <w:left w:type="dxa" w:w="200"/>
              <w:bottom w:type="dxa" w:w="140"/>
              <w:right w:type="dxa" w:w="200"/>
            </w:tcMar>
          </w:tcPr>
          <w:p>
            <w:pPr>
              <w:spacing w:after="60"/>
            </w:pPr>
            <w:r>
              <w:rPr>
                <w:color w:val="333333"/>
                <w:sz w:val="16"/>
                <w:szCs w:val="16"/>
              </w:rPr>
              <w:t xml:space="preserve">INVITE A STAFF MEMBER</w:t>
            </w:r>
          </w:p>
          <w:p>
            <w:pPr>
              <w:spacing w:after="80"/>
            </w:pPr>
            <w:r>
              <w:rPr>
                <w:color w:val="666666"/>
                <w:sz w:val="15"/>
                <w:szCs w:val="15"/>
              </w:rPr>
              <w:t xml:space="preserve">Full name</w:t>
            </w:r>
            <w:r>
              <w:t xml:space="preserve">  </w:t>
            </w:r>
            <w:r>
              <w:rPr>
                <w:color w:val="333333"/>
                <w:sz w:val="17"/>
                <w:szCs w:val="17"/>
                <w:shd w:fill="F0F0F0" w:val="clear"/>
              </w:rPr>
              <w:t xml:space="preserve">[  ]</w:t>
            </w:r>
          </w:p>
          <w:p>
            <w:pPr>
              <w:spacing w:after="80"/>
            </w:pPr>
            <w:r>
              <w:rPr>
                <w:color w:val="666666"/>
                <w:sz w:val="15"/>
                <w:szCs w:val="15"/>
              </w:rPr>
              <w:t xml:space="preserve">Email</w:t>
            </w:r>
            <w:r>
              <w:t xml:space="preserve">  </w:t>
            </w:r>
            <w:r>
              <w:rPr>
                <w:color w:val="333333"/>
                <w:sz w:val="17"/>
                <w:szCs w:val="17"/>
                <w:shd w:fill="F0F0F0" w:val="clear"/>
              </w:rPr>
              <w:t xml:space="preserve">[  ]</w:t>
            </w:r>
          </w:p>
          <w:p>
            <w:pPr>
              <w:spacing w:after="80"/>
            </w:pPr>
            <w:r>
              <w:rPr>
                <w:color w:val="666666"/>
                <w:sz w:val="15"/>
                <w:szCs w:val="15"/>
              </w:rPr>
              <w:t xml:space="preserve">Phone</w:t>
            </w:r>
            <w:r>
              <w:t xml:space="preserve">  </w:t>
            </w:r>
            <w:r>
              <w:rPr>
                <w:color w:val="333333"/>
                <w:sz w:val="17"/>
                <w:szCs w:val="17"/>
                <w:shd w:fill="F0F0F0" w:val="clear"/>
              </w:rPr>
              <w:t xml:space="preserve">[ optional ]</w:t>
            </w:r>
          </w:p>
          <w:p>
            <w:pPr>
              <w:spacing w:after="80"/>
            </w:pPr>
            <w:r>
              <w:rPr>
                <w:color w:val="666666"/>
                <w:sz w:val="15"/>
                <w:szCs w:val="15"/>
              </w:rPr>
              <w:t xml:space="preserve">Role</w:t>
            </w:r>
            <w:r>
              <w:t xml:space="preserve">  </w:t>
            </w:r>
            <w:r>
              <w:rPr>
                <w:color w:val="333333"/>
                <w:sz w:val="17"/>
                <w:szCs w:val="17"/>
                <w:shd w:fill="F0F0F0" w:val="clear"/>
              </w:rPr>
              <w:t xml:space="preserve">[ Doctor / Nurse / Lab Technician / Receptionist / Billing Clerk ]</w:t>
            </w:r>
          </w:p>
          <w:p>
            <w:pPr>
              <w:pBdr>
                <w:bottom w:val="single" w:color="DDDDDD" w:sz="4" w:space="2"/>
              </w:pBdr>
              <w:spacing w:after="60" w:before="60"/>
            </w:pPr>
          </w:p>
          <w:p>
            <w:pPr>
              <w:spacing w:after="80"/>
            </w:pPr>
            <w:r>
              <w:rPr>
                <w:b/>
                <w:bCs/>
                <w:color w:val="E8A020"/>
                <w:sz w:val="17"/>
                <w:szCs w:val="17"/>
              </w:rPr>
              <w:t xml:space="preserve">( 📧 Send invite )</w:t>
            </w:r>
          </w:p>
          <w:p>
            <w:pPr>
              <w:pBdr>
                <w:bottom w:val="single" w:color="DDDDDD" w:sz="4" w:space="2"/>
              </w:pBdr>
              <w:spacing w:after="60" w:before="60"/>
            </w:pPr>
          </w:p>
          <w:p>
            <w:pPr>
              <w:spacing w:after="60"/>
            </w:pPr>
            <w:r>
              <w:rPr>
                <w:color w:val="333333"/>
                <w:sz w:val="16"/>
                <w:szCs w:val="16"/>
              </w:rPr>
              <w:t xml:space="preserve">CURRENT STAFF</w:t>
            </w:r>
          </w:p>
        </w:tc>
      </w:tr>
    </w:tbl>
    <w:p>
      <w:pPr>
        <w:spacing w:after="160"/>
      </w:pPr>
    </w:p>
    <w:p>
      <w:pPr>
        <w:pStyle w:val="Heading2"/>
        <w:spacing w:after="100" w:before="200"/>
      </w:pPr>
      <w:r>
        <w:rPr>
          <w:b/>
          <w:bCs/>
          <w:color w:val="E8A020"/>
          <w:sz w:val="22"/>
          <w:szCs w:val="22"/>
        </w:rPr>
        <w:t xml:space="preserve">15.3 What each part does</w:t>
      </w:r>
    </w:p>
    <w:p>
      <w:pPr>
        <w:pStyle w:val="ListParagraph"/>
        <w:numPr>
          <w:ilvl w:val="0"/>
          <w:numId w:val="3"/>
        </w:numPr>
        <w:spacing w:after="80" w:line="270"/>
      </w:pPr>
      <w:r>
        <w:rPr>
          <w:b/>
          <w:bCs/>
          <w:color w:val="1A1A2E"/>
          <w:sz w:val="20"/>
          <w:szCs w:val="20"/>
        </w:rPr>
        <w:t xml:space="preserve">Real email invite: </w:t>
      </w:r>
      <w:r>
        <w:rPr>
          <w:color w:val="333333"/>
          <w:sz w:val="20"/>
          <w:szCs w:val="20"/>
        </w:rPr>
        <w:t xml:space="preserve">The invited staff member receives an actual email to set their own password — nothing sent in plain text.</w:t>
      </w:r>
    </w:p>
    <w:p>
      <w:pPr>
        <w:pStyle w:val="ListParagraph"/>
        <w:numPr>
          <w:ilvl w:val="0"/>
          <w:numId w:val="3"/>
        </w:numPr>
        <w:spacing w:after="80" w:line="270"/>
      </w:pPr>
      <w:r>
        <w:rPr>
          <w:b/>
          <w:bCs/>
          <w:color w:val="1A1A2E"/>
          <w:sz w:val="20"/>
          <w:szCs w:val="20"/>
        </w:rPr>
        <w:t xml:space="preserve">Same invite system as School: </w:t>
      </w:r>
      <w:r>
        <w:rPr>
          <w:color w:val="333333"/>
          <w:sz w:val="20"/>
          <w:szCs w:val="20"/>
        </w:rPr>
        <w:t xml:space="preserve">Uses the identical, single invite mechanism shared across the whole platform — not a separate system per module.</w:t>
      </w:r>
    </w:p>
    <w:p>
      <w:pPr>
        <w:pStyle w:val="Heading1"/>
        <w:pageBreakBefore/>
        <w:pBdr>
          <w:bottom w:val="single" w:color="E8A020" w:sz="8" w:space="4"/>
        </w:pBdr>
        <w:spacing w:after="160"/>
      </w:pPr>
      <w:r>
        <w:rPr>
          <w:b/>
          <w:bCs/>
          <w:color w:val="1A1A2E"/>
          <w:sz w:val="26"/>
          <w:szCs w:val="26"/>
        </w:rPr>
        <w:t xml:space="preserve">16. Screen: Patient Detail</w:t>
      </w:r>
    </w:p>
    <w:p>
      <w:pPr>
        <w:pStyle w:val="Heading2"/>
        <w:spacing w:after="100" w:before="200"/>
      </w:pPr>
      <w:r>
        <w:rPr>
          <w:b/>
          <w:bCs/>
          <w:color w:val="E8A020"/>
          <w:sz w:val="22"/>
          <w:szCs w:val="22"/>
        </w:rPr>
        <w:t xml:space="preserve">16.1 How you get here</w:t>
      </w:r>
    </w:p>
    <w:p>
      <w:pPr>
        <w:spacing w:after="130" w:line="290"/>
      </w:pPr>
      <w:r>
        <w:rPr>
          <w:i/>
          <w:iCs/>
          <w:color w:val="333333"/>
          <w:sz w:val="17"/>
          <w:szCs w:val="17"/>
        </w:rPr>
        <w:t xml:space="preserve">This path shows exactly how you arrive at this screen — each arrow is one real click, nothing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2139"/>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Home</w:t>
            </w:r>
          </w:p>
        </w:tc>
        <w:tc>
          <w:tcPr>
            <w:tcW w:type="dxa" w:w="400"/>
            <w:tcBorders>
              <w:top w:val="none"/>
              <w:left w:val="none"/>
              <w:bottom w:val="none"/>
              <w:right w:val="none"/>
            </w:tcBorders>
            <w:vAlign w:val="center"/>
          </w:tcPr>
          <w:p>
            <w:pPr>
              <w:jc w:val="center"/>
            </w:pPr>
            <w:r>
              <w:rPr>
                <w:b/>
                <w:bCs/>
                <w:color w:val="E8A020"/>
                <w:sz w:val="22"/>
                <w:szCs w:val="22"/>
              </w:rPr>
              <w:t xml:space="preserve">→</w:t>
            </w:r>
          </w:p>
        </w:tc>
        <w:tc>
          <w:tcPr>
            <w:tcW w:type="dxa" w:w="2139"/>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More</w:t>
            </w:r>
          </w:p>
        </w:tc>
        <w:tc>
          <w:tcPr>
            <w:tcW w:type="dxa" w:w="400"/>
            <w:tcBorders>
              <w:top w:val="none"/>
              <w:left w:val="none"/>
              <w:bottom w:val="none"/>
              <w:right w:val="none"/>
            </w:tcBorders>
            <w:vAlign w:val="center"/>
          </w:tcPr>
          <w:p>
            <w:pPr>
              <w:jc w:val="center"/>
            </w:pPr>
            <w:r>
              <w:rPr>
                <w:b/>
                <w:bCs/>
                <w:color w:val="E8A020"/>
                <w:sz w:val="22"/>
                <w:szCs w:val="22"/>
              </w:rPr>
              <w:t xml:space="preserve">→</w:t>
            </w:r>
          </w:p>
        </w:tc>
        <w:tc>
          <w:tcPr>
            <w:tcW w:type="dxa" w:w="2139"/>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Find patient</w:t>
            </w:r>
          </w:p>
        </w:tc>
        <w:tc>
          <w:tcPr>
            <w:tcW w:type="dxa" w:w="400"/>
            <w:tcBorders>
              <w:top w:val="none"/>
              <w:left w:val="none"/>
              <w:bottom w:val="none"/>
              <w:right w:val="none"/>
            </w:tcBorders>
            <w:vAlign w:val="center"/>
          </w:tcPr>
          <w:p>
            <w:pPr>
              <w:jc w:val="center"/>
            </w:pPr>
            <w:r>
              <w:rPr>
                <w:b/>
                <w:bCs/>
                <w:color w:val="E8A020"/>
                <w:sz w:val="22"/>
                <w:szCs w:val="22"/>
              </w:rPr>
              <w:t xml:space="preserve">→</w:t>
            </w:r>
          </w:p>
        </w:tc>
        <w:tc>
          <w:tcPr>
            <w:tcW w:type="dxa" w:w="2139"/>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(select a patient)</w:t>
            </w:r>
          </w:p>
        </w:tc>
      </w:tr>
    </w:tbl>
    <w:p>
      <w:pPr>
        <w:spacing w:after="160"/>
      </w:pPr>
    </w:p>
    <w:p>
      <w:pPr>
        <w:pStyle w:val="Heading2"/>
        <w:spacing w:after="100" w:before="200"/>
      </w:pPr>
      <w:r>
        <w:rPr>
          <w:b/>
          <w:bCs/>
          <w:color w:val="E8A020"/>
          <w:sz w:val="22"/>
          <w:szCs w:val="22"/>
        </w:rPr>
        <w:t xml:space="preserve">16.2 What this screen looks like</w:t>
      </w:r>
    </w:p>
    <w:p>
      <w:pPr>
        <w:spacing w:after="130" w:line="290"/>
      </w:pPr>
      <w:r>
        <w:rPr>
          <w:i/>
          <w:iCs/>
          <w:color w:val="333333"/>
          <w:sz w:val="17"/>
          <w:szCs w:val="17"/>
        </w:rPr>
        <w:t xml:space="preserve">A structural redrawing of the real screen, in the same top-to-bottom order — same field names, same buttons, same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A1A2E" w:val="clear"/>
            <w:tcMar>
              <w:top w:type="dxa" w:w="60"/>
              <w:left w:type="dxa" w:w="140"/>
              <w:bottom w:type="dxa" w:w="60"/>
              <w:right w:type="dxa" w:w="140"/>
            </w:tcMar>
          </w:tcPr>
          <w:p>
            <w:r>
              <w:rPr>
                <w:b/>
                <w:bCs/>
                <w:color w:val="FFFFFF"/>
                <w:sz w:val="15"/>
                <w:szCs w:val="15"/>
              </w:rPr>
              <w:t xml:space="preserve">PATIENT DETAIL</w:t>
            </w:r>
          </w:p>
        </w:tc>
      </w:tr>
      <w:tr>
        <w:tc>
          <w:tcPr>
            <w:tcBorders>
              <w:top w:val="none"/>
              <w:left w:val="single" w:color="CCCCCC" w:sz="4"/>
              <w:bottom w:val="single" w:color="CCCCCC" w:sz="4"/>
              <w:right w:val="single" w:color="CCCCCC" w:sz="4"/>
            </w:tcBorders>
            <w:tcMar>
              <w:top w:type="dxa" w:w="140"/>
              <w:left w:type="dxa" w:w="200"/>
              <w:bottom w:type="dxa" w:w="140"/>
              <w:right w:type="dxa" w:w="200"/>
            </w:tcMar>
          </w:tcPr>
          <w:p>
            <w:pPr>
              <w:spacing w:after="60"/>
            </w:pPr>
            <w:r>
              <w:rPr>
                <w:color w:val="333333"/>
                <w:sz w:val="16"/>
                <w:szCs w:val="16"/>
              </w:rPr>
              <w:t xml:space="preserve">[Name] · [UID] · ABHA ✓</w:t>
            </w:r>
          </w:p>
          <w:p>
            <w:pPr>
              <w:pBdr>
                <w:bottom w:val="single" w:color="DDDDDD" w:sz="4" w:space="2"/>
              </w:pBdr>
              <w:spacing w:after="60" w:before="60"/>
            </w:pPr>
          </w:p>
          <w:p>
            <w:pPr>
              <w:spacing w:after="60"/>
            </w:pPr>
            <w:r>
              <w:rPr>
                <w:color w:val="333333"/>
                <w:sz w:val="16"/>
                <w:szCs w:val="16"/>
              </w:rPr>
              <w:t xml:space="preserve">Date of birth: ...</w:t>
            </w:r>
          </w:p>
          <w:p>
            <w:pPr>
              <w:spacing w:after="60"/>
            </w:pPr>
            <w:r>
              <w:rPr>
                <w:color w:val="333333"/>
                <w:sz w:val="16"/>
                <w:szCs w:val="16"/>
              </w:rPr>
              <w:t xml:space="preserve">Gender: ...</w:t>
            </w:r>
          </w:p>
          <w:p>
            <w:pPr>
              <w:spacing w:after="60"/>
            </w:pPr>
            <w:r>
              <w:rPr>
                <w:color w:val="333333"/>
                <w:sz w:val="16"/>
                <w:szCs w:val="16"/>
              </w:rPr>
              <w:t xml:space="preserve">Address: ...</w:t>
            </w:r>
          </w:p>
          <w:p>
            <w:pPr>
              <w:spacing w:after="60"/>
            </w:pPr>
            <w:r>
              <w:rPr>
                <w:color w:val="333333"/>
                <w:sz w:val="16"/>
                <w:szCs w:val="16"/>
              </w:rPr>
              <w:t xml:space="preserve">ABHA ID: ...</w:t>
            </w:r>
          </w:p>
          <w:p>
            <w:pPr>
              <w:pBdr>
                <w:bottom w:val="single" w:color="DDDDDD" w:sz="4" w:space="2"/>
              </w:pBdr>
              <w:spacing w:after="60" w:before="60"/>
            </w:pPr>
          </w:p>
          <w:p>
            <w:pPr>
              <w:spacing w:after="60"/>
            </w:pPr>
            <w:r>
              <w:rPr>
                <w:color w:val="333333"/>
                <w:sz w:val="16"/>
                <w:szCs w:val="16"/>
              </w:rPr>
              <w:t xml:space="preserve">EDITABLE DIRECTLY</w:t>
            </w:r>
          </w:p>
          <w:p>
            <w:pPr>
              <w:spacing w:after="80"/>
            </w:pPr>
            <w:r>
              <w:rPr>
                <w:color w:val="666666"/>
                <w:sz w:val="15"/>
                <w:szCs w:val="15"/>
              </w:rPr>
              <w:t xml:space="preserve">Phone</w:t>
            </w:r>
            <w:r>
              <w:t xml:space="preserve">  </w:t>
            </w:r>
            <w:r>
              <w:rPr>
                <w:color w:val="333333"/>
                <w:sz w:val="17"/>
                <w:szCs w:val="17"/>
                <w:shd w:fill="F0F0F0" w:val="clear"/>
              </w:rPr>
              <w:t xml:space="preserve">[ tap to edit ]</w:t>
            </w:r>
          </w:p>
          <w:p>
            <w:pPr>
              <w:spacing w:after="80"/>
            </w:pPr>
            <w:r>
              <w:rPr>
                <w:color w:val="666666"/>
                <w:sz w:val="15"/>
                <w:szCs w:val="15"/>
              </w:rPr>
              <w:t xml:space="preserve">Blood group</w:t>
            </w:r>
            <w:r>
              <w:t xml:space="preserve">  </w:t>
            </w:r>
            <w:r>
              <w:rPr>
                <w:color w:val="333333"/>
                <w:sz w:val="17"/>
                <w:szCs w:val="17"/>
                <w:shd w:fill="F0F0F0" w:val="clear"/>
              </w:rPr>
              <w:t xml:space="preserve">[ tap to edit ]</w:t>
            </w:r>
          </w:p>
          <w:p>
            <w:pPr>
              <w:spacing w:after="80"/>
            </w:pPr>
            <w:r>
              <w:rPr>
                <w:color w:val="666666"/>
                <w:sz w:val="15"/>
                <w:szCs w:val="15"/>
              </w:rPr>
              <w:t xml:space="preserve">Allergies</w:t>
            </w:r>
            <w:r>
              <w:t xml:space="preserve">  </w:t>
            </w:r>
            <w:r>
              <w:rPr>
                <w:color w:val="333333"/>
                <w:sz w:val="17"/>
                <w:szCs w:val="17"/>
                <w:shd w:fill="F0F0F0" w:val="clear"/>
              </w:rPr>
              <w:t xml:space="preserve">[ tap to edit ]</w:t>
            </w:r>
          </w:p>
          <w:p>
            <w:pPr>
              <w:pBdr>
                <w:bottom w:val="single" w:color="DDDDDD" w:sz="4" w:space="2"/>
              </w:pBdr>
              <w:spacing w:after="60" w:before="60"/>
            </w:pPr>
          </w:p>
          <w:p>
            <w:pPr>
              <w:spacing w:after="80"/>
            </w:pPr>
            <w:r>
              <w:rPr>
                <w:b/>
                <w:bCs/>
                <w:color w:val="1A1A2E"/>
                <w:sz w:val="17"/>
                <w:szCs w:val="17"/>
              </w:rPr>
              <w:t xml:space="preserve">( Request a correction )</w:t>
            </w:r>
          </w:p>
        </w:tc>
      </w:tr>
    </w:tbl>
    <w:p>
      <w:pPr>
        <w:spacing w:after="160"/>
      </w:pPr>
    </w:p>
    <w:p>
      <w:pPr>
        <w:pStyle w:val="Heading2"/>
        <w:spacing w:after="100" w:before="200"/>
      </w:pPr>
      <w:r>
        <w:rPr>
          <w:b/>
          <w:bCs/>
          <w:color w:val="E8A020"/>
          <w:sz w:val="22"/>
          <w:szCs w:val="22"/>
        </w:rPr>
        <w:t xml:space="preserve">16.3 What each part does</w:t>
      </w:r>
    </w:p>
    <w:p>
      <w:pPr>
        <w:pStyle w:val="ListParagraph"/>
        <w:numPr>
          <w:ilvl w:val="0"/>
          <w:numId w:val="3"/>
        </w:numPr>
        <w:spacing w:after="80" w:line="270"/>
      </w:pPr>
      <w:r>
        <w:rPr>
          <w:b/>
          <w:bCs/>
          <w:color w:val="1A1A2E"/>
          <w:sz w:val="20"/>
          <w:szCs w:val="20"/>
        </w:rPr>
        <w:t xml:space="preserve">Safety fields edit instantly: </w:t>
      </w:r>
      <w:r>
        <w:rPr>
          <w:color w:val="333333"/>
          <w:sz w:val="20"/>
          <w:szCs w:val="20"/>
        </w:rPr>
        <w:t xml:space="preserve">Phone, blood group, and allergies can be changed immediately by any staff member with view access — a wrong or missing allergy shouldn’t sit in an approval queue.</w:t>
      </w:r>
    </w:p>
    <w:p>
      <w:pPr>
        <w:pStyle w:val="ListParagraph"/>
        <w:numPr>
          <w:ilvl w:val="0"/>
          <w:numId w:val="3"/>
        </w:numPr>
        <w:spacing w:after="80" w:line="270"/>
      </w:pPr>
      <w:r>
        <w:rPr>
          <w:b/>
          <w:bCs/>
          <w:color w:val="1A1A2E"/>
          <w:sz w:val="20"/>
          <w:szCs w:val="20"/>
        </w:rPr>
        <w:t xml:space="preserve">Everything else needs approval: </w:t>
      </w:r>
      <w:r>
        <w:rPr>
          <w:color w:val="333333"/>
          <w:sz w:val="20"/>
          <w:szCs w:val="20"/>
        </w:rPr>
        <w:t xml:space="preserve">Identity fields and the ABHA link go through a correction request that routes to an admin — changes there get a second set of eyes before taking effect.</w:t>
      </w:r>
    </w:p>
    <w:p>
      <w:pPr>
        <w:pStyle w:val="Heading1"/>
        <w:pageBreakBefore/>
        <w:pBdr>
          <w:bottom w:val="single" w:color="E8A020" w:sz="8" w:space="4"/>
        </w:pBdr>
        <w:spacing w:after="160"/>
      </w:pPr>
      <w:r>
        <w:rPr>
          <w:b/>
          <w:bCs/>
          <w:color w:val="1A1A2E"/>
          <w:sz w:val="26"/>
          <w:szCs w:val="26"/>
        </w:rPr>
        <w:t xml:space="preserve">17. Screen: Reports</w:t>
      </w:r>
    </w:p>
    <w:p>
      <w:pPr>
        <w:pStyle w:val="Heading2"/>
        <w:spacing w:after="100" w:before="200"/>
      </w:pPr>
      <w:r>
        <w:rPr>
          <w:b/>
          <w:bCs/>
          <w:color w:val="E8A020"/>
          <w:sz w:val="22"/>
          <w:szCs w:val="22"/>
        </w:rPr>
        <w:t xml:space="preserve">17.1 How you get here</w:t>
      </w:r>
    </w:p>
    <w:p>
      <w:pPr>
        <w:spacing w:after="130" w:line="290"/>
      </w:pPr>
      <w:r>
        <w:rPr>
          <w:i/>
          <w:iCs/>
          <w:color w:val="333333"/>
          <w:sz w:val="17"/>
          <w:szCs w:val="17"/>
        </w:rPr>
        <w:t xml:space="preserve">This path shows exactly how you arrive at this screen — each arrow is one real click, nothing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995"/>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Home</w:t>
            </w:r>
          </w:p>
        </w:tc>
        <w:tc>
          <w:tcPr>
            <w:tcW w:type="dxa" w:w="400"/>
            <w:tcBorders>
              <w:top w:val="none"/>
              <w:left w:val="none"/>
              <w:bottom w:val="none"/>
              <w:right w:val="none"/>
            </w:tcBorders>
            <w:vAlign w:val="center"/>
          </w:tcPr>
          <w:p>
            <w:pPr>
              <w:jc w:val="center"/>
            </w:pPr>
            <w:r>
              <w:rPr>
                <w:b/>
                <w:bCs/>
                <w:color w:val="E8A020"/>
                <w:sz w:val="22"/>
                <w:szCs w:val="22"/>
              </w:rPr>
              <w:t xml:space="preserve">→</w:t>
            </w:r>
          </w:p>
        </w:tc>
        <w:tc>
          <w:tcPr>
            <w:tcW w:type="dxa" w:w="2995"/>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More</w:t>
            </w:r>
          </w:p>
        </w:tc>
        <w:tc>
          <w:tcPr>
            <w:tcW w:type="dxa" w:w="400"/>
            <w:tcBorders>
              <w:top w:val="none"/>
              <w:left w:val="none"/>
              <w:bottom w:val="none"/>
              <w:right w:val="none"/>
            </w:tcBorders>
            <w:vAlign w:val="center"/>
          </w:tcPr>
          <w:p>
            <w:pPr>
              <w:jc w:val="center"/>
            </w:pPr>
            <w:r>
              <w:rPr>
                <w:b/>
                <w:bCs/>
                <w:color w:val="E8A020"/>
                <w:sz w:val="22"/>
                <w:szCs w:val="22"/>
              </w:rPr>
              <w:t xml:space="preserve">→</w:t>
            </w:r>
          </w:p>
        </w:tc>
        <w:tc>
          <w:tcPr>
            <w:tcW w:type="dxa" w:w="2995"/>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Reports</w:t>
            </w:r>
          </w:p>
        </w:tc>
      </w:tr>
    </w:tbl>
    <w:p>
      <w:pPr>
        <w:spacing w:after="160"/>
      </w:pPr>
    </w:p>
    <w:p>
      <w:pPr>
        <w:pStyle w:val="Heading2"/>
        <w:spacing w:after="100" w:before="200"/>
      </w:pPr>
      <w:r>
        <w:rPr>
          <w:b/>
          <w:bCs/>
          <w:color w:val="E8A020"/>
          <w:sz w:val="22"/>
          <w:szCs w:val="22"/>
        </w:rPr>
        <w:t xml:space="preserve">17.2 What this screen looks like</w:t>
      </w:r>
    </w:p>
    <w:p>
      <w:pPr>
        <w:spacing w:after="130" w:line="290"/>
      </w:pPr>
      <w:r>
        <w:rPr>
          <w:i/>
          <w:iCs/>
          <w:color w:val="333333"/>
          <w:sz w:val="17"/>
          <w:szCs w:val="17"/>
        </w:rPr>
        <w:t xml:space="preserve">A structural redrawing of the real screen, in the same top-to-bottom order — same field names, same buttons, same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A1A2E" w:val="clear"/>
            <w:tcMar>
              <w:top w:type="dxa" w:w="60"/>
              <w:left w:type="dxa" w:w="140"/>
              <w:bottom w:type="dxa" w:w="60"/>
              <w:right w:type="dxa" w:w="140"/>
            </w:tcMar>
          </w:tcPr>
          <w:p>
            <w:r>
              <w:rPr>
                <w:b/>
                <w:bCs/>
                <w:color w:val="FFFFFF"/>
                <w:sz w:val="15"/>
                <w:szCs w:val="15"/>
              </w:rPr>
              <w:t xml:space="preserve">HOSPITAL REPORTS</w:t>
            </w:r>
          </w:p>
        </w:tc>
      </w:tr>
      <w:tr>
        <w:tc>
          <w:tcPr>
            <w:tcBorders>
              <w:top w:val="none"/>
              <w:left w:val="single" w:color="CCCCCC" w:sz="4"/>
              <w:bottom w:val="single" w:color="CCCCCC" w:sz="4"/>
              <w:right w:val="single" w:color="CCCCCC" w:sz="4"/>
            </w:tcBorders>
            <w:tcMar>
              <w:top w:type="dxa" w:w="140"/>
              <w:left w:type="dxa" w:w="200"/>
              <w:bottom w:type="dxa" w:w="140"/>
              <w:right w:type="dxa" w:w="200"/>
            </w:tcMar>
          </w:tcPr>
          <w:p>
            <w:pPr>
              <w:spacing w:after="60"/>
            </w:pPr>
            <w:r>
              <w:rPr>
                <w:color w:val="333333"/>
                <w:sz w:val="16"/>
                <w:szCs w:val="16"/>
              </w:rPr>
              <w:t xml:space="preserve">Daily OPD Report</w:t>
            </w:r>
          </w:p>
          <w:p>
            <w:pPr>
              <w:spacing w:after="60"/>
            </w:pPr>
            <w:r>
              <w:rPr>
                <w:color w:val="333333"/>
                <w:sz w:val="16"/>
                <w:szCs w:val="16"/>
              </w:rPr>
              <w:t xml:space="preserve">Revenue Report</w:t>
            </w:r>
          </w:p>
          <w:p>
            <w:pPr>
              <w:spacing w:after="60"/>
            </w:pPr>
            <w:r>
              <w:rPr>
                <w:color w:val="333333"/>
                <w:sz w:val="16"/>
                <w:szCs w:val="16"/>
              </w:rPr>
              <w:t xml:space="preserve">Doctor-wise Summary</w:t>
            </w:r>
          </w:p>
          <w:p>
            <w:pPr>
              <w:spacing w:after="60"/>
            </w:pPr>
            <w:r>
              <w:rPr>
                <w:color w:val="333333"/>
                <w:sz w:val="16"/>
                <w:szCs w:val="16"/>
              </w:rPr>
              <w:t xml:space="preserve">Bed Occupancy</w:t>
            </w:r>
          </w:p>
          <w:p>
            <w:pPr>
              <w:spacing w:after="60"/>
            </w:pPr>
            <w:r>
              <w:rPr>
                <w:color w:val="333333"/>
                <w:sz w:val="16"/>
                <w:szCs w:val="16"/>
              </w:rPr>
              <w:t xml:space="preserve">Lab Report Volumes</w:t>
            </w:r>
          </w:p>
          <w:p>
            <w:pPr>
              <w:spacing w:after="60"/>
            </w:pPr>
            <w:r>
              <w:rPr>
                <w:color w:val="333333"/>
                <w:sz w:val="16"/>
                <w:szCs w:val="16"/>
              </w:rPr>
              <w:t xml:space="preserve">...</w:t>
            </w:r>
          </w:p>
          <w:p>
            <w:pPr>
              <w:pBdr>
                <w:bottom w:val="single" w:color="DDDDDD" w:sz="4" w:space="2"/>
              </w:pBdr>
              <w:spacing w:after="60" w:before="60"/>
            </w:pPr>
          </w:p>
          <w:p>
            <w:pPr>
              <w:spacing w:after="80"/>
            </w:pPr>
            <w:r>
              <w:rPr>
                <w:b/>
                <w:bCs/>
                <w:color w:val="1A1A2E"/>
                <w:sz w:val="17"/>
                <w:szCs w:val="17"/>
              </w:rPr>
              <w:t xml:space="preserve">( 📥 Export as PDF / Excel / CSV )</w:t>
            </w:r>
          </w:p>
        </w:tc>
      </w:tr>
    </w:tbl>
    <w:p>
      <w:pPr>
        <w:spacing w:after="160"/>
      </w:pPr>
    </w:p>
    <w:p>
      <w:pPr>
        <w:pStyle w:val="Heading2"/>
        <w:spacing w:after="100" w:before="200"/>
      </w:pPr>
      <w:r>
        <w:rPr>
          <w:b/>
          <w:bCs/>
          <w:color w:val="E8A020"/>
          <w:sz w:val="22"/>
          <w:szCs w:val="22"/>
        </w:rPr>
        <w:t xml:space="preserve">17.3 What each part does</w:t>
      </w:r>
    </w:p>
    <w:p>
      <w:pPr>
        <w:pStyle w:val="ListParagraph"/>
        <w:numPr>
          <w:ilvl w:val="0"/>
          <w:numId w:val="3"/>
        </w:numPr>
        <w:spacing w:after="80" w:line="270"/>
      </w:pPr>
      <w:r>
        <w:rPr>
          <w:b/>
          <w:bCs/>
          <w:color w:val="1A1A2E"/>
          <w:sz w:val="20"/>
          <w:szCs w:val="20"/>
        </w:rPr>
        <w:t xml:space="preserve">A real catalog, not one fixed report: </w:t>
      </w:r>
      <w:r>
        <w:rPr>
          <w:color w:val="333333"/>
          <w:sz w:val="20"/>
          <w:szCs w:val="20"/>
        </w:rPr>
        <w:t xml:space="preserve">Multiple report types are available from one screen, each independently exportable.</w:t>
      </w:r>
    </w:p>
    <w:p>
      <w:pPr>
        <w:pStyle w:val="Heading1"/>
        <w:pageBreakBefore/>
        <w:pBdr>
          <w:bottom w:val="single" w:color="E8A020" w:sz="8" w:space="4"/>
        </w:pBdr>
        <w:spacing w:after="160"/>
      </w:pPr>
      <w:r>
        <w:rPr>
          <w:b/>
          <w:bCs/>
          <w:color w:val="1A1A2E"/>
          <w:sz w:val="26"/>
          <w:szCs w:val="26"/>
        </w:rPr>
        <w:t xml:space="preserve">18. Screen: Business Details</w:t>
      </w:r>
    </w:p>
    <w:p>
      <w:pPr>
        <w:pStyle w:val="Heading2"/>
        <w:spacing w:after="100" w:before="200"/>
      </w:pPr>
      <w:r>
        <w:rPr>
          <w:b/>
          <w:bCs/>
          <w:color w:val="E8A020"/>
          <w:sz w:val="22"/>
          <w:szCs w:val="22"/>
        </w:rPr>
        <w:t xml:space="preserve">18.1 How you get here</w:t>
      </w:r>
    </w:p>
    <w:p>
      <w:pPr>
        <w:spacing w:after="130" w:line="290"/>
      </w:pPr>
      <w:r>
        <w:rPr>
          <w:i/>
          <w:iCs/>
          <w:color w:val="333333"/>
          <w:sz w:val="17"/>
          <w:szCs w:val="17"/>
        </w:rPr>
        <w:t xml:space="preserve">This path shows exactly how you arrive at this screen — each arrow is one real click, nothing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995"/>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Home</w:t>
            </w:r>
          </w:p>
        </w:tc>
        <w:tc>
          <w:tcPr>
            <w:tcW w:type="dxa" w:w="400"/>
            <w:tcBorders>
              <w:top w:val="none"/>
              <w:left w:val="none"/>
              <w:bottom w:val="none"/>
              <w:right w:val="none"/>
            </w:tcBorders>
            <w:vAlign w:val="center"/>
          </w:tcPr>
          <w:p>
            <w:pPr>
              <w:jc w:val="center"/>
            </w:pPr>
            <w:r>
              <w:rPr>
                <w:b/>
                <w:bCs/>
                <w:color w:val="E8A020"/>
                <w:sz w:val="22"/>
                <w:szCs w:val="22"/>
              </w:rPr>
              <w:t xml:space="preserve">→</w:t>
            </w:r>
          </w:p>
        </w:tc>
        <w:tc>
          <w:tcPr>
            <w:tcW w:type="dxa" w:w="2995"/>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More</w:t>
            </w:r>
          </w:p>
        </w:tc>
        <w:tc>
          <w:tcPr>
            <w:tcW w:type="dxa" w:w="400"/>
            <w:tcBorders>
              <w:top w:val="none"/>
              <w:left w:val="none"/>
              <w:bottom w:val="none"/>
              <w:right w:val="none"/>
            </w:tcBorders>
            <w:vAlign w:val="center"/>
          </w:tcPr>
          <w:p>
            <w:pPr>
              <w:jc w:val="center"/>
            </w:pPr>
            <w:r>
              <w:rPr>
                <w:b/>
                <w:bCs/>
                <w:color w:val="E8A020"/>
                <w:sz w:val="22"/>
                <w:szCs w:val="22"/>
              </w:rPr>
              <w:t xml:space="preserve">→</w:t>
            </w:r>
          </w:p>
        </w:tc>
        <w:tc>
          <w:tcPr>
            <w:tcW w:type="dxa" w:w="2995"/>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bCs/>
                <w:color w:val="1A1A2E"/>
                <w:sz w:val="17"/>
                <w:szCs w:val="17"/>
              </w:rPr>
              <w:t xml:space="preserve">Business Details</w:t>
            </w:r>
          </w:p>
        </w:tc>
      </w:tr>
    </w:tbl>
    <w:p>
      <w:pPr>
        <w:spacing w:after="160"/>
      </w:pPr>
    </w:p>
    <w:p>
      <w:pPr>
        <w:pStyle w:val="Heading2"/>
        <w:spacing w:after="100" w:before="200"/>
      </w:pPr>
      <w:r>
        <w:rPr>
          <w:b/>
          <w:bCs/>
          <w:color w:val="E8A020"/>
          <w:sz w:val="22"/>
          <w:szCs w:val="22"/>
        </w:rPr>
        <w:t xml:space="preserve">18.2 What this screen looks like</w:t>
      </w:r>
    </w:p>
    <w:p>
      <w:pPr>
        <w:spacing w:after="130" w:line="290"/>
      </w:pPr>
      <w:r>
        <w:rPr>
          <w:i/>
          <w:iCs/>
          <w:color w:val="333333"/>
          <w:sz w:val="17"/>
          <w:szCs w:val="17"/>
        </w:rPr>
        <w:t xml:space="preserve">A structural redrawing of the real screen, in the same top-to-bottom order — same field names, same buttons, same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A1A2E" w:val="clear"/>
            <w:tcMar>
              <w:top w:type="dxa" w:w="60"/>
              <w:left w:type="dxa" w:w="140"/>
              <w:bottom w:type="dxa" w:w="60"/>
              <w:right w:type="dxa" w:w="140"/>
            </w:tcMar>
          </w:tcPr>
          <w:p>
            <w:r>
              <w:rPr>
                <w:b/>
                <w:bCs/>
                <w:color w:val="FFFFFF"/>
                <w:sz w:val="15"/>
                <w:szCs w:val="15"/>
              </w:rPr>
              <w:t xml:space="preserve">BUSINESS DETAILS · SETUP (Doctor only)</w:t>
            </w:r>
          </w:p>
        </w:tc>
      </w:tr>
      <w:tr>
        <w:tc>
          <w:tcPr>
            <w:tcBorders>
              <w:top w:val="none"/>
              <w:left w:val="single" w:color="CCCCCC" w:sz="4"/>
              <w:bottom w:val="single" w:color="CCCCCC" w:sz="4"/>
              <w:right w:val="single" w:color="CCCCCC" w:sz="4"/>
            </w:tcBorders>
            <w:tcMar>
              <w:top w:type="dxa" w:w="140"/>
              <w:left w:type="dxa" w:w="200"/>
              <w:bottom w:type="dxa" w:w="140"/>
              <w:right w:type="dxa" w:w="200"/>
            </w:tcMar>
          </w:tcPr>
          <w:p>
            <w:pPr>
              <w:spacing w:after="60"/>
            </w:pPr>
            <w:r>
              <w:rPr>
                <w:color w:val="333333"/>
                <w:sz w:val="16"/>
                <w:szCs w:val="16"/>
              </w:rPr>
              <w:t xml:space="preserve">ADDRESS</w:t>
            </w:r>
          </w:p>
          <w:p>
            <w:pPr>
              <w:spacing w:after="80"/>
            </w:pPr>
            <w:r>
              <w:rPr>
                <w:color w:val="666666"/>
                <w:sz w:val="15"/>
                <w:szCs w:val="15"/>
              </w:rPr>
              <w:t xml:space="preserve">Address</w:t>
            </w:r>
            <w:r>
              <w:t xml:space="preserve">  </w:t>
            </w:r>
            <w:r>
              <w:rPr>
                <w:color w:val="333333"/>
                <w:sz w:val="17"/>
                <w:szCs w:val="17"/>
                <w:shd w:fill="F0F0F0" w:val="clear"/>
              </w:rPr>
              <w:t xml:space="preserve">[  ]</w:t>
            </w:r>
          </w:p>
          <w:p>
            <w:pPr>
              <w:spacing w:after="80"/>
            </w:pPr>
            <w:r>
              <w:rPr>
                <w:color w:val="666666"/>
                <w:sz w:val="15"/>
                <w:szCs w:val="15"/>
              </w:rPr>
              <w:t xml:space="preserve">City</w:t>
            </w:r>
            <w:r>
              <w:t xml:space="preserve">  </w:t>
            </w:r>
            <w:r>
              <w:rPr>
                <w:color w:val="333333"/>
                <w:sz w:val="17"/>
                <w:szCs w:val="17"/>
                <w:shd w:fill="F0F0F0" w:val="clear"/>
              </w:rPr>
              <w:t xml:space="preserve">[  ]</w:t>
            </w:r>
          </w:p>
          <w:p>
            <w:pPr>
              <w:spacing w:after="80"/>
            </w:pPr>
            <w:r>
              <w:rPr>
                <w:color w:val="666666"/>
                <w:sz w:val="15"/>
                <w:szCs w:val="15"/>
              </w:rPr>
              <w:t xml:space="preserve">District</w:t>
            </w:r>
            <w:r>
              <w:t xml:space="preserve">  </w:t>
            </w:r>
            <w:r>
              <w:rPr>
                <w:color w:val="333333"/>
                <w:sz w:val="17"/>
                <w:szCs w:val="17"/>
                <w:shd w:fill="F0F0F0" w:val="clear"/>
              </w:rPr>
              <w:t xml:space="preserve">[  ]</w:t>
            </w:r>
          </w:p>
          <w:p>
            <w:pPr>
              <w:spacing w:after="80"/>
            </w:pPr>
            <w:r>
              <w:rPr>
                <w:color w:val="666666"/>
                <w:sz w:val="15"/>
                <w:szCs w:val="15"/>
              </w:rPr>
              <w:t xml:space="preserve">Pincode</w:t>
            </w:r>
            <w:r>
              <w:t xml:space="preserve">  </w:t>
            </w:r>
            <w:r>
              <w:rPr>
                <w:color w:val="333333"/>
                <w:sz w:val="17"/>
                <w:szCs w:val="17"/>
                <w:shd w:fill="F0F0F0" w:val="clear"/>
              </w:rPr>
              <w:t xml:space="preserve">[  ]</w:t>
            </w:r>
          </w:p>
          <w:p>
            <w:pPr>
              <w:pBdr>
                <w:bottom w:val="single" w:color="DDDDDD" w:sz="4" w:space="2"/>
              </w:pBdr>
              <w:spacing w:after="60" w:before="60"/>
            </w:pPr>
          </w:p>
          <w:p>
            <w:pPr>
              <w:spacing w:after="60"/>
            </w:pPr>
            <w:r>
              <w:rPr>
                <w:color w:val="333333"/>
                <w:sz w:val="16"/>
                <w:szCs w:val="16"/>
              </w:rPr>
              <w:t xml:space="preserve">BUSINESS DETAILS</w:t>
            </w:r>
          </w:p>
          <w:p>
            <w:pPr>
              <w:spacing w:after="80"/>
            </w:pPr>
            <w:r>
              <w:rPr>
                <w:color w:val="666666"/>
                <w:sz w:val="15"/>
                <w:szCs w:val="15"/>
              </w:rPr>
              <w:t xml:space="preserve">Business phone</w:t>
            </w:r>
            <w:r>
              <w:t xml:space="preserve">  </w:t>
            </w:r>
            <w:r>
              <w:rPr>
                <w:color w:val="333333"/>
                <w:sz w:val="17"/>
                <w:szCs w:val="17"/>
                <w:shd w:fill="F0F0F0" w:val="clear"/>
              </w:rPr>
              <w:t xml:space="preserve">[  ]</w:t>
            </w:r>
          </w:p>
          <w:p>
            <w:pPr>
              <w:spacing w:after="80"/>
            </w:pPr>
            <w:r>
              <w:rPr>
                <w:color w:val="666666"/>
                <w:sz w:val="15"/>
                <w:szCs w:val="15"/>
              </w:rPr>
              <w:t xml:space="preserve">GSTIN</w:t>
            </w:r>
            <w:r>
              <w:t xml:space="preserve">  </w:t>
            </w:r>
            <w:r>
              <w:rPr>
                <w:color w:val="333333"/>
                <w:sz w:val="17"/>
                <w:szCs w:val="17"/>
                <w:shd w:fill="F0F0F0" w:val="clear"/>
              </w:rPr>
              <w:t xml:space="preserve">[  ]</w:t>
            </w:r>
          </w:p>
          <w:p>
            <w:pPr>
              <w:spacing w:after="80"/>
            </w:pPr>
            <w:r>
              <w:rPr>
                <w:color w:val="666666"/>
                <w:sz w:val="15"/>
                <w:szCs w:val="15"/>
              </w:rPr>
              <w:t xml:space="preserve">PAN</w:t>
            </w:r>
            <w:r>
              <w:t xml:space="preserve">  </w:t>
            </w:r>
            <w:r>
              <w:rPr>
                <w:color w:val="333333"/>
                <w:sz w:val="17"/>
                <w:szCs w:val="17"/>
                <w:shd w:fill="F0F0F0" w:val="clear"/>
              </w:rPr>
              <w:t xml:space="preserve">[  ]</w:t>
            </w:r>
          </w:p>
          <w:p>
            <w:pPr>
              <w:spacing w:after="80"/>
            </w:pPr>
            <w:r>
              <w:rPr>
                <w:color w:val="666666"/>
                <w:sz w:val="15"/>
                <w:szCs w:val="15"/>
              </w:rPr>
              <w:t xml:space="preserve">Registration number</w:t>
            </w:r>
            <w:r>
              <w:t xml:space="preserve">  </w:t>
            </w:r>
            <w:r>
              <w:rPr>
                <w:color w:val="333333"/>
                <w:sz w:val="17"/>
                <w:szCs w:val="17"/>
                <w:shd w:fill="F0F0F0" w:val="clear"/>
              </w:rPr>
              <w:t xml:space="preserve">[  ]</w:t>
            </w:r>
          </w:p>
          <w:p>
            <w:pPr>
              <w:pBdr>
                <w:bottom w:val="single" w:color="DDDDDD" w:sz="4" w:space="2"/>
              </w:pBdr>
              <w:spacing w:after="60" w:before="60"/>
            </w:pPr>
          </w:p>
          <w:p>
            <w:pPr>
              <w:spacing w:after="80"/>
            </w:pPr>
            <w:r>
              <w:rPr>
                <w:b/>
                <w:bCs/>
                <w:color w:val="E8A020"/>
                <w:sz w:val="17"/>
                <w:szCs w:val="17"/>
              </w:rPr>
              <w:t xml:space="preserve">( ✓ Save business details )</w:t>
            </w:r>
          </w:p>
        </w:tc>
      </w:tr>
    </w:tbl>
    <w:p>
      <w:pPr>
        <w:spacing w:after="160"/>
      </w:pPr>
    </w:p>
    <w:p>
      <w:pPr>
        <w:pStyle w:val="Heading2"/>
        <w:spacing w:after="100" w:before="200"/>
      </w:pPr>
      <w:r>
        <w:rPr>
          <w:b/>
          <w:bCs/>
          <w:color w:val="E8A020"/>
          <w:sz w:val="22"/>
          <w:szCs w:val="22"/>
        </w:rPr>
        <w:t xml:space="preserve">18.3 What each part does</w:t>
      </w:r>
    </w:p>
    <w:p>
      <w:pPr>
        <w:pStyle w:val="ListParagraph"/>
        <w:numPr>
          <w:ilvl w:val="0"/>
          <w:numId w:val="3"/>
        </w:numPr>
        <w:spacing w:after="80" w:line="270"/>
      </w:pPr>
      <w:r>
        <w:rPr>
          <w:b/>
          <w:bCs/>
          <w:color w:val="1A1A2E"/>
          <w:sz w:val="20"/>
          <w:szCs w:val="20"/>
        </w:rPr>
        <w:t xml:space="preserve">Powers every invoice header: </w:t>
      </w:r>
      <w:r>
        <w:rPr>
          <w:color w:val="333333"/>
          <w:sz w:val="20"/>
          <w:szCs w:val="20"/>
        </w:rPr>
        <w:t xml:space="preserve">Everything entered here appears automatically on every invoice, discharge summary, and report the hospital prints — entered once, used everywhere.</w:t>
      </w:r>
    </w:p>
    <w:p>
      <w:pPr>
        <w:pStyle w:val="ListParagraph"/>
        <w:numPr>
          <w:ilvl w:val="0"/>
          <w:numId w:val="3"/>
        </w:numPr>
        <w:spacing w:after="80" w:line="270"/>
      </w:pPr>
      <w:r>
        <w:rPr>
          <w:b/>
          <w:bCs/>
          <w:color w:val="1A1A2E"/>
          <w:sz w:val="20"/>
          <w:szCs w:val="20"/>
        </w:rPr>
        <w:t xml:space="preserve">Optional fields stay optional: </w:t>
      </w:r>
      <w:r>
        <w:rPr>
          <w:color w:val="333333"/>
          <w:sz w:val="20"/>
          <w:szCs w:val="20"/>
        </w:rPr>
        <w:t xml:space="preserve">GSTIN and PAN can be left blank if not applicable — nothing forces them to be filled in before saving.</w:t>
      </w:r>
    </w:p>
    <w:p>
      <w:pPr>
        <w:pStyle w:val="Heading1"/>
        <w:pageBreakBefore/>
        <w:pBdr>
          <w:bottom w:val="single" w:color="E8A020" w:sz="8" w:space="4"/>
        </w:pBdr>
        <w:spacing w:after="160"/>
      </w:pPr>
      <w:r>
        <w:rPr>
          <w:b/>
          <w:bCs/>
          <w:color w:val="1A1A2E"/>
          <w:sz w:val="28"/>
          <w:szCs w:val="28"/>
        </w:rPr>
        <w:t xml:space="preserve">19. Quick Reference</w:t>
      </w:r>
    </w:p>
    <w:p>
      <w:pPr>
        <w:spacing w:after="130" w:line="290"/>
      </w:pPr>
      <w:r>
        <w:rPr>
          <w:color w:val="333333"/>
          <w:sz w:val="20"/>
          <w:szCs w:val="20"/>
        </w:rPr>
        <w:t xml:space="preserve">Every screen in this guide, in one place.</w:t>
      </w:r>
    </w:p>
    <w:p>
      <w:pPr>
        <w:pStyle w:val="ListParagraph"/>
        <w:numPr>
          <w:ilvl w:val="0"/>
          <w:numId w:val="3"/>
        </w:numPr>
        <w:spacing w:after="80" w:line="270"/>
      </w:pPr>
      <w:r>
        <w:rPr>
          <w:color w:val="333333"/>
          <w:sz w:val="20"/>
          <w:szCs w:val="20"/>
        </w:rPr>
        <w:t xml:space="preserve">Hospital Dashboard</w:t>
      </w:r>
    </w:p>
    <w:p>
      <w:pPr>
        <w:pStyle w:val="ListParagraph"/>
        <w:numPr>
          <w:ilvl w:val="0"/>
          <w:numId w:val="3"/>
        </w:numPr>
        <w:spacing w:after="80" w:line="270"/>
      </w:pPr>
      <w:r>
        <w:rPr>
          <w:color w:val="333333"/>
          <w:sz w:val="20"/>
          <w:szCs w:val="20"/>
        </w:rPr>
        <w:t xml:space="preserve">Patient Registration</w:t>
      </w:r>
    </w:p>
    <w:p>
      <w:pPr>
        <w:pStyle w:val="ListParagraph"/>
        <w:numPr>
          <w:ilvl w:val="0"/>
          <w:numId w:val="3"/>
        </w:numPr>
        <w:spacing w:after="80" w:line="270"/>
      </w:pPr>
      <w:r>
        <w:rPr>
          <w:color w:val="333333"/>
          <w:sz w:val="20"/>
          <w:szCs w:val="20"/>
        </w:rPr>
        <w:t xml:space="preserve">OPD Visit</w:t>
      </w:r>
    </w:p>
    <w:p>
      <w:pPr>
        <w:pStyle w:val="ListParagraph"/>
        <w:numPr>
          <w:ilvl w:val="0"/>
          <w:numId w:val="3"/>
        </w:numPr>
        <w:spacing w:after="80" w:line="270"/>
      </w:pPr>
      <w:r>
        <w:rPr>
          <w:color w:val="333333"/>
          <w:sz w:val="20"/>
          <w:szCs w:val="20"/>
        </w:rPr>
        <w:t xml:space="preserve">Public OPD Self-Booking</w:t>
      </w:r>
    </w:p>
    <w:p>
      <w:pPr>
        <w:pStyle w:val="ListParagraph"/>
        <w:numPr>
          <w:ilvl w:val="0"/>
          <w:numId w:val="3"/>
        </w:numPr>
        <w:spacing w:after="80" w:line="270"/>
      </w:pPr>
      <w:r>
        <w:rPr>
          <w:color w:val="333333"/>
          <w:sz w:val="20"/>
          <w:szCs w:val="20"/>
        </w:rPr>
        <w:t xml:space="preserve">IPD Management — Admission</w:t>
      </w:r>
    </w:p>
    <w:p>
      <w:pPr>
        <w:pStyle w:val="ListParagraph"/>
        <w:numPr>
          <w:ilvl w:val="0"/>
          <w:numId w:val="3"/>
        </w:numPr>
        <w:spacing w:after="80" w:line="270"/>
      </w:pPr>
      <w:r>
        <w:rPr>
          <w:color w:val="333333"/>
          <w:sz w:val="20"/>
          <w:szCs w:val="20"/>
        </w:rPr>
        <w:t xml:space="preserve">IPD Management — Discharge</w:t>
      </w:r>
    </w:p>
    <w:p>
      <w:pPr>
        <w:pStyle w:val="ListParagraph"/>
        <w:numPr>
          <w:ilvl w:val="0"/>
          <w:numId w:val="3"/>
        </w:numPr>
        <w:spacing w:after="80" w:line="270"/>
      </w:pPr>
      <w:r>
        <w:rPr>
          <w:color w:val="333333"/>
          <w:sz w:val="20"/>
          <w:szCs w:val="20"/>
        </w:rPr>
        <w:t xml:space="preserve">Lab Reports</w:t>
      </w:r>
    </w:p>
    <w:p>
      <w:pPr>
        <w:pStyle w:val="ListParagraph"/>
        <w:numPr>
          <w:ilvl w:val="0"/>
          <w:numId w:val="3"/>
        </w:numPr>
        <w:spacing w:after="80" w:line="270"/>
      </w:pPr>
      <w:r>
        <w:rPr>
          <w:color w:val="333333"/>
          <w:sz w:val="20"/>
          <w:szCs w:val="20"/>
        </w:rPr>
        <w:t xml:space="preserve">Manage Lab Tests</w:t>
      </w:r>
    </w:p>
    <w:p>
      <w:pPr>
        <w:pStyle w:val="ListParagraph"/>
        <w:numPr>
          <w:ilvl w:val="0"/>
          <w:numId w:val="3"/>
        </w:numPr>
        <w:spacing w:after="80" w:line="270"/>
      </w:pPr>
      <w:r>
        <w:rPr>
          <w:color w:val="333333"/>
          <w:sz w:val="20"/>
          <w:szCs w:val="20"/>
        </w:rPr>
        <w:t xml:space="preserve">Hospital Billing</w:t>
      </w:r>
    </w:p>
    <w:p>
      <w:pPr>
        <w:pStyle w:val="ListParagraph"/>
        <w:numPr>
          <w:ilvl w:val="0"/>
          <w:numId w:val="3"/>
        </w:numPr>
        <w:spacing w:after="80" w:line="270"/>
      </w:pPr>
      <w:r>
        <w:rPr>
          <w:color w:val="333333"/>
          <w:sz w:val="20"/>
          <w:szCs w:val="20"/>
        </w:rPr>
        <w:t xml:space="preserve">Billing Analytics</w:t>
      </w:r>
    </w:p>
    <w:p>
      <w:pPr>
        <w:pStyle w:val="ListParagraph"/>
        <w:numPr>
          <w:ilvl w:val="0"/>
          <w:numId w:val="3"/>
        </w:numPr>
        <w:spacing w:after="80" w:line="270"/>
      </w:pPr>
      <w:r>
        <w:rPr>
          <w:color w:val="333333"/>
          <w:sz w:val="20"/>
          <w:szCs w:val="20"/>
        </w:rPr>
        <w:t xml:space="preserve">Appointment Analytics</w:t>
      </w:r>
    </w:p>
    <w:p>
      <w:pPr>
        <w:pStyle w:val="ListParagraph"/>
        <w:numPr>
          <w:ilvl w:val="0"/>
          <w:numId w:val="3"/>
        </w:numPr>
        <w:spacing w:after="80" w:line="270"/>
      </w:pPr>
      <w:r>
        <w:rPr>
          <w:color w:val="333333"/>
          <w:sz w:val="20"/>
          <w:szCs w:val="20"/>
        </w:rPr>
        <w:t xml:space="preserve">Manage Doctors</w:t>
      </w:r>
    </w:p>
    <w:p>
      <w:pPr>
        <w:pStyle w:val="ListParagraph"/>
        <w:numPr>
          <w:ilvl w:val="0"/>
          <w:numId w:val="3"/>
        </w:numPr>
        <w:spacing w:after="80" w:line="270"/>
      </w:pPr>
      <w:r>
        <w:rPr>
          <w:color w:val="333333"/>
          <w:sz w:val="20"/>
          <w:szCs w:val="20"/>
        </w:rPr>
        <w:t xml:space="preserve">Manage Wards</w:t>
      </w:r>
    </w:p>
    <w:p>
      <w:pPr>
        <w:pStyle w:val="ListParagraph"/>
        <w:numPr>
          <w:ilvl w:val="0"/>
          <w:numId w:val="3"/>
        </w:numPr>
        <w:spacing w:after="80" w:line="270"/>
      </w:pPr>
      <w:r>
        <w:rPr>
          <w:color w:val="333333"/>
          <w:sz w:val="20"/>
          <w:szCs w:val="20"/>
        </w:rPr>
        <w:t xml:space="preserve">Manage Staff</w:t>
      </w:r>
    </w:p>
    <w:p>
      <w:pPr>
        <w:pStyle w:val="ListParagraph"/>
        <w:numPr>
          <w:ilvl w:val="0"/>
          <w:numId w:val="3"/>
        </w:numPr>
        <w:spacing w:after="80" w:line="270"/>
      </w:pPr>
      <w:r>
        <w:rPr>
          <w:color w:val="333333"/>
          <w:sz w:val="20"/>
          <w:szCs w:val="20"/>
        </w:rPr>
        <w:t xml:space="preserve">Patient Detail</w:t>
      </w:r>
    </w:p>
    <w:p>
      <w:pPr>
        <w:pStyle w:val="ListParagraph"/>
        <w:numPr>
          <w:ilvl w:val="0"/>
          <w:numId w:val="3"/>
        </w:numPr>
        <w:spacing w:after="80" w:line="270"/>
      </w:pPr>
      <w:r>
        <w:rPr>
          <w:color w:val="333333"/>
          <w:sz w:val="20"/>
          <w:szCs w:val="20"/>
        </w:rPr>
        <w:t xml:space="preserve">Reports</w:t>
      </w:r>
    </w:p>
    <w:p>
      <w:pPr>
        <w:pStyle w:val="ListParagraph"/>
        <w:numPr>
          <w:ilvl w:val="0"/>
          <w:numId w:val="3"/>
        </w:numPr>
        <w:spacing w:after="80" w:line="270"/>
      </w:pPr>
      <w:r>
        <w:rPr>
          <w:color w:val="333333"/>
          <w:sz w:val="20"/>
          <w:szCs w:val="20"/>
        </w:rPr>
        <w:t xml:space="preserve">Business Details</w:t>
      </w:r>
    </w:p>
    <w:sectPr>
      <w:headerReference w:type="default" r:id="rId7"/>
      <w:footerReference w:type="default" r:id="rId8"/>
      <w:pgSz w:w="11906" w:h="16838" w:orient="portrait"/>
      <w:pgMar w:top="1080" w:right="1080" w:bottom="1080" w:left="1080"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666666"/>
        <w:sz w:val="16"/>
        <w:szCs w:val="16"/>
      </w:rPr>
      <w:t>MPower Hospital — Full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3">
    <w:abstractNumId w:val="3"/>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2026-08-30T06:47:54.017Z</dcterms:created>
  <dcterms:modified xsi:type="dcterms:W3CDTF">2026-08-30T06:47:54.017Z</dcterms:modified>
</cp:coreProperties>
</file>

<file path=docProps/custom.xml><?xml version="1.0" encoding="utf-8"?>
<Properties xmlns="http://schemas.openxmlformats.org/officeDocument/2006/custom-properties" xmlns:vt="http://schemas.openxmlformats.org/officeDocument/2006/docPropsVTypes"/>
</file>