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F3864" w:val="clear"/>
            <w:tcMar>
              <w:top w:type="dxa" w:w="240"/>
              <w:left w:type="dxa" w:w="400"/>
              <w:bottom w:type="dxa" w:w="240"/>
              <w:right w:type="dxa" w:w="400"/>
            </w:tcMar>
          </w:tcPr>
          <w:p>
            <w:pPr>
              <w:jc w:val="center"/>
            </w:pPr>
            <w:r>
              <w:rPr>
                <w:rFonts w:ascii="Arial" w:cs="Arial" w:eastAsia="Arial" w:hAnsi="Arial"/>
                <w:b/>
                <w:bCs/>
                <w:color w:val="FFFFFF"/>
                <w:sz w:val="26"/>
                <w:szCs w:val="26"/>
              </w:rPr>
              <w:t xml:space="preserve">CHRIST (Deemed to be University)</w:t>
            </w:r>
          </w:p>
          <w:p>
            <w:pPr>
              <w:jc w:val="center"/>
            </w:pPr>
            <w:r>
              <w:rPr>
                <w:rFonts w:ascii="Arial" w:cs="Arial" w:eastAsia="Arial" w:hAnsi="Arial"/>
                <w:color w:val="AACCFF"/>
                <w:sz w:val="22"/>
                <w:szCs w:val="22"/>
              </w:rPr>
              <w:t xml:space="preserve">Kengeri Campus</w:t>
            </w:r>
          </w:p>
          <w:p>
            <w:pPr>
              <w:spacing w:before="140"/>
              <w:jc w:val="center"/>
            </w:pPr>
            <w:r>
              <w:rPr>
                <w:rFonts w:ascii="Arial" w:cs="Arial" w:eastAsia="Arial" w:hAnsi="Arial"/>
                <w:b/>
                <w:bCs/>
                <w:color w:val="F4A235"/>
                <w:sz w:val="22"/>
                <w:szCs w:val="22"/>
              </w:rPr>
              <w:t xml:space="preserve">Centre for Academic and Professional Support (CAPS)</w:t>
            </w:r>
          </w:p>
          <w:p>
            <w:pPr>
              <w:spacing w:before="200"/>
              <w:jc w:val="center"/>
            </w:pPr>
            <w:r>
              <w:rPr>
                <w:rFonts w:ascii="Arial" w:cs="Arial" w:eastAsia="Arial" w:hAnsi="Arial"/>
                <w:b/>
                <w:bCs/>
                <w:caps/>
                <w:color w:val="FFFFFF"/>
                <w:sz w:val="40"/>
                <w:szCs w:val="40"/>
              </w:rPr>
              <w:t xml:space="preserve">EVENT REPORT</w:t>
            </w:r>
          </w:p>
          <w:p>
            <w:pPr>
              <w:spacing w:before="80"/>
              <w:jc w:val="center"/>
            </w:pPr>
            <w:r>
              <w:rPr>
                <w:rFonts w:ascii="Arial" w:cs="Arial" w:eastAsia="Arial" w:hAnsi="Arial"/>
                <w:color w:val="CCDDFF"/>
                <w:sz w:val="20"/>
                <w:szCs w:val="20"/>
              </w:rPr>
              <w:t xml:space="preserve">Academic Year 2024–25</w:t>
            </w:r>
          </w:p>
        </w:tc>
      </w:tr>
    </w:tbl>
    <w:p>
      <w:pPr>
        <w:spacing w:after="0" w:before="240"/>
      </w:pPr>
      <w:r>
        <w:t xml:space="preserve"/>
      </w:r>
    </w:p>
    <w:p>
      <w:pPr>
        <w:pBdr>
          <w:bottom w:val="single" w:color="2E75B6" w:sz="8" w:space="4"/>
        </w:pBdr>
        <w:spacing w:after="100" w:before="280"/>
      </w:pPr>
      <w:r>
        <w:rPr>
          <w:rFonts w:ascii="Arial" w:cs="Arial" w:eastAsia="Arial" w:hAnsi="Arial"/>
          <w:b/>
          <w:bCs/>
          <w:caps/>
          <w:color w:val="1F3864"/>
          <w:sz w:val="22"/>
          <w:szCs w:val="22"/>
        </w:rPr>
        <w:t xml:space="preserve">1. BASIC EVENT DETAILS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Event Name</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Communication Styles Stall</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Wing / Committee</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PAW (Personality and Academic Wing)</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Date of Event</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December 3, 2025</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Timings</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1:00 PM – 2:00 PM  |  4:00 PM – 5:00 PM</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Venue</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Student Square, Kengeri Campus</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Number of Beneficiaries</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167</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Type of Work</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Event – Student Awareness Stall</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Report Submitted On</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December 5, 2025</w:t>
            </w:r>
          </w:p>
        </w:tc>
      </w:tr>
    </w:tbl>
    <w:p>
      <w:pPr>
        <w:spacing w:after="0" w:before="220"/>
      </w:pPr>
      <w:r>
        <w:t xml:space="preserve"/>
      </w:r>
    </w:p>
    <w:p>
      <w:pPr>
        <w:pBdr>
          <w:bottom w:val="single" w:color="2E75B6" w:sz="8" w:space="4"/>
        </w:pBdr>
        <w:spacing w:after="100" w:before="280"/>
      </w:pPr>
      <w:r>
        <w:rPr>
          <w:rFonts w:ascii="Arial" w:cs="Arial" w:eastAsia="Arial" w:hAnsi="Arial"/>
          <w:b/>
          <w:bCs/>
          <w:caps/>
          <w:color w:val="1F3864"/>
          <w:sz w:val="22"/>
          <w:szCs w:val="22"/>
        </w:rPr>
        <w:t xml:space="preserve">2. COLLABORATION &amp; GUESTS</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Department Collaboration</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No collaboration with any department</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Wing / Committee Collaboration</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NIL</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Chief Guest</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NIL</w:t>
            </w:r>
          </w:p>
        </w:tc>
      </w:tr>
    </w:tbl>
    <w:p>
      <w:pPr>
        <w:spacing w:after="0" w:before="220"/>
      </w:pPr>
      <w:r>
        <w:t xml:space="preserve"/>
      </w:r>
    </w:p>
    <w:p>
      <w:pPr>
        <w:pBdr>
          <w:bottom w:val="single" w:color="2E75B6" w:sz="8" w:space="4"/>
        </w:pBdr>
        <w:spacing w:after="100" w:before="280"/>
      </w:pPr>
      <w:r>
        <w:rPr>
          <w:rFonts w:ascii="Arial" w:cs="Arial" w:eastAsia="Arial" w:hAnsi="Arial"/>
          <w:b/>
          <w:bCs/>
          <w:caps/>
          <w:color w:val="1F3864"/>
          <w:sz w:val="22"/>
          <w:szCs w:val="22"/>
        </w:rPr>
        <w:t xml:space="preserve">3. EVENT DESCRIPTION</w:t>
      </w:r>
    </w:p>
    <w:p>
      <w:pPr>
        <w:spacing w:after="0" w:before="80"/>
      </w:pPr>
      <w:r>
        <w:t xml:space="preserve"/>
      </w:r>
    </w:p>
    <w:p>
      <w:pPr>
        <w:spacing w:after="120" w:before="80"/>
      </w:pPr>
      <w:r>
        <w:rPr>
          <w:rFonts w:ascii="Arial" w:cs="Arial" w:eastAsia="Arial" w:hAnsi="Arial"/>
          <w:color w:val="222222"/>
          <w:sz w:val="20"/>
          <w:szCs w:val="20"/>
        </w:rPr>
        <w:t xml:space="preserve">The Personality and Academic Wing (PAW) of CAPS organised a student engagement stall titled "Communication Styles" at the Student Square on December 3, 2025. The stall was conducted across two sessions — 1:00 PM to 2:00 PM and 4:00 PM to 5:00 PM — and saw active participation from 167 students. The stall was designed to introduce students to different styles of communication in an interactive and accessible format, facilitated through structured activities and engagement with trained PAW volunteers.</w:t>
      </w:r>
    </w:p>
    <w:p>
      <w:pPr>
        <w:spacing w:after="0" w:before="220"/>
      </w:pPr>
      <w:r>
        <w:t xml:space="preserve"/>
      </w:r>
    </w:p>
    <w:p>
      <w:pPr>
        <w:pBdr>
          <w:bottom w:val="single" w:color="2E75B6" w:sz="8" w:space="4"/>
        </w:pBdr>
        <w:spacing w:after="100" w:before="280"/>
      </w:pPr>
      <w:r>
        <w:rPr>
          <w:rFonts w:ascii="Arial" w:cs="Arial" w:eastAsia="Arial" w:hAnsi="Arial"/>
          <w:b/>
          <w:bCs/>
          <w:caps/>
          <w:color w:val="1F3864"/>
          <w:sz w:val="22"/>
          <w:szCs w:val="22"/>
        </w:rPr>
        <w:t xml:space="preserve">4. MEDIA &amp; DOCUMENTATION</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Photo 1 Description</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Group photograph of the PAW team taken at 2:00 PM, with team leads seated in the centre and volunteers assembled around them.</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Photo 1 Link</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155CC"/>
                <w:sz w:val="18"/>
                <w:szCs w:val="18"/>
              </w:rPr>
              <w:t xml:space="preserve">https://drive.google.com/open?id=1dj1XH6fp1ZCW7JUIKVDR7qrgFtp-XN3-</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Photo 2 Description</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Photograph capturing volunteers actively engaging with participants at the stall.</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Photo 2 Link</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155CC"/>
                <w:sz w:val="18"/>
                <w:szCs w:val="18"/>
              </w:rPr>
              <w:t xml:space="preserve">https://drive.google.com/open?id=1Cey4xKPgjL3VAauOxQF63tRkazKB-FOk</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Poster / Invite Description</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A white checkered background with black and yellow design elements, displaying the essential details of the event.</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Poster / Invite Link</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155CC"/>
                <w:sz w:val="18"/>
                <w:szCs w:val="18"/>
              </w:rPr>
              <w:t xml:space="preserve">https://drive.google.com/open?id=1AUGyHjJpMRoraGGWGU-uHrMieTOP1WF6</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Media Drive Link</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tcPr>
          <w:p>
            <w:r>
              <w:rPr>
                <w:rFonts w:ascii="Arial" w:cs="Arial" w:eastAsia="Arial" w:hAnsi="Arial"/>
                <w:color w:val="1155CC"/>
                <w:sz w:val="18"/>
                <w:szCs w:val="18"/>
              </w:rPr>
              <w:t xml:space="preserve">https://drive.google.com/open?id=1AUGyHjJpMRoraGGWGU-uHrMieTOP1WF6</w:t>
            </w:r>
          </w:p>
        </w:tc>
      </w:tr>
      <w:tr>
        <w:tc>
          <w:tcPr>
            <w:tcW w:type="dxa" w:w="3000"/>
            <w:tcBorders>
              <w:top w:val="single" w:color="AAAAAA" w:sz="4"/>
              <w:left w:val="single" w:color="AAAAAA" w:sz="4"/>
              <w:bottom w:val="single" w:color="AAAAAA" w:sz="4"/>
              <w:right w:val="single" w:color="AAAAAA" w:sz="4"/>
            </w:tcBorders>
            <w:shd w:fill="D6E4F0" w:val="clear"/>
            <w:tcMar>
              <w:top w:type="dxa" w:w="80"/>
              <w:left w:type="dxa" w:w="150"/>
              <w:bottom w:type="dxa" w:w="80"/>
              <w:right w:type="dxa" w:w="150"/>
            </w:tcMar>
            <w:vAlign w:val="center"/>
          </w:tcPr>
          <w:p>
            <w:pPr>
              <w:jc w:val="left"/>
            </w:pPr>
            <w:r>
              <w:rPr>
                <w:rFonts w:ascii="Arial" w:cs="Arial" w:eastAsia="Arial" w:hAnsi="Arial"/>
                <w:b/>
                <w:bCs/>
                <w:color w:val="1F3864"/>
                <w:sz w:val="20"/>
                <w:szCs w:val="20"/>
              </w:rPr>
              <w:t xml:space="preserve">Certificate / Attendance List</w:t>
            </w:r>
          </w:p>
        </w:tc>
        <w:tc>
          <w:tcPr>
            <w:tcW w:type="dxa" w:w="7080"/>
            <w:tcBorders>
              <w:top w:val="single" w:color="AAAAAA" w:sz="4"/>
              <w:left w:val="single" w:color="AAAAAA" w:sz="4"/>
              <w:bottom w:val="single" w:color="AAAAAA" w:sz="4"/>
              <w:right w:val="single" w:color="AAAAAA" w:sz="4"/>
            </w:tcBorders>
            <w:shd w:fill="FFFFFF" w:val="clear"/>
            <w:tcMar>
              <w:top w:type="dxa" w:w="80"/>
              <w:left w:type="dxa" w:w="150"/>
              <w:bottom w:type="dxa" w:w="80"/>
              <w:right w:type="dxa" w:w="150"/>
            </w:tcMar>
            <w:vAlign w:val="center"/>
          </w:tcPr>
          <w:p>
            <w:r>
              <w:rPr>
                <w:rFonts w:ascii="Arial" w:cs="Arial" w:eastAsia="Arial" w:hAnsi="Arial"/>
                <w:color w:val="222222"/>
                <w:sz w:val="20"/>
                <w:szCs w:val="20"/>
              </w:rPr>
              <w:t xml:space="preserve">NIL</w:t>
            </w:r>
          </w:p>
        </w:tc>
      </w:tr>
    </w:tbl>
    <w:p>
      <w:pPr>
        <w:spacing w:after="0" w:before="220"/>
      </w:pPr>
      <w:r>
        <w:t xml:space="preserve"/>
      </w:r>
    </w:p>
    <w:p>
      <w:pPr>
        <w:pBdr>
          <w:bottom w:val="single" w:color="2E75B6" w:sz="8" w:space="4"/>
        </w:pBdr>
        <w:spacing w:after="100" w:before="280"/>
      </w:pPr>
      <w:r>
        <w:rPr>
          <w:rFonts w:ascii="Arial" w:cs="Arial" w:eastAsia="Arial" w:hAnsi="Arial"/>
          <w:b/>
          <w:bCs/>
          <w:caps/>
          <w:color w:val="1F3864"/>
          <w:sz w:val="22"/>
          <w:szCs w:val="22"/>
        </w:rPr>
        <w:t xml:space="preserve">5. CHALLENGES FACED</w:t>
      </w:r>
    </w:p>
    <w:p>
      <w:pPr>
        <w:spacing w:after="0" w:before="80"/>
      </w:pPr>
      <w:r>
        <w:t xml:space="preserve"/>
      </w:r>
    </w:p>
    <w:p>
      <w:pPr>
        <w:spacing w:after="80" w:before="60"/>
      </w:pPr>
      <w:r>
        <w:rPr>
          <w:rFonts w:ascii="Arial" w:cs="Arial" w:eastAsia="Arial" w:hAnsi="Arial"/>
          <w:b/>
          <w:bCs/>
          <w:color w:val="1F3864"/>
          <w:sz w:val="20"/>
          <w:szCs w:val="20"/>
        </w:rPr>
        <w:t xml:space="preserve">Event Challenges:</w:t>
      </w:r>
    </w:p>
    <w:p>
      <w:pPr>
        <w:pStyle w:val="ListParagraph"/>
        <w:numPr>
          <w:ilvl w:val="0"/>
          <w:numId w:val="2"/>
        </w:numPr>
        <w:spacing w:after="60" w:before="60"/>
      </w:pPr>
      <w:r>
        <w:rPr>
          <w:rFonts w:ascii="Arial" w:cs="Arial" w:eastAsia="Arial" w:hAnsi="Arial"/>
          <w:color w:val="222222"/>
          <w:sz w:val="20"/>
          <w:szCs w:val="20"/>
        </w:rPr>
        <w:t xml:space="preserve">QR code linked inconsistently — directed some participants to an advertisement and others directly to the Google Form, creating a fragmented experience.</w:t>
      </w:r>
    </w:p>
    <w:p>
      <w:pPr>
        <w:pStyle w:val="ListParagraph"/>
        <w:numPr>
          <w:ilvl w:val="0"/>
          <w:numId w:val="2"/>
        </w:numPr>
        <w:spacing w:after="60" w:before="60"/>
      </w:pPr>
      <w:r>
        <w:rPr>
          <w:rFonts w:ascii="Arial" w:cs="Arial" w:eastAsia="Arial" w:hAnsi="Arial"/>
          <w:color w:val="222222"/>
          <w:sz w:val="20"/>
          <w:szCs w:val="20"/>
        </w:rPr>
        <w:t xml:space="preserve">Speaker for music playback was unavailable during the 4:00 PM – 5:00 PM session, affecting the ambience of the stall.</w:t>
      </w:r>
    </w:p>
    <w:p>
      <w:pPr>
        <w:spacing w:after="0" w:before="100"/>
      </w:pPr>
      <w:r>
        <w:t xml:space="preserve"/>
      </w:r>
    </w:p>
    <w:p>
      <w:pPr>
        <w:spacing w:after="80" w:before="60"/>
      </w:pPr>
      <w:r>
        <w:rPr>
          <w:rFonts w:ascii="Arial" w:cs="Arial" w:eastAsia="Arial" w:hAnsi="Arial"/>
          <w:b/>
          <w:bCs/>
          <w:color w:val="1F3864"/>
          <w:sz w:val="20"/>
          <w:szCs w:val="20"/>
        </w:rPr>
        <w:t xml:space="preserve">Coordination Challenges:</w:t>
      </w:r>
    </w:p>
    <w:p>
      <w:pPr>
        <w:pStyle w:val="ListParagraph"/>
        <w:numPr>
          <w:ilvl w:val="0"/>
          <w:numId w:val="2"/>
        </w:numPr>
        <w:spacing w:after="60" w:before="60"/>
      </w:pPr>
      <w:r>
        <w:rPr>
          <w:rFonts w:ascii="Arial" w:cs="Arial" w:eastAsia="Arial" w:hAnsi="Arial"/>
          <w:color w:val="222222"/>
          <w:sz w:val="20"/>
          <w:szCs w:val="20"/>
        </w:rPr>
        <w:t xml:space="preserve">Miscommunication between team leads and volunteers regarding the game activity to be set up at the stall.</w:t>
      </w:r>
    </w:p>
    <w:p>
      <w:pPr>
        <w:pStyle w:val="ListParagraph"/>
        <w:numPr>
          <w:ilvl w:val="0"/>
          <w:numId w:val="2"/>
        </w:numPr>
        <w:spacing w:after="60" w:before="60"/>
      </w:pPr>
      <w:r>
        <w:rPr>
          <w:rFonts w:ascii="Arial" w:cs="Arial" w:eastAsia="Arial" w:hAnsi="Arial"/>
          <w:color w:val="222222"/>
          <w:sz w:val="20"/>
          <w:szCs w:val="20"/>
        </w:rPr>
        <w:t xml:space="preserve">Insufficient decorative materials were arranged for the venue.</w:t>
      </w:r>
    </w:p>
    <w:p>
      <w:pPr>
        <w:spacing w:after="0" w:before="220"/>
      </w:pPr>
      <w:r>
        <w:t xml:space="preserve"/>
      </w:r>
    </w:p>
    <w:p>
      <w:pPr>
        <w:pBdr>
          <w:bottom w:val="single" w:color="2E75B6" w:sz="8" w:space="4"/>
        </w:pBdr>
        <w:spacing w:after="100" w:before="280"/>
      </w:pPr>
      <w:r>
        <w:rPr>
          <w:rFonts w:ascii="Arial" w:cs="Arial" w:eastAsia="Arial" w:hAnsi="Arial"/>
          <w:b/>
          <w:bCs/>
          <w:caps/>
          <w:color w:val="1F3864"/>
          <w:sz w:val="22"/>
          <w:szCs w:val="22"/>
        </w:rPr>
        <w:t xml:space="preserve">6. REVIEW POINTERS &amp; RECOMMENDATIONS</w:t>
      </w:r>
    </w:p>
    <w:p>
      <w:pPr>
        <w:spacing w:after="0" w:before="80"/>
      </w:pPr>
      <w:r>
        <w:t xml:space="preserve"/>
      </w:r>
    </w:p>
    <w:p>
      <w:pPr>
        <w:pStyle w:val="ListParagraph"/>
        <w:numPr>
          <w:ilvl w:val="0"/>
          <w:numId w:val="2"/>
        </w:numPr>
        <w:spacing w:after="60" w:before="60"/>
      </w:pPr>
      <w:r>
        <w:rPr>
          <w:rFonts w:ascii="Arial" w:cs="Arial" w:eastAsia="Arial" w:hAnsi="Arial"/>
          <w:color w:val="222222"/>
          <w:sz w:val="20"/>
          <w:szCs w:val="20"/>
        </w:rPr>
        <w:t xml:space="preserve">Ensure QR codes are tested in advance and link to a reliable, secure destination — ideally a verified Google Form or institutional link.</w:t>
      </w:r>
    </w:p>
    <w:p>
      <w:pPr>
        <w:pStyle w:val="ListParagraph"/>
        <w:numPr>
          <w:ilvl w:val="0"/>
          <w:numId w:val="2"/>
        </w:numPr>
        <w:spacing w:after="60" w:before="60"/>
      </w:pPr>
      <w:r>
        <w:rPr>
          <w:rFonts w:ascii="Arial" w:cs="Arial" w:eastAsia="Arial" w:hAnsi="Arial"/>
          <w:color w:val="222222"/>
          <w:sz w:val="20"/>
          <w:szCs w:val="20"/>
        </w:rPr>
        <w:t xml:space="preserve">Submit logistical requests to the Operations team well in advance and confirm receipt and availability before the event.</w:t>
      </w:r>
    </w:p>
    <w:p>
      <w:pPr>
        <w:pStyle w:val="ListParagraph"/>
        <w:numPr>
          <w:ilvl w:val="0"/>
          <w:numId w:val="2"/>
        </w:numPr>
        <w:spacing w:after="60" w:before="60"/>
      </w:pPr>
      <w:r>
        <w:rPr>
          <w:rFonts w:ascii="Arial" w:cs="Arial" w:eastAsia="Arial" w:hAnsi="Arial"/>
          <w:color w:val="222222"/>
          <w:sz w:val="20"/>
          <w:szCs w:val="20"/>
        </w:rPr>
        <w:t xml:space="preserve">Conduct a pre-event briefing with all volunteers to ensure alignment on activities, roles, and responsibilities.</w:t>
      </w:r>
    </w:p>
    <w:p>
      <w:pPr>
        <w:pStyle w:val="ListParagraph"/>
        <w:numPr>
          <w:ilvl w:val="0"/>
          <w:numId w:val="2"/>
        </w:numPr>
        <w:spacing w:after="60" w:before="60"/>
      </w:pPr>
      <w:r>
        <w:rPr>
          <w:rFonts w:ascii="Arial" w:cs="Arial" w:eastAsia="Arial" w:hAnsi="Arial"/>
          <w:color w:val="222222"/>
          <w:sz w:val="20"/>
          <w:szCs w:val="20"/>
        </w:rPr>
        <w:t xml:space="preserve">Plan for sufficient decorative materials from subsequent events onward to maintain venue standards.</w:t>
      </w:r>
    </w:p>
    <w:p>
      <w:pPr>
        <w:spacing w:after="0" w:before="3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single" w:color="2E75B6" w:sz="6"/>
              <w:left w:val="none" w:color="FFFFFF" w:sz="0"/>
              <w:bottom w:val="none" w:color="FFFFFF" w:sz="0"/>
              <w:right w:val="none" w:color="FFFFFF" w:sz="0"/>
            </w:tcBorders>
            <w:tcMar>
              <w:top w:type="dxa" w:w="120"/>
              <w:left w:type="dxa" w:w="80"/>
              <w:bottom w:type="dxa" w:w="80"/>
              <w:right w:type="dxa" w:w="80"/>
            </w:tcMar>
          </w:tcPr>
          <w:p>
            <w:r>
              <w:rPr>
                <w:rFonts w:ascii="Arial" w:cs="Arial" w:eastAsia="Arial" w:hAnsi="Arial"/>
                <w:color w:val="888888"/>
                <w:sz w:val="18"/>
                <w:szCs w:val="18"/>
              </w:rPr>
              <w:t xml:space="preserve">Submitted by</w:t>
            </w:r>
          </w:p>
          <w:p>
            <w:r>
              <w:rPr>
                <w:rFonts w:ascii="Arial" w:cs="Arial" w:eastAsia="Arial" w:hAnsi="Arial"/>
                <w:b/>
                <w:bCs/>
                <w:color w:val="1F3864"/>
                <w:sz w:val="20"/>
                <w:szCs w:val="20"/>
              </w:rPr>
              <w:t xml:space="preserve">PAW Wing Lead / Event Coordinator</w:t>
            </w:r>
          </w:p>
          <w:p>
            <w:r>
              <w:rPr>
                <w:rFonts w:ascii="Arial" w:cs="Arial" w:eastAsia="Arial" w:hAnsi="Arial"/>
                <w:color w:val="555555"/>
                <w:sz w:val="18"/>
                <w:szCs w:val="18"/>
              </w:rPr>
              <w:t xml:space="preserve">CAPS, Kengeri Campus</w:t>
            </w:r>
          </w:p>
        </w:tc>
        <w:tc>
          <w:tcPr>
            <w:tcBorders>
              <w:top w:val="single" w:color="2E75B6" w:sz="6"/>
              <w:left w:val="none" w:color="FFFFFF" w:sz="0"/>
              <w:bottom w:val="none" w:color="FFFFFF" w:sz="0"/>
              <w:right w:val="none" w:color="FFFFFF" w:sz="0"/>
            </w:tcBorders>
            <w:tcMar>
              <w:top w:type="dxa" w:w="120"/>
              <w:left w:type="dxa" w:w="80"/>
              <w:bottom w:type="dxa" w:w="80"/>
              <w:right w:type="dxa" w:w="80"/>
            </w:tcMar>
          </w:tcPr>
          <w:p>
            <w:pPr>
              <w:jc w:val="right"/>
            </w:pPr>
            <w:r>
              <w:rPr>
                <w:rFonts w:ascii="Arial" w:cs="Arial" w:eastAsia="Arial" w:hAnsi="Arial"/>
                <w:color w:val="888888"/>
                <w:sz w:val="18"/>
                <w:szCs w:val="18"/>
              </w:rPr>
              <w:t xml:space="preserve">Reviewed by</w:t>
            </w:r>
          </w:p>
          <w:p>
            <w:pPr>
              <w:jc w:val="right"/>
            </w:pPr>
            <w:r>
              <w:rPr>
                <w:rFonts w:ascii="Arial" w:cs="Arial" w:eastAsia="Arial" w:hAnsi="Arial"/>
                <w:b/>
                <w:bCs/>
                <w:color w:val="1F3864"/>
                <w:sz w:val="20"/>
                <w:szCs w:val="20"/>
              </w:rPr>
              <w:t xml:space="preserve">CAPS Trainer / Coordinator</w:t>
            </w:r>
          </w:p>
          <w:p>
            <w:pPr>
              <w:jc w:val="right"/>
            </w:pPr>
            <w:r>
              <w:rPr>
                <w:rFonts w:ascii="Arial" w:cs="Arial" w:eastAsia="Arial" w:hAnsi="Arial"/>
                <w:color w:val="555555"/>
                <w:sz w:val="18"/>
                <w:szCs w:val="18"/>
              </w:rPr>
              <w:t xml:space="preserve">Centre for Academic and Professional Support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FFFFF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2026-04-08T08:37:20.049Z</dcterms:created>
  <dcterms:modified xsi:type="dcterms:W3CDTF">2026-04-08T08:37:20.050Z</dcterms:modified>
</cp:coreProperties>
</file>

<file path=docProps/custom.xml><?xml version="1.0" encoding="utf-8"?>
<Properties xmlns="http://schemas.openxmlformats.org/officeDocument/2006/custom-properties" xmlns:vt="http://schemas.openxmlformats.org/officeDocument/2006/docPropsVTypes"/>
</file>