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C0D92" w14:textId="08918E55" w:rsidR="00DF3EFA" w:rsidRPr="0034511F" w:rsidRDefault="0034511F" w:rsidP="00DF3EFA">
      <w:pPr>
        <w:spacing w:before="1400"/>
        <w:jc w:val="center"/>
        <w:rPr>
          <w:b/>
          <w:bCs/>
          <w:color w:val="1F3864"/>
          <w:sz w:val="26"/>
          <w:szCs w:val="26"/>
        </w:rPr>
      </w:pPr>
      <w:r w:rsidRPr="0034511F">
        <w:rPr>
          <w:b/>
          <w:bCs/>
          <w:color w:val="1F3864"/>
          <w:sz w:val="26"/>
          <w:szCs w:val="26"/>
        </w:rPr>
        <w:t>CYBER SECURITY INTERNSHIP PROGRAM</w:t>
      </w:r>
    </w:p>
    <w:p w14:paraId="1BB582CA" w14:textId="77777777" w:rsidR="0034511F" w:rsidRPr="0034511F" w:rsidRDefault="0034511F" w:rsidP="0034511F">
      <w:pPr>
        <w:jc w:val="center"/>
      </w:pPr>
      <w:r w:rsidRPr="0034511F">
        <w:rPr>
          <w:noProof/>
        </w:rPr>
        <w:drawing>
          <wp:inline distT="0" distB="0" distL="0" distR="0" wp14:anchorId="1143E586" wp14:editId="74C912C7">
            <wp:extent cx="1977656" cy="1405255"/>
            <wp:effectExtent l="0" t="0" r="381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06938" cy="1426062"/>
                    </a:xfrm>
                    <a:prstGeom prst="rect">
                      <a:avLst/>
                    </a:prstGeom>
                    <a:noFill/>
                    <a:ln>
                      <a:noFill/>
                    </a:ln>
                  </pic:spPr>
                </pic:pic>
              </a:graphicData>
            </a:graphic>
          </wp:inline>
        </w:drawing>
      </w:r>
    </w:p>
    <w:p w14:paraId="1D674C09" w14:textId="77777777" w:rsidR="0034511F" w:rsidRPr="0034511F" w:rsidRDefault="0034511F" w:rsidP="0034511F">
      <w:pPr>
        <w:spacing w:before="480" w:after="80"/>
        <w:jc w:val="center"/>
      </w:pPr>
      <w:r w:rsidRPr="0034511F">
        <w:rPr>
          <w:b/>
          <w:bCs/>
          <w:color w:val="0D1B2A"/>
          <w:sz w:val="48"/>
          <w:szCs w:val="48"/>
        </w:rPr>
        <w:t>M-Tech Production &amp; Marketing</w:t>
      </w:r>
    </w:p>
    <w:p w14:paraId="1EDCC824" w14:textId="77777777" w:rsidR="00EF333E" w:rsidRDefault="00EF333E" w:rsidP="0034511F">
      <w:pPr>
        <w:tabs>
          <w:tab w:val="left" w:pos="3850"/>
        </w:tabs>
        <w:spacing w:after="600"/>
      </w:pPr>
    </w:p>
    <w:p w14:paraId="16F6E2E0" w14:textId="77777777" w:rsidR="00EF333E" w:rsidRDefault="0034511F">
      <w:pPr>
        <w:jc w:val="center"/>
      </w:pPr>
      <w:r>
        <w:rPr>
          <w:b/>
          <w:bCs/>
          <w:color w:val="1F3864"/>
          <w:sz w:val="44"/>
          <w:szCs w:val="44"/>
        </w:rPr>
        <w:t>CYBER SECURITY INTERNSHIP REPORT</w:t>
      </w:r>
    </w:p>
    <w:p w14:paraId="186A5E07" w14:textId="77777777" w:rsidR="00EF333E" w:rsidRDefault="00EF333E">
      <w:pPr>
        <w:spacing w:after="200"/>
      </w:pPr>
    </w:p>
    <w:p w14:paraId="52FF6B3D" w14:textId="77777777" w:rsidR="0034511F" w:rsidRPr="0034511F" w:rsidRDefault="0034511F" w:rsidP="0034511F">
      <w:pPr>
        <w:tabs>
          <w:tab w:val="left" w:pos="3680"/>
        </w:tabs>
        <w:spacing w:after="400"/>
        <w:rPr>
          <w:b/>
          <w:sz w:val="32"/>
          <w:szCs w:val="32"/>
        </w:rPr>
      </w:pPr>
      <w:r>
        <w:tab/>
      </w:r>
      <w:r w:rsidRPr="0034511F">
        <w:rPr>
          <w:b/>
          <w:sz w:val="32"/>
          <w:szCs w:val="32"/>
        </w:rPr>
        <w:t>WEEK 05 TASK</w:t>
      </w:r>
    </w:p>
    <w:p w14:paraId="2BC1F3A1" w14:textId="77777777" w:rsidR="0034511F" w:rsidRDefault="0034511F" w:rsidP="0034511F">
      <w:pPr>
        <w:tabs>
          <w:tab w:val="left" w:pos="3320"/>
        </w:tabs>
        <w:rPr>
          <w:b/>
          <w:bCs/>
          <w:color w:val="1F3864"/>
          <w:sz w:val="32"/>
          <w:szCs w:val="32"/>
        </w:rPr>
      </w:pPr>
      <w:r>
        <w:rPr>
          <w:b/>
          <w:bCs/>
          <w:color w:val="1F3864"/>
          <w:sz w:val="32"/>
          <w:szCs w:val="32"/>
        </w:rPr>
        <w:t>SOC Incident Detection &amp; Response Plan</w:t>
      </w:r>
    </w:p>
    <w:p w14:paraId="6E4F9046" w14:textId="77777777" w:rsidR="00DF3EFA" w:rsidRDefault="00DF3EFA" w:rsidP="0034511F">
      <w:pPr>
        <w:tabs>
          <w:tab w:val="left" w:pos="3320"/>
        </w:tabs>
        <w:rPr>
          <w:b/>
          <w:bCs/>
          <w:color w:val="1F3864"/>
          <w:sz w:val="32"/>
          <w:szCs w:val="32"/>
        </w:rPr>
      </w:pPr>
    </w:p>
    <w:p w14:paraId="344C47EB" w14:textId="77777777" w:rsidR="00DF3EFA" w:rsidRDefault="00DF3EFA" w:rsidP="0034511F">
      <w:pPr>
        <w:tabs>
          <w:tab w:val="left" w:pos="3320"/>
        </w:tabs>
        <w:rPr>
          <w:b/>
          <w:bCs/>
          <w:color w:val="1F3864"/>
          <w:sz w:val="32"/>
          <w:szCs w:val="32"/>
        </w:rPr>
      </w:pPr>
    </w:p>
    <w:p w14:paraId="4AAC339D" w14:textId="77777777" w:rsidR="0034511F" w:rsidRDefault="0034511F">
      <w:pPr>
        <w:jc w:val="center"/>
      </w:pPr>
    </w:p>
    <w:tbl>
      <w:tblPr>
        <w:tblpPr w:leftFromText="180" w:rightFromText="180" w:vertAnchor="text" w:horzAnchor="page" w:tblpX="1981" w:tblpY="9"/>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34511F" w14:paraId="4B42CD22" w14:textId="77777777" w:rsidTr="0034511F">
        <w:tc>
          <w:tcPr>
            <w:tcW w:w="3120" w:type="dxa"/>
            <w:shd w:val="clear" w:color="auto" w:fill="DDEBF7"/>
          </w:tcPr>
          <w:p w14:paraId="4B44FCDB" w14:textId="77777777" w:rsidR="0034511F" w:rsidRDefault="0034511F" w:rsidP="0034511F">
            <w:pPr>
              <w:spacing w:after="40"/>
            </w:pPr>
            <w:r>
              <w:rPr>
                <w:b/>
                <w:bCs/>
                <w:sz w:val="20"/>
                <w:szCs w:val="20"/>
              </w:rPr>
              <w:t>Student Name</w:t>
            </w:r>
          </w:p>
        </w:tc>
        <w:tc>
          <w:tcPr>
            <w:tcW w:w="6240" w:type="dxa"/>
          </w:tcPr>
          <w:p w14:paraId="30A529D6" w14:textId="77777777" w:rsidR="0034511F" w:rsidRDefault="0034511F" w:rsidP="0034511F">
            <w:pPr>
              <w:spacing w:after="40"/>
            </w:pPr>
            <w:r>
              <w:rPr>
                <w:sz w:val="20"/>
                <w:szCs w:val="20"/>
              </w:rPr>
              <w:t>Muqaddis Sanobar</w:t>
            </w:r>
          </w:p>
        </w:tc>
      </w:tr>
      <w:tr w:rsidR="0034511F" w14:paraId="50884D2F" w14:textId="77777777" w:rsidTr="0034511F">
        <w:tc>
          <w:tcPr>
            <w:tcW w:w="3120" w:type="dxa"/>
            <w:shd w:val="clear" w:color="auto" w:fill="DDEBF7"/>
          </w:tcPr>
          <w:p w14:paraId="5CC47BC0" w14:textId="77777777" w:rsidR="0034511F" w:rsidRDefault="0034511F" w:rsidP="0034511F">
            <w:pPr>
              <w:spacing w:after="40"/>
            </w:pPr>
            <w:r>
              <w:rPr>
                <w:b/>
                <w:bCs/>
                <w:sz w:val="20"/>
                <w:szCs w:val="20"/>
              </w:rPr>
              <w:t>Registration No.</w:t>
            </w:r>
          </w:p>
        </w:tc>
        <w:tc>
          <w:tcPr>
            <w:tcW w:w="6240" w:type="dxa"/>
          </w:tcPr>
          <w:p w14:paraId="78CC4BE3" w14:textId="77777777" w:rsidR="0034511F" w:rsidRDefault="0034511F" w:rsidP="0034511F">
            <w:pPr>
              <w:spacing w:after="40"/>
            </w:pPr>
            <w:r>
              <w:rPr>
                <w:sz w:val="20"/>
                <w:szCs w:val="20"/>
              </w:rPr>
              <w:t>Mtech-CS26020</w:t>
            </w:r>
          </w:p>
        </w:tc>
      </w:tr>
      <w:tr w:rsidR="0034511F" w14:paraId="270DC379" w14:textId="77777777" w:rsidTr="0034511F">
        <w:tc>
          <w:tcPr>
            <w:tcW w:w="3120" w:type="dxa"/>
            <w:shd w:val="clear" w:color="auto" w:fill="DDEBF7"/>
          </w:tcPr>
          <w:p w14:paraId="1805D885" w14:textId="77777777" w:rsidR="0034511F" w:rsidRDefault="0034511F" w:rsidP="0034511F">
            <w:pPr>
              <w:spacing w:after="40"/>
            </w:pPr>
            <w:r>
              <w:rPr>
                <w:b/>
                <w:bCs/>
                <w:sz w:val="20"/>
                <w:szCs w:val="20"/>
              </w:rPr>
              <w:t>Program / Course</w:t>
            </w:r>
          </w:p>
        </w:tc>
        <w:tc>
          <w:tcPr>
            <w:tcW w:w="6240" w:type="dxa"/>
          </w:tcPr>
          <w:p w14:paraId="335034FE" w14:textId="77777777" w:rsidR="0034511F" w:rsidRDefault="0034511F" w:rsidP="0034511F">
            <w:pPr>
              <w:spacing w:after="40"/>
            </w:pPr>
            <w:r>
              <w:rPr>
                <w:sz w:val="20"/>
                <w:szCs w:val="20"/>
              </w:rPr>
              <w:t>Cyber Security Internship (CYBERSEC-101L)</w:t>
            </w:r>
          </w:p>
        </w:tc>
      </w:tr>
      <w:tr w:rsidR="0034511F" w14:paraId="4C0B6D60" w14:textId="77777777" w:rsidTr="0034511F">
        <w:tc>
          <w:tcPr>
            <w:tcW w:w="3120" w:type="dxa"/>
            <w:shd w:val="clear" w:color="auto" w:fill="DDEBF7"/>
          </w:tcPr>
          <w:p w14:paraId="5610D292" w14:textId="77777777" w:rsidR="0034511F" w:rsidRDefault="0034511F" w:rsidP="0034511F">
            <w:pPr>
              <w:spacing w:after="40"/>
            </w:pPr>
            <w:r>
              <w:rPr>
                <w:b/>
                <w:bCs/>
                <w:sz w:val="20"/>
                <w:szCs w:val="20"/>
              </w:rPr>
              <w:t>Internship Week</w:t>
            </w:r>
          </w:p>
        </w:tc>
        <w:tc>
          <w:tcPr>
            <w:tcW w:w="6240" w:type="dxa"/>
          </w:tcPr>
          <w:p w14:paraId="5E6B0E2B" w14:textId="77777777" w:rsidR="0034511F" w:rsidRDefault="0034511F" w:rsidP="0034511F">
            <w:pPr>
              <w:spacing w:after="40"/>
            </w:pPr>
            <w:r>
              <w:rPr>
                <w:sz w:val="20"/>
                <w:szCs w:val="20"/>
              </w:rPr>
              <w:t>Week 5</w:t>
            </w:r>
          </w:p>
        </w:tc>
      </w:tr>
      <w:tr w:rsidR="0034511F" w14:paraId="1F322326" w14:textId="77777777" w:rsidTr="0034511F">
        <w:tc>
          <w:tcPr>
            <w:tcW w:w="3120" w:type="dxa"/>
            <w:shd w:val="clear" w:color="auto" w:fill="DDEBF7"/>
          </w:tcPr>
          <w:p w14:paraId="6D6FC8F9" w14:textId="77777777" w:rsidR="0034511F" w:rsidRDefault="0034511F" w:rsidP="0034511F">
            <w:pPr>
              <w:spacing w:after="40"/>
            </w:pPr>
            <w:r>
              <w:rPr>
                <w:b/>
                <w:bCs/>
                <w:sz w:val="20"/>
                <w:szCs w:val="20"/>
              </w:rPr>
              <w:t>Task Number</w:t>
            </w:r>
          </w:p>
        </w:tc>
        <w:tc>
          <w:tcPr>
            <w:tcW w:w="6240" w:type="dxa"/>
          </w:tcPr>
          <w:p w14:paraId="747DF523" w14:textId="77777777" w:rsidR="0034511F" w:rsidRDefault="0034511F" w:rsidP="0034511F">
            <w:pPr>
              <w:spacing w:after="40"/>
            </w:pPr>
            <w:r>
              <w:rPr>
                <w:sz w:val="20"/>
                <w:szCs w:val="20"/>
              </w:rPr>
              <w:t>Task 5</w:t>
            </w:r>
          </w:p>
        </w:tc>
      </w:tr>
      <w:tr w:rsidR="0034511F" w14:paraId="62972F37" w14:textId="77777777" w:rsidTr="0034511F">
        <w:tc>
          <w:tcPr>
            <w:tcW w:w="3120" w:type="dxa"/>
            <w:shd w:val="clear" w:color="auto" w:fill="DDEBF7"/>
          </w:tcPr>
          <w:p w14:paraId="617B1DC7" w14:textId="77777777" w:rsidR="0034511F" w:rsidRDefault="0034511F" w:rsidP="0034511F">
            <w:pPr>
              <w:spacing w:after="40"/>
            </w:pPr>
            <w:r>
              <w:rPr>
                <w:b/>
                <w:bCs/>
                <w:sz w:val="20"/>
                <w:szCs w:val="20"/>
              </w:rPr>
              <w:t>Task Title</w:t>
            </w:r>
          </w:p>
        </w:tc>
        <w:tc>
          <w:tcPr>
            <w:tcW w:w="6240" w:type="dxa"/>
          </w:tcPr>
          <w:p w14:paraId="4B32453E" w14:textId="77777777" w:rsidR="0034511F" w:rsidRDefault="0034511F" w:rsidP="0034511F">
            <w:pPr>
              <w:spacing w:after="40"/>
            </w:pPr>
            <w:r>
              <w:rPr>
                <w:sz w:val="20"/>
                <w:szCs w:val="20"/>
              </w:rPr>
              <w:t>SOC Incident Detection &amp; Response Plan</w:t>
            </w:r>
          </w:p>
        </w:tc>
      </w:tr>
      <w:tr w:rsidR="0034511F" w14:paraId="2E073DCB" w14:textId="77777777" w:rsidTr="0034511F">
        <w:tc>
          <w:tcPr>
            <w:tcW w:w="3120" w:type="dxa"/>
            <w:shd w:val="clear" w:color="auto" w:fill="DDEBF7"/>
          </w:tcPr>
          <w:p w14:paraId="5CFB4D0F" w14:textId="77777777" w:rsidR="0034511F" w:rsidRDefault="0034511F" w:rsidP="0034511F">
            <w:pPr>
              <w:spacing w:after="40"/>
            </w:pPr>
            <w:r>
              <w:rPr>
                <w:b/>
                <w:bCs/>
                <w:sz w:val="20"/>
                <w:szCs w:val="20"/>
              </w:rPr>
              <w:t>Organization / Scenario</w:t>
            </w:r>
          </w:p>
        </w:tc>
        <w:tc>
          <w:tcPr>
            <w:tcW w:w="6240" w:type="dxa"/>
          </w:tcPr>
          <w:p w14:paraId="2FC830DC" w14:textId="77777777" w:rsidR="0034511F" w:rsidRDefault="0034511F" w:rsidP="0034511F">
            <w:pPr>
              <w:spacing w:after="40"/>
            </w:pPr>
            <w:r>
              <w:rPr>
                <w:sz w:val="20"/>
                <w:szCs w:val="20"/>
              </w:rPr>
              <w:t>NGO Donor Database</w:t>
            </w:r>
          </w:p>
        </w:tc>
      </w:tr>
      <w:tr w:rsidR="0034511F" w14:paraId="109E41AA" w14:textId="77777777" w:rsidTr="0034511F">
        <w:tc>
          <w:tcPr>
            <w:tcW w:w="3120" w:type="dxa"/>
            <w:shd w:val="clear" w:color="auto" w:fill="DDEBF7"/>
          </w:tcPr>
          <w:p w14:paraId="66DA4E5D" w14:textId="77777777" w:rsidR="0034511F" w:rsidRDefault="0034511F" w:rsidP="0034511F">
            <w:pPr>
              <w:spacing w:after="40"/>
            </w:pPr>
            <w:r>
              <w:rPr>
                <w:b/>
                <w:bCs/>
                <w:sz w:val="20"/>
                <w:szCs w:val="20"/>
              </w:rPr>
              <w:t>Focus Area</w:t>
            </w:r>
          </w:p>
        </w:tc>
        <w:tc>
          <w:tcPr>
            <w:tcW w:w="6240" w:type="dxa"/>
          </w:tcPr>
          <w:p w14:paraId="5FFD39C6" w14:textId="77777777" w:rsidR="0034511F" w:rsidRDefault="0034511F" w:rsidP="0034511F">
            <w:pPr>
              <w:spacing w:after="40"/>
            </w:pPr>
            <w:r>
              <w:rPr>
                <w:sz w:val="20"/>
                <w:szCs w:val="20"/>
              </w:rPr>
              <w:t>SIEM / Incident Response</w:t>
            </w:r>
          </w:p>
        </w:tc>
      </w:tr>
      <w:tr w:rsidR="0034511F" w14:paraId="22FA1C1B" w14:textId="77777777" w:rsidTr="0034511F">
        <w:tc>
          <w:tcPr>
            <w:tcW w:w="3120" w:type="dxa"/>
            <w:shd w:val="clear" w:color="auto" w:fill="DDEBF7"/>
          </w:tcPr>
          <w:p w14:paraId="2249DD58" w14:textId="77777777" w:rsidR="0034511F" w:rsidRDefault="0034511F" w:rsidP="0034511F">
            <w:pPr>
              <w:spacing w:after="40"/>
            </w:pPr>
            <w:r>
              <w:rPr>
                <w:b/>
                <w:bCs/>
                <w:sz w:val="20"/>
                <w:szCs w:val="20"/>
              </w:rPr>
              <w:t>Report Type</w:t>
            </w:r>
          </w:p>
        </w:tc>
        <w:tc>
          <w:tcPr>
            <w:tcW w:w="6240" w:type="dxa"/>
          </w:tcPr>
          <w:p w14:paraId="06BD307F" w14:textId="77777777" w:rsidR="0034511F" w:rsidRDefault="0034511F" w:rsidP="0034511F">
            <w:pPr>
              <w:spacing w:after="40"/>
            </w:pPr>
            <w:r>
              <w:rPr>
                <w:sz w:val="20"/>
                <w:szCs w:val="20"/>
              </w:rPr>
              <w:t>Simulated / Academic (no live SIEM access)</w:t>
            </w:r>
          </w:p>
        </w:tc>
      </w:tr>
    </w:tbl>
    <w:p w14:paraId="7014F27A" w14:textId="77777777" w:rsidR="00EF333E" w:rsidRDefault="00EF333E">
      <w:pPr>
        <w:pStyle w:val="Heading1"/>
        <w:pBdr>
          <w:bottom w:val="single" w:sz="6" w:space="4" w:color="2E74B5"/>
        </w:pBdr>
        <w:spacing w:before="360" w:after="160"/>
      </w:pPr>
    </w:p>
    <w:p w14:paraId="6EA714C6" w14:textId="77777777" w:rsidR="00EF333E" w:rsidRDefault="00EF333E">
      <w:pPr>
        <w:spacing w:after="300"/>
      </w:pPr>
    </w:p>
    <w:p w14:paraId="5B8CA8F0" w14:textId="77777777" w:rsidR="00DF3EFA" w:rsidRDefault="00DF3EFA">
      <w:pPr>
        <w:spacing w:after="300"/>
      </w:pPr>
    </w:p>
    <w:p w14:paraId="4D1C69A5" w14:textId="77777777" w:rsidR="00DF3EFA" w:rsidRDefault="00DF3EFA">
      <w:pPr>
        <w:spacing w:after="300"/>
      </w:pPr>
    </w:p>
    <w:p w14:paraId="67B01FBD" w14:textId="77777777" w:rsidR="00DF3EFA" w:rsidRDefault="00DF3EFA">
      <w:pPr>
        <w:spacing w:after="300"/>
      </w:pPr>
    </w:p>
    <w:p w14:paraId="2B9C5B90" w14:textId="77777777" w:rsidR="00DF3EFA" w:rsidRDefault="00DF3EFA">
      <w:pPr>
        <w:spacing w:after="300"/>
      </w:pPr>
    </w:p>
    <w:p w14:paraId="23B0204B" w14:textId="77777777" w:rsidR="00DF3EFA" w:rsidRDefault="00DF3EFA">
      <w:pPr>
        <w:spacing w:after="300"/>
      </w:pPr>
    </w:p>
    <w:p w14:paraId="1AD4E3D9" w14:textId="77777777" w:rsidR="00EF333E" w:rsidRDefault="0034511F">
      <w:pPr>
        <w:pStyle w:val="Heading1"/>
        <w:pBdr>
          <w:bottom w:val="single" w:sz="6" w:space="4" w:color="2E74B5"/>
        </w:pBdr>
        <w:spacing w:before="360" w:after="160"/>
      </w:pPr>
      <w:r>
        <w:rPr>
          <w:b/>
          <w:bCs/>
          <w:color w:val="1F3864"/>
          <w:sz w:val="27"/>
          <w:szCs w:val="27"/>
        </w:rPr>
        <w:t>Introduction</w:t>
      </w:r>
    </w:p>
    <w:p w14:paraId="7435AF4E" w14:textId="77777777" w:rsidR="00EF333E" w:rsidRDefault="0034511F">
      <w:pPr>
        <w:spacing w:after="160" w:line="276" w:lineRule="auto"/>
        <w:jc w:val="both"/>
      </w:pPr>
      <w:r>
        <w:t>This report documents Week 5, Task 5 of the Cyber Security internship program, which focuses on the defensive ("blue team") side of cyber security: detecting a security incident from SIEM-style alerts, triaging it, and producing a structured incident response plan. The assigned scenario places the intern in the role of a SOC (Security Operations Center) analyst supporting an NGO Donor Database — a system that stores donor identity details and payment/contribution records for a non-governmental organization.</w:t>
      </w:r>
    </w:p>
    <w:p w14:paraId="4A933B5F" w14:textId="77777777" w:rsidR="00EF333E" w:rsidRDefault="0034511F">
      <w:pPr>
        <w:spacing w:after="160" w:line="276" w:lineRule="auto"/>
        <w:jc w:val="both"/>
      </w:pPr>
      <w:r>
        <w:t>As the intern did not have hands-on access to a live production SIEM or a real NGO donor system during this task, the report is built as a simulated, academic exercise. All alerts, logs, timestamps, and incident details in this report are clearly labelled as Simulated Data, Illustrative Examples, or Simulated Lab Observations, and no claim is made that a real NGO Donor Database was compromised.</w:t>
      </w:r>
    </w:p>
    <w:p w14:paraId="0D59850E" w14:textId="77777777" w:rsidR="00EF333E" w:rsidRDefault="0034511F">
      <w:pPr>
        <w:pStyle w:val="Heading1"/>
        <w:pBdr>
          <w:bottom w:val="single" w:sz="6" w:space="4" w:color="2E74B5"/>
        </w:pBdr>
        <w:spacing w:before="360" w:after="160"/>
      </w:pPr>
      <w:r>
        <w:rPr>
          <w:b/>
          <w:bCs/>
          <w:color w:val="1F3864"/>
          <w:sz w:val="27"/>
          <w:szCs w:val="27"/>
        </w:rPr>
        <w:t>Background</w:t>
      </w:r>
    </w:p>
    <w:p w14:paraId="3E521FE3" w14:textId="77777777" w:rsidR="00EF333E" w:rsidRDefault="0034511F">
      <w:pPr>
        <w:spacing w:after="160" w:line="276" w:lineRule="auto"/>
        <w:jc w:val="both"/>
      </w:pPr>
      <w:r>
        <w:t xml:space="preserve">NGOs that manage donor databases handle sensitive personally identifiable information (PII) — names, contact details, addresses — together with financial contribution history. Such systems are attractive targets for credential-stuffing and brute-force attacks because a compromised administrator or finance-staff account can expose donor PII, enable fraudulent fund redirection, and cause serious reputational damage to the organization. Because most NGOs operate with limited IT security budgets, a well-documented, low-cost SOC monitoring and incident response capability — built around open-source tools such as </w:t>
      </w:r>
      <w:proofErr w:type="spellStart"/>
      <w:r>
        <w:t>Wazuh</w:t>
      </w:r>
      <w:proofErr w:type="spellEnd"/>
      <w:r>
        <w:t>, alongside commercial options such as Splunk — is especially relevant.</w:t>
      </w:r>
    </w:p>
    <w:p w14:paraId="6F9E0AF9" w14:textId="77777777" w:rsidR="00EF333E" w:rsidRDefault="0034511F">
      <w:pPr>
        <w:spacing w:after="160" w:line="276" w:lineRule="auto"/>
        <w:jc w:val="both"/>
      </w:pPr>
      <w:r>
        <w:t>This task builds directly on the Defensive Security phase of the Cyber Security Lab Manual (CYBERSEC-101L), which introduces SOC fundamentals, SIEM concepts, and the formal incident response lifecycle after the earlier phases of the manual covered offensive (red team) techniques.</w:t>
      </w:r>
    </w:p>
    <w:p w14:paraId="1D17E58D" w14:textId="77777777" w:rsidR="00EF333E" w:rsidRDefault="0034511F">
      <w:pPr>
        <w:pStyle w:val="Heading1"/>
        <w:pBdr>
          <w:bottom w:val="single" w:sz="6" w:space="4" w:color="2E74B5"/>
        </w:pBdr>
        <w:spacing w:before="360" w:after="160"/>
      </w:pPr>
      <w:r>
        <w:rPr>
          <w:b/>
          <w:bCs/>
          <w:color w:val="1F3864"/>
          <w:sz w:val="27"/>
          <w:szCs w:val="27"/>
        </w:rPr>
        <w:t>Objectives</w:t>
      </w:r>
    </w:p>
    <w:p w14:paraId="38CE05B3" w14:textId="77777777" w:rsidR="00EF333E" w:rsidRDefault="0034511F">
      <w:pPr>
        <w:pStyle w:val="ListParagraph"/>
        <w:numPr>
          <w:ilvl w:val="0"/>
          <w:numId w:val="2"/>
        </w:numPr>
        <w:spacing w:after="80"/>
      </w:pPr>
      <w:r>
        <w:t>Understand the role of a SOC analyst in monitoring an organization's systems for suspicious activity.</w:t>
      </w:r>
    </w:p>
    <w:p w14:paraId="52BD75B3" w14:textId="77777777" w:rsidR="00EF333E" w:rsidRDefault="0034511F">
      <w:pPr>
        <w:pStyle w:val="ListParagraph"/>
        <w:numPr>
          <w:ilvl w:val="0"/>
          <w:numId w:val="2"/>
        </w:numPr>
        <w:spacing w:after="80"/>
      </w:pPr>
      <w:r>
        <w:t>Analyze a set of simulated SIEM/log alerts to identify indicators of a security incident.</w:t>
      </w:r>
    </w:p>
    <w:p w14:paraId="49592D6B" w14:textId="77777777" w:rsidR="00EF333E" w:rsidRDefault="0034511F">
      <w:pPr>
        <w:pStyle w:val="ListParagraph"/>
        <w:numPr>
          <w:ilvl w:val="0"/>
          <w:numId w:val="2"/>
        </w:numPr>
        <w:spacing w:after="80"/>
      </w:pPr>
      <w:r>
        <w:t>Apply alert triage to separate genuine incidents from false positives.</w:t>
      </w:r>
    </w:p>
    <w:p w14:paraId="7D303018" w14:textId="77777777" w:rsidR="00EF333E" w:rsidRDefault="0034511F">
      <w:pPr>
        <w:pStyle w:val="ListParagraph"/>
        <w:numPr>
          <w:ilvl w:val="0"/>
          <w:numId w:val="2"/>
        </w:numPr>
        <w:spacing w:after="80"/>
      </w:pPr>
      <w:r>
        <w:t>Classify the identified incident by severity/priority using standard SOC criteria.</w:t>
      </w:r>
    </w:p>
    <w:p w14:paraId="3CB1FAD6" w14:textId="77777777" w:rsidR="00EF333E" w:rsidRDefault="0034511F">
      <w:pPr>
        <w:pStyle w:val="ListParagraph"/>
        <w:numPr>
          <w:ilvl w:val="0"/>
          <w:numId w:val="2"/>
        </w:numPr>
        <w:spacing w:after="80"/>
      </w:pPr>
      <w:r>
        <w:t>Produce a complete incident response plan following the NIST SP 800-61 six-phase lifecycle.</w:t>
      </w:r>
    </w:p>
    <w:p w14:paraId="12F0AFCC" w14:textId="77777777" w:rsidR="00EF333E" w:rsidRDefault="0034511F">
      <w:pPr>
        <w:pStyle w:val="ListParagraph"/>
        <w:numPr>
          <w:ilvl w:val="0"/>
          <w:numId w:val="2"/>
        </w:numPr>
        <w:spacing w:after="80"/>
      </w:pPr>
      <w:r>
        <w:t>Recommend preventive controls to reduce the likelihood of recurrence.</w:t>
      </w:r>
    </w:p>
    <w:p w14:paraId="3694E699" w14:textId="77777777" w:rsidR="00EF333E" w:rsidRDefault="00EF333E">
      <w:pPr>
        <w:spacing w:after="80"/>
      </w:pPr>
    </w:p>
    <w:p w14:paraId="095F4BFC" w14:textId="77777777" w:rsidR="00EF333E" w:rsidRDefault="0034511F">
      <w:pPr>
        <w:pStyle w:val="Heading1"/>
        <w:pBdr>
          <w:bottom w:val="single" w:sz="6" w:space="4" w:color="2E74B5"/>
        </w:pBdr>
        <w:spacing w:before="360" w:after="160"/>
      </w:pPr>
      <w:r>
        <w:rPr>
          <w:b/>
          <w:bCs/>
          <w:color w:val="1F3864"/>
          <w:sz w:val="27"/>
          <w:szCs w:val="27"/>
        </w:rPr>
        <w:t>Problem Statement</w:t>
      </w:r>
    </w:p>
    <w:p w14:paraId="27F2B234" w14:textId="77777777" w:rsidR="00EF333E" w:rsidRDefault="0034511F">
      <w:pPr>
        <w:spacing w:after="160" w:line="276" w:lineRule="auto"/>
        <w:jc w:val="both"/>
      </w:pPr>
      <w:r>
        <w:lastRenderedPageBreak/>
        <w:t>Given a simulated set of SIEM alerts generated for the NGO Donor Database environment, the task is to determine whether a genuine security incident has occurred, assess its severity, and design a full incident response plan covering detection, containment, eradication, and recovery — in a manner suitable for presentation to both technical staff and non-technical NGO management.</w:t>
      </w:r>
    </w:p>
    <w:p w14:paraId="24AB3C73" w14:textId="77777777" w:rsidR="00EF333E" w:rsidRDefault="0034511F">
      <w:pPr>
        <w:pStyle w:val="Heading1"/>
        <w:pBdr>
          <w:bottom w:val="single" w:sz="6" w:space="4" w:color="2E74B5"/>
        </w:pBdr>
        <w:spacing w:before="360" w:after="160"/>
      </w:pPr>
      <w:r>
        <w:rPr>
          <w:b/>
          <w:bCs/>
          <w:color w:val="1F3864"/>
          <w:sz w:val="27"/>
          <w:szCs w:val="27"/>
        </w:rPr>
        <w:t>Scenario Description</w:t>
      </w:r>
    </w:p>
    <w:p w14:paraId="583ACD29" w14:textId="77777777" w:rsidR="00EF333E" w:rsidRDefault="0034511F">
      <w:pPr>
        <w:spacing w:after="100"/>
      </w:pPr>
      <w:r>
        <w:rPr>
          <w:b/>
          <w:bCs/>
          <w:i/>
          <w:iCs/>
          <w:color w:val="595959"/>
          <w:sz w:val="20"/>
          <w:szCs w:val="20"/>
        </w:rPr>
        <w:t>Simulated Scenario</w:t>
      </w:r>
    </w:p>
    <w:p w14:paraId="62DD7F60" w14:textId="77777777" w:rsidR="00EF333E" w:rsidRDefault="0034511F">
      <w:pPr>
        <w:spacing w:after="160" w:line="276" w:lineRule="auto"/>
        <w:jc w:val="both"/>
      </w:pPr>
      <w:r>
        <w:t xml:space="preserve">The NGO Donor Database is hosted on a Linux-based application server that authenticates administrative and finance-team users over SSH and a web-based admin panel. A SIEM platform (modelled here on </w:t>
      </w:r>
      <w:proofErr w:type="spellStart"/>
      <w:r>
        <w:t>Wazuh</w:t>
      </w:r>
      <w:proofErr w:type="spellEnd"/>
      <w:r>
        <w:t>/Splunk, per Experiment 15 of the Lab Manual) ingests authentication logs, web-application logs, and host activity from this server. Over a short window, the SIEM begins generating a cluster of failed-login alerts from a single external IP address, followed by one successful login and subsequent unusual activity on the admin account — the classic "many failures then a success" pattern described in Experiment 14 of the manual.</w:t>
      </w:r>
    </w:p>
    <w:p w14:paraId="666C6BC7" w14:textId="77777777" w:rsidR="00EF333E" w:rsidRDefault="0034511F">
      <w:pPr>
        <w:pStyle w:val="Heading1"/>
        <w:pBdr>
          <w:bottom w:val="single" w:sz="6" w:space="4" w:color="2E74B5"/>
        </w:pBdr>
        <w:spacing w:before="360" w:after="160"/>
      </w:pPr>
      <w:r>
        <w:rPr>
          <w:b/>
          <w:bCs/>
          <w:color w:val="1F3864"/>
          <w:sz w:val="27"/>
          <w:szCs w:val="27"/>
        </w:rPr>
        <w:t>Scope and Authorization</w:t>
      </w:r>
    </w:p>
    <w:p w14:paraId="686F8C54" w14:textId="77777777" w:rsidR="00EF333E" w:rsidRDefault="0034511F">
      <w:pPr>
        <w:pStyle w:val="ListParagraph"/>
        <w:numPr>
          <w:ilvl w:val="0"/>
          <w:numId w:val="2"/>
        </w:numPr>
        <w:spacing w:after="80"/>
      </w:pPr>
      <w:r>
        <w:t>Scope: Detection, triage, and incident response planning only — no active offensive testing was performed against any live system.</w:t>
      </w:r>
    </w:p>
    <w:p w14:paraId="1A6766F5" w14:textId="77777777" w:rsidR="00EF333E" w:rsidRDefault="0034511F">
      <w:pPr>
        <w:pStyle w:val="ListParagraph"/>
        <w:numPr>
          <w:ilvl w:val="0"/>
          <w:numId w:val="2"/>
        </w:numPr>
        <w:spacing w:after="80"/>
      </w:pPr>
      <w:r>
        <w:t>Authorization: This is an academic, simulated exercise performed for internship Task 5; it is not based on, and does not represent, an authorized assessment of any real organization's infrastructure.</w:t>
      </w:r>
    </w:p>
    <w:p w14:paraId="0BE582D3" w14:textId="77777777" w:rsidR="00EF333E" w:rsidRDefault="0034511F">
      <w:pPr>
        <w:pStyle w:val="ListParagraph"/>
        <w:numPr>
          <w:ilvl w:val="0"/>
          <w:numId w:val="2"/>
        </w:numPr>
        <w:spacing w:after="80"/>
      </w:pPr>
      <w:r>
        <w:t>Data used: 100% simulated/illustrative log and alert data, generated to resemble realistic SOC output.</w:t>
      </w:r>
    </w:p>
    <w:p w14:paraId="7ED88681" w14:textId="77777777" w:rsidR="00EF333E" w:rsidRDefault="00EF333E">
      <w:pPr>
        <w:spacing w:after="80"/>
      </w:pPr>
    </w:p>
    <w:p w14:paraId="53AD095C" w14:textId="77777777" w:rsidR="00EF333E" w:rsidRDefault="0034511F">
      <w:pPr>
        <w:pStyle w:val="Heading1"/>
        <w:pBdr>
          <w:bottom w:val="single" w:sz="6" w:space="4" w:color="2E74B5"/>
        </w:pBdr>
        <w:spacing w:before="360" w:after="160"/>
      </w:pPr>
      <w:r>
        <w:rPr>
          <w:b/>
          <w:bCs/>
          <w:color w:val="1F3864"/>
          <w:sz w:val="27"/>
          <w:szCs w:val="27"/>
        </w:rPr>
        <w:t>Relevant Lab Manual Experiment(s)</w:t>
      </w:r>
    </w:p>
    <w:p w14:paraId="304CEA0F" w14:textId="77777777" w:rsidR="00EF333E" w:rsidRDefault="0034511F">
      <w:pPr>
        <w:spacing w:after="160" w:line="276" w:lineRule="auto"/>
        <w:jc w:val="both"/>
      </w:pPr>
      <w:r>
        <w:t>Three experiments from Phase 4 (Defensive Security / Blue Team) of the Cyber Security Lab Manual (CYBERSEC-101L) directly underpin this task:</w:t>
      </w:r>
    </w:p>
    <w:p w14:paraId="11BC20E9" w14:textId="77777777" w:rsidR="00EF333E" w:rsidRDefault="0034511F">
      <w:pPr>
        <w:pStyle w:val="ListParagraph"/>
        <w:numPr>
          <w:ilvl w:val="0"/>
          <w:numId w:val="2"/>
        </w:numPr>
        <w:spacing w:after="80"/>
      </w:pPr>
      <w:r>
        <w:t>Experiment 14 — Defensive Security Fundamentals: Blue Team &amp; SOC Basics (SOC role, Cyber Kill Chain, basic log review).</w:t>
      </w:r>
    </w:p>
    <w:p w14:paraId="79474DDA" w14:textId="77777777" w:rsidR="00EF333E" w:rsidRDefault="0034511F">
      <w:pPr>
        <w:pStyle w:val="ListParagraph"/>
        <w:numPr>
          <w:ilvl w:val="0"/>
          <w:numId w:val="2"/>
        </w:numPr>
        <w:spacing w:after="80"/>
      </w:pPr>
      <w:r>
        <w:t xml:space="preserve">Experiment 15 — SIEM Basics: Splunk &amp; </w:t>
      </w:r>
      <w:proofErr w:type="spellStart"/>
      <w:r>
        <w:t>Wazuh</w:t>
      </w:r>
      <w:proofErr w:type="spellEnd"/>
      <w:r>
        <w:t xml:space="preserve"> (SIEM concepts, correlation rules, log searching).</w:t>
      </w:r>
    </w:p>
    <w:p w14:paraId="3F82A1C7" w14:textId="77777777" w:rsidR="00EF333E" w:rsidRDefault="0034511F">
      <w:pPr>
        <w:pStyle w:val="ListParagraph"/>
        <w:numPr>
          <w:ilvl w:val="0"/>
          <w:numId w:val="2"/>
        </w:numPr>
        <w:spacing w:after="80"/>
      </w:pPr>
      <w:r>
        <w:t>Experiment 16 — Incident Response Process (the 6-phase NIST SP 800-61 incident response lifecycle, containment strategy tradeoffs, incident report structure).</w:t>
      </w:r>
    </w:p>
    <w:p w14:paraId="11851342" w14:textId="77777777" w:rsidR="00EF333E" w:rsidRDefault="0034511F">
      <w:pPr>
        <w:pStyle w:val="Heading1"/>
        <w:pBdr>
          <w:bottom w:val="single" w:sz="6" w:space="4" w:color="2E74B5"/>
        </w:pBdr>
        <w:spacing w:before="360" w:after="160"/>
      </w:pPr>
      <w:r>
        <w:rPr>
          <w:b/>
          <w:bCs/>
          <w:color w:val="1F3864"/>
          <w:sz w:val="27"/>
          <w:szCs w:val="27"/>
        </w:rPr>
        <w:t>Explanation of Why the Experiment Relates to This Task</w:t>
      </w:r>
    </w:p>
    <w:p w14:paraId="394074CA" w14:textId="77777777" w:rsidR="00EF333E" w:rsidRDefault="0034511F">
      <w:pPr>
        <w:spacing w:after="160" w:line="276" w:lineRule="auto"/>
        <w:jc w:val="both"/>
      </w:pPr>
      <w:r>
        <w:t xml:space="preserve">Experiment 14 introduces the SOC analyst mindset and the foundational log-review pattern used in this task: a burst of failed authentication events (Windows Event ID 4625 / Linux "Failed password" entries) </w:t>
      </w:r>
      <w:r>
        <w:lastRenderedPageBreak/>
        <w:t xml:space="preserve">followed by a successful login is treated as a strong indicator of a brute-force or credential-stuffing attack. Experiment 15 explains how a SIEM automates this exact pattern at scale through correlation rules (illustrated with a </w:t>
      </w:r>
      <w:proofErr w:type="spellStart"/>
      <w:r>
        <w:t>Wazuh</w:t>
      </w:r>
      <w:proofErr w:type="spellEnd"/>
      <w:r>
        <w:t xml:space="preserve"> rule keyed on repeated SSH authentication failures), which is precisely the type of alert used as the trigger for this task's scenario. Experiment 16 supplies the formal response framework — the six-phase NIST SP 800-61 lifecycle (Preparation, Identification, Containment, Eradication, Recovery, Lessons Learned) and the professional incident report structure — that this report is built around. Together, these three experiments provide the complete conceptual pipeline this task requires: raw logs → SIEM alert → triage → formal incident response.</w:t>
      </w:r>
    </w:p>
    <w:p w14:paraId="78CD2A7E" w14:textId="77777777" w:rsidR="00EF333E" w:rsidRDefault="0034511F">
      <w:pPr>
        <w:pStyle w:val="Heading1"/>
        <w:pBdr>
          <w:bottom w:val="single" w:sz="6" w:space="4" w:color="2E74B5"/>
        </w:pBdr>
        <w:spacing w:before="360" w:after="160"/>
      </w:pPr>
      <w:r>
        <w:rPr>
          <w:b/>
          <w:bCs/>
          <w:color w:val="1F3864"/>
          <w:sz w:val="27"/>
          <w:szCs w:val="27"/>
        </w:rPr>
        <w:t>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F333E" w14:paraId="624FB0E0" w14:textId="77777777">
        <w:trPr>
          <w:tblHeader/>
        </w:trPr>
        <w:tc>
          <w:tcPr>
            <w:tcW w:w="3200" w:type="dxa"/>
            <w:shd w:val="clear" w:color="auto" w:fill="1F3864"/>
            <w:vAlign w:val="center"/>
          </w:tcPr>
          <w:p w14:paraId="71E41E0E" w14:textId="77777777" w:rsidR="00EF333E" w:rsidRDefault="0034511F">
            <w:pPr>
              <w:spacing w:after="40"/>
            </w:pPr>
            <w:r>
              <w:rPr>
                <w:b/>
                <w:bCs/>
                <w:color w:val="FFFFFF"/>
                <w:sz w:val="20"/>
                <w:szCs w:val="20"/>
              </w:rPr>
              <w:t>Tool / Technology</w:t>
            </w:r>
          </w:p>
        </w:tc>
        <w:tc>
          <w:tcPr>
            <w:tcW w:w="6160" w:type="dxa"/>
            <w:shd w:val="clear" w:color="auto" w:fill="1F3864"/>
            <w:vAlign w:val="center"/>
          </w:tcPr>
          <w:p w14:paraId="5761E9B5" w14:textId="77777777" w:rsidR="00EF333E" w:rsidRDefault="0034511F">
            <w:pPr>
              <w:spacing w:after="40"/>
            </w:pPr>
            <w:r>
              <w:rPr>
                <w:b/>
                <w:bCs/>
                <w:color w:val="FFFFFF"/>
                <w:sz w:val="20"/>
                <w:szCs w:val="20"/>
              </w:rPr>
              <w:t>Role in This Task</w:t>
            </w:r>
          </w:p>
        </w:tc>
      </w:tr>
      <w:tr w:rsidR="00EF333E" w14:paraId="71A6860B" w14:textId="77777777">
        <w:tc>
          <w:tcPr>
            <w:tcW w:w="3200" w:type="dxa"/>
          </w:tcPr>
          <w:p w14:paraId="26415F56" w14:textId="77777777" w:rsidR="00EF333E" w:rsidRDefault="0034511F">
            <w:pPr>
              <w:spacing w:after="40"/>
            </w:pPr>
            <w:proofErr w:type="spellStart"/>
            <w:r>
              <w:rPr>
                <w:sz w:val="20"/>
                <w:szCs w:val="20"/>
              </w:rPr>
              <w:t>Wazuh</w:t>
            </w:r>
            <w:proofErr w:type="spellEnd"/>
            <w:r>
              <w:rPr>
                <w:sz w:val="20"/>
                <w:szCs w:val="20"/>
              </w:rPr>
              <w:t xml:space="preserve"> (open-source SIEM/XDR)</w:t>
            </w:r>
          </w:p>
        </w:tc>
        <w:tc>
          <w:tcPr>
            <w:tcW w:w="6160" w:type="dxa"/>
          </w:tcPr>
          <w:p w14:paraId="34F3378A" w14:textId="77777777" w:rsidR="00EF333E" w:rsidRDefault="0034511F">
            <w:pPr>
              <w:spacing w:after="40"/>
            </w:pPr>
            <w:r>
              <w:rPr>
                <w:sz w:val="20"/>
                <w:szCs w:val="20"/>
              </w:rPr>
              <w:t>Reference platform for log ingestion, correlation rules, and alert dashboards (Experiment 15).</w:t>
            </w:r>
          </w:p>
        </w:tc>
      </w:tr>
      <w:tr w:rsidR="00EF333E" w14:paraId="4B370AA6" w14:textId="77777777">
        <w:tc>
          <w:tcPr>
            <w:tcW w:w="3200" w:type="dxa"/>
            <w:shd w:val="clear" w:color="auto" w:fill="DDEBF7"/>
          </w:tcPr>
          <w:p w14:paraId="1C7136D4" w14:textId="77777777" w:rsidR="00EF333E" w:rsidRDefault="0034511F">
            <w:pPr>
              <w:spacing w:after="40"/>
            </w:pPr>
            <w:r>
              <w:rPr>
                <w:sz w:val="20"/>
                <w:szCs w:val="20"/>
              </w:rPr>
              <w:t>Splunk (SPL)</w:t>
            </w:r>
          </w:p>
        </w:tc>
        <w:tc>
          <w:tcPr>
            <w:tcW w:w="6160" w:type="dxa"/>
            <w:shd w:val="clear" w:color="auto" w:fill="DDEBF7"/>
          </w:tcPr>
          <w:p w14:paraId="3E512CF8" w14:textId="77777777" w:rsidR="00EF333E" w:rsidRDefault="0034511F">
            <w:pPr>
              <w:spacing w:after="40"/>
            </w:pPr>
            <w:r>
              <w:rPr>
                <w:sz w:val="20"/>
                <w:szCs w:val="20"/>
              </w:rPr>
              <w:t>Reference platform for ad-hoc log search queries used during alert triage (Experiment 15).</w:t>
            </w:r>
          </w:p>
        </w:tc>
      </w:tr>
      <w:tr w:rsidR="00EF333E" w14:paraId="43D0C044" w14:textId="77777777">
        <w:tc>
          <w:tcPr>
            <w:tcW w:w="3200" w:type="dxa"/>
          </w:tcPr>
          <w:p w14:paraId="19A05301" w14:textId="77777777" w:rsidR="00EF333E" w:rsidRDefault="0034511F">
            <w:pPr>
              <w:spacing w:after="40"/>
            </w:pPr>
            <w:r>
              <w:rPr>
                <w:sz w:val="20"/>
                <w:szCs w:val="20"/>
              </w:rPr>
              <w:t>Linux auth.log / SSH logs</w:t>
            </w:r>
          </w:p>
        </w:tc>
        <w:tc>
          <w:tcPr>
            <w:tcW w:w="6160" w:type="dxa"/>
          </w:tcPr>
          <w:p w14:paraId="369D18E4" w14:textId="77777777" w:rsidR="00EF333E" w:rsidRDefault="0034511F">
            <w:pPr>
              <w:spacing w:after="40"/>
            </w:pPr>
            <w:r>
              <w:rPr>
                <w:sz w:val="20"/>
                <w:szCs w:val="20"/>
              </w:rPr>
              <w:t>Simulated source of authentication events for the donor database server.</w:t>
            </w:r>
          </w:p>
        </w:tc>
      </w:tr>
      <w:tr w:rsidR="00EF333E" w14:paraId="5FE68CAC" w14:textId="77777777">
        <w:tc>
          <w:tcPr>
            <w:tcW w:w="3200" w:type="dxa"/>
            <w:shd w:val="clear" w:color="auto" w:fill="DDEBF7"/>
          </w:tcPr>
          <w:p w14:paraId="3A6CB796" w14:textId="77777777" w:rsidR="00EF333E" w:rsidRDefault="0034511F">
            <w:pPr>
              <w:spacing w:after="40"/>
            </w:pPr>
            <w:r>
              <w:rPr>
                <w:sz w:val="20"/>
                <w:szCs w:val="20"/>
              </w:rPr>
              <w:t>Windows Event Log (IDs 4624/4625)</w:t>
            </w:r>
          </w:p>
        </w:tc>
        <w:tc>
          <w:tcPr>
            <w:tcW w:w="6160" w:type="dxa"/>
            <w:shd w:val="clear" w:color="auto" w:fill="DDEBF7"/>
          </w:tcPr>
          <w:p w14:paraId="77CBC8E2" w14:textId="77777777" w:rsidR="00EF333E" w:rsidRDefault="0034511F">
            <w:pPr>
              <w:spacing w:after="40"/>
            </w:pPr>
            <w:r>
              <w:rPr>
                <w:sz w:val="20"/>
                <w:szCs w:val="20"/>
              </w:rPr>
              <w:t>Reference model for successful/failed logon events (Experiment 14).</w:t>
            </w:r>
          </w:p>
        </w:tc>
      </w:tr>
      <w:tr w:rsidR="00EF333E" w14:paraId="413B6C5C" w14:textId="77777777">
        <w:tc>
          <w:tcPr>
            <w:tcW w:w="3200" w:type="dxa"/>
          </w:tcPr>
          <w:p w14:paraId="2AAF8504" w14:textId="77777777" w:rsidR="00EF333E" w:rsidRDefault="0034511F">
            <w:pPr>
              <w:spacing w:after="40"/>
            </w:pPr>
            <w:r>
              <w:rPr>
                <w:sz w:val="20"/>
                <w:szCs w:val="20"/>
              </w:rPr>
              <w:t>NIST SP 800-61 IR Lifecycle</w:t>
            </w:r>
          </w:p>
        </w:tc>
        <w:tc>
          <w:tcPr>
            <w:tcW w:w="6160" w:type="dxa"/>
          </w:tcPr>
          <w:p w14:paraId="2A8EBED3" w14:textId="77777777" w:rsidR="00EF333E" w:rsidRDefault="0034511F">
            <w:pPr>
              <w:spacing w:after="40"/>
            </w:pPr>
            <w:r>
              <w:rPr>
                <w:sz w:val="20"/>
                <w:szCs w:val="20"/>
              </w:rPr>
              <w:t>Framework used to structure the entire incident response plan (Experiment 16).</w:t>
            </w:r>
          </w:p>
        </w:tc>
      </w:tr>
      <w:tr w:rsidR="00EF333E" w14:paraId="22DF52FE" w14:textId="77777777">
        <w:tc>
          <w:tcPr>
            <w:tcW w:w="3200" w:type="dxa"/>
            <w:shd w:val="clear" w:color="auto" w:fill="DDEBF7"/>
          </w:tcPr>
          <w:p w14:paraId="1FB8D8BF" w14:textId="77777777" w:rsidR="00EF333E" w:rsidRDefault="0034511F">
            <w:pPr>
              <w:spacing w:after="40"/>
            </w:pPr>
            <w:r>
              <w:rPr>
                <w:sz w:val="20"/>
                <w:szCs w:val="20"/>
              </w:rPr>
              <w:t>Cyber Kill Chain (Lockheed Martin)</w:t>
            </w:r>
          </w:p>
        </w:tc>
        <w:tc>
          <w:tcPr>
            <w:tcW w:w="6160" w:type="dxa"/>
            <w:shd w:val="clear" w:color="auto" w:fill="DDEBF7"/>
          </w:tcPr>
          <w:p w14:paraId="115FCA44" w14:textId="77777777" w:rsidR="00EF333E" w:rsidRDefault="0034511F">
            <w:pPr>
              <w:spacing w:after="40"/>
            </w:pPr>
            <w:r>
              <w:rPr>
                <w:sz w:val="20"/>
                <w:szCs w:val="20"/>
              </w:rPr>
              <w:t>Used conceptually to map the attack stages present in the scenario.</w:t>
            </w:r>
          </w:p>
        </w:tc>
      </w:tr>
    </w:tbl>
    <w:p w14:paraId="6C7FAE44" w14:textId="77777777" w:rsidR="00EF333E" w:rsidRDefault="00EF333E">
      <w:pPr>
        <w:spacing w:after="200"/>
      </w:pPr>
    </w:p>
    <w:p w14:paraId="794D584B" w14:textId="77777777" w:rsidR="00EF333E" w:rsidRDefault="0034511F">
      <w:pPr>
        <w:pStyle w:val="Heading1"/>
        <w:pBdr>
          <w:bottom w:val="single" w:sz="6" w:space="4" w:color="2E74B5"/>
        </w:pBdr>
        <w:spacing w:before="360" w:after="160"/>
      </w:pPr>
      <w:r>
        <w:rPr>
          <w:b/>
          <w:bCs/>
          <w:color w:val="1F3864"/>
          <w:sz w:val="27"/>
          <w:szCs w:val="27"/>
        </w:rPr>
        <w:t>SOC Environment</w:t>
      </w:r>
    </w:p>
    <w:p w14:paraId="27411D2C" w14:textId="77777777" w:rsidR="00EF333E" w:rsidRDefault="0034511F">
      <w:pPr>
        <w:spacing w:after="160" w:line="276" w:lineRule="auto"/>
        <w:jc w:val="both"/>
      </w:pPr>
      <w:r>
        <w:t>In the simulated environment, a small SOC team (modelled on a lean NGO IT/security setup) is responsible for the Detect and Respond functions of the NIST Cybersecurity Framework. The SOC continuously receives log data from the Donor Database application server, correlates it through SIEM rules, and escalates confirmed incidents to an on-call analyst. This mirrors the SOC definition used in Experiment 14 of the manual: a team whose job is to monitor systems, investigate alerts, and respond to genuine incidents.</w:t>
      </w:r>
    </w:p>
    <w:p w14:paraId="0808F86E" w14:textId="77777777" w:rsidR="00EF333E" w:rsidRDefault="0034511F">
      <w:pPr>
        <w:pStyle w:val="Heading1"/>
        <w:pBdr>
          <w:bottom w:val="single" w:sz="6" w:space="4" w:color="2E74B5"/>
        </w:pBdr>
        <w:spacing w:before="360" w:after="160"/>
      </w:pPr>
      <w:r>
        <w:rPr>
          <w:b/>
          <w:bCs/>
          <w:color w:val="1F3864"/>
          <w:sz w:val="27"/>
          <w:szCs w:val="27"/>
        </w:rPr>
        <w:t>SIEM Overview</w:t>
      </w:r>
    </w:p>
    <w:p w14:paraId="5B2F4676" w14:textId="77777777" w:rsidR="00EF333E" w:rsidRDefault="0034511F">
      <w:pPr>
        <w:spacing w:after="160" w:line="276" w:lineRule="auto"/>
        <w:jc w:val="both"/>
      </w:pPr>
      <w:r>
        <w:t xml:space="preserve">A SIEM (Security Information and Event Management) platform centralizes log data from many systems and applies correlation rules to surface patterns that would be impractical for a human to spot by manually reading raw logs — exactly the scale problem described in Experiment 15. In this scenario, the SIEM ingests SSH authentication logs and web-admin-panel logs from the Donor Database server, and a correlation rule modelled on </w:t>
      </w:r>
      <w:proofErr w:type="spellStart"/>
      <w:r>
        <w:t>Wazuh's</w:t>
      </w:r>
      <w:proofErr w:type="spellEnd"/>
      <w:r>
        <w:t xml:space="preserve"> default authentication-failure ruleset (keyed conceptually on repeated "Failed password" / Event ID 4625 style entries) fires once a threshold of failed logins from a single source is exceeded within a short time window.</w:t>
      </w:r>
    </w:p>
    <w:p w14:paraId="3FAF070A" w14:textId="77777777" w:rsidR="00EF333E" w:rsidRDefault="0034511F">
      <w:pPr>
        <w:pStyle w:val="Heading1"/>
        <w:pBdr>
          <w:bottom w:val="single" w:sz="6" w:space="4" w:color="2E74B5"/>
        </w:pBdr>
        <w:spacing w:before="360" w:after="160"/>
      </w:pPr>
      <w:r>
        <w:rPr>
          <w:b/>
          <w:bCs/>
          <w:color w:val="1F3864"/>
          <w:sz w:val="27"/>
          <w:szCs w:val="27"/>
        </w:rPr>
        <w:lastRenderedPageBreak/>
        <w:t>Log and Alert Analysis Methodology</w:t>
      </w:r>
    </w:p>
    <w:p w14:paraId="38ADF33C" w14:textId="77777777" w:rsidR="00EF333E" w:rsidRDefault="0034511F">
      <w:pPr>
        <w:pStyle w:val="ListParagraph"/>
        <w:numPr>
          <w:ilvl w:val="0"/>
          <w:numId w:val="2"/>
        </w:numPr>
        <w:spacing w:after="80"/>
      </w:pPr>
      <w:r>
        <w:t>Step 1 — Collect: SIEM ingests authentication and application logs from the Donor Database server in near real time.</w:t>
      </w:r>
    </w:p>
    <w:p w14:paraId="04590E28" w14:textId="77777777" w:rsidR="00EF333E" w:rsidRDefault="0034511F">
      <w:pPr>
        <w:pStyle w:val="ListParagraph"/>
        <w:numPr>
          <w:ilvl w:val="0"/>
          <w:numId w:val="2"/>
        </w:numPr>
        <w:spacing w:after="80"/>
      </w:pPr>
      <w:r>
        <w:t>Step 2 — Correlate: A correlation rule flags a cluster of failed logins from one source IP within a short window (the "many failures" pattern).</w:t>
      </w:r>
    </w:p>
    <w:p w14:paraId="6780C156" w14:textId="77777777" w:rsidR="00EF333E" w:rsidRDefault="0034511F">
      <w:pPr>
        <w:pStyle w:val="ListParagraph"/>
        <w:numPr>
          <w:ilvl w:val="0"/>
          <w:numId w:val="2"/>
        </w:numPr>
        <w:spacing w:after="80"/>
      </w:pPr>
      <w:r>
        <w:t>Step 3 — Alert: The SIEM raises an alert once the failure threshold is crossed, and again if a success follows shortly after.</w:t>
      </w:r>
    </w:p>
    <w:p w14:paraId="5185F1E8" w14:textId="77777777" w:rsidR="00EF333E" w:rsidRDefault="0034511F">
      <w:pPr>
        <w:pStyle w:val="ListParagraph"/>
        <w:numPr>
          <w:ilvl w:val="0"/>
          <w:numId w:val="2"/>
        </w:numPr>
        <w:spacing w:after="80"/>
      </w:pPr>
      <w:r>
        <w:t>Step 4 — Triage: The analyst reviews the alert, source reputation, and following activity to judge whether it is a false positive or a real incident.</w:t>
      </w:r>
    </w:p>
    <w:p w14:paraId="1A9E402D" w14:textId="77777777" w:rsidR="00EF333E" w:rsidRDefault="0034511F">
      <w:pPr>
        <w:pStyle w:val="ListParagraph"/>
        <w:numPr>
          <w:ilvl w:val="0"/>
          <w:numId w:val="2"/>
        </w:numPr>
        <w:spacing w:after="80"/>
      </w:pPr>
      <w:r>
        <w:t>Step 5 — Escalate: If confirmed as a real incident, the analyst opens a formal incident response process (Experiment 16).</w:t>
      </w:r>
    </w:p>
    <w:p w14:paraId="4410D198" w14:textId="77777777" w:rsidR="00EF333E" w:rsidRDefault="00EF333E">
      <w:pPr>
        <w:spacing w:after="80"/>
      </w:pPr>
    </w:p>
    <w:p w14:paraId="5445867D" w14:textId="77777777" w:rsidR="00EF333E" w:rsidRDefault="0034511F">
      <w:pPr>
        <w:pStyle w:val="Heading1"/>
        <w:pBdr>
          <w:bottom w:val="single" w:sz="6" w:space="4" w:color="2E74B5"/>
        </w:pBdr>
        <w:spacing w:before="360" w:after="160"/>
      </w:pPr>
      <w:r>
        <w:rPr>
          <w:b/>
          <w:bCs/>
          <w:color w:val="1F3864"/>
          <w:sz w:val="27"/>
          <w:szCs w:val="27"/>
        </w:rPr>
        <w:t>Simulated Security Alerts</w:t>
      </w:r>
    </w:p>
    <w:p w14:paraId="0A455430" w14:textId="77777777" w:rsidR="00EF333E" w:rsidRDefault="0034511F">
      <w:pPr>
        <w:spacing w:after="100"/>
      </w:pPr>
      <w:r>
        <w:rPr>
          <w:b/>
          <w:bCs/>
          <w:i/>
          <w:iCs/>
          <w:color w:val="595959"/>
          <w:sz w:val="20"/>
          <w:szCs w:val="20"/>
        </w:rPr>
        <w:t>Simulated Data — SIEM Alert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1640"/>
        <w:gridCol w:w="1659"/>
        <w:gridCol w:w="1990"/>
        <w:gridCol w:w="1098"/>
        <w:gridCol w:w="1792"/>
      </w:tblGrid>
      <w:tr w:rsidR="00EF333E" w14:paraId="237C842B" w14:textId="77777777">
        <w:trPr>
          <w:tblHeader/>
        </w:trPr>
        <w:tc>
          <w:tcPr>
            <w:tcW w:w="1300" w:type="dxa"/>
            <w:shd w:val="clear" w:color="auto" w:fill="1F3864"/>
            <w:vAlign w:val="center"/>
          </w:tcPr>
          <w:p w14:paraId="20BB62B2" w14:textId="77777777" w:rsidR="00EF333E" w:rsidRDefault="0034511F">
            <w:pPr>
              <w:spacing w:after="40"/>
            </w:pPr>
            <w:r>
              <w:rPr>
                <w:b/>
                <w:bCs/>
                <w:color w:val="FFFFFF"/>
                <w:sz w:val="20"/>
                <w:szCs w:val="20"/>
              </w:rPr>
              <w:t>Alert ID</w:t>
            </w:r>
          </w:p>
        </w:tc>
        <w:tc>
          <w:tcPr>
            <w:tcW w:w="1750" w:type="dxa"/>
            <w:shd w:val="clear" w:color="auto" w:fill="1F3864"/>
            <w:vAlign w:val="center"/>
          </w:tcPr>
          <w:p w14:paraId="4FC6156A" w14:textId="77777777" w:rsidR="00EF333E" w:rsidRDefault="0034511F">
            <w:pPr>
              <w:spacing w:after="40"/>
            </w:pPr>
            <w:r>
              <w:rPr>
                <w:b/>
                <w:bCs/>
                <w:color w:val="FFFFFF"/>
                <w:sz w:val="20"/>
                <w:szCs w:val="20"/>
              </w:rPr>
              <w:t>Timestamp</w:t>
            </w:r>
          </w:p>
        </w:tc>
        <w:tc>
          <w:tcPr>
            <w:tcW w:w="1750" w:type="dxa"/>
            <w:shd w:val="clear" w:color="auto" w:fill="1F3864"/>
            <w:vAlign w:val="center"/>
          </w:tcPr>
          <w:p w14:paraId="7D3059AC" w14:textId="77777777" w:rsidR="00EF333E" w:rsidRDefault="0034511F">
            <w:pPr>
              <w:spacing w:after="40"/>
            </w:pPr>
            <w:r>
              <w:rPr>
                <w:b/>
                <w:bCs/>
                <w:color w:val="FFFFFF"/>
                <w:sz w:val="20"/>
                <w:szCs w:val="20"/>
              </w:rPr>
              <w:t>Source</w:t>
            </w:r>
          </w:p>
        </w:tc>
        <w:tc>
          <w:tcPr>
            <w:tcW w:w="2100" w:type="dxa"/>
            <w:shd w:val="clear" w:color="auto" w:fill="1F3864"/>
            <w:vAlign w:val="center"/>
          </w:tcPr>
          <w:p w14:paraId="42ED1757" w14:textId="77777777" w:rsidR="00EF333E" w:rsidRDefault="0034511F">
            <w:pPr>
              <w:spacing w:after="40"/>
            </w:pPr>
            <w:r>
              <w:rPr>
                <w:b/>
                <w:bCs/>
                <w:color w:val="FFFFFF"/>
                <w:sz w:val="20"/>
                <w:szCs w:val="20"/>
              </w:rPr>
              <w:t>Event</w:t>
            </w:r>
          </w:p>
        </w:tc>
        <w:tc>
          <w:tcPr>
            <w:tcW w:w="1160" w:type="dxa"/>
            <w:shd w:val="clear" w:color="auto" w:fill="1F3864"/>
            <w:vAlign w:val="center"/>
          </w:tcPr>
          <w:p w14:paraId="1CA54830" w14:textId="77777777" w:rsidR="00EF333E" w:rsidRDefault="0034511F">
            <w:pPr>
              <w:spacing w:after="40"/>
            </w:pPr>
            <w:r>
              <w:rPr>
                <w:b/>
                <w:bCs/>
                <w:color w:val="FFFFFF"/>
                <w:sz w:val="20"/>
                <w:szCs w:val="20"/>
              </w:rPr>
              <w:t>Severity</w:t>
            </w:r>
          </w:p>
        </w:tc>
        <w:tc>
          <w:tcPr>
            <w:tcW w:w="1300" w:type="dxa"/>
            <w:shd w:val="clear" w:color="auto" w:fill="1F3864"/>
            <w:vAlign w:val="center"/>
          </w:tcPr>
          <w:p w14:paraId="0BCF1C47" w14:textId="77777777" w:rsidR="00EF333E" w:rsidRDefault="0034511F">
            <w:pPr>
              <w:spacing w:after="40"/>
            </w:pPr>
            <w:r>
              <w:rPr>
                <w:b/>
                <w:bCs/>
                <w:color w:val="FFFFFF"/>
                <w:sz w:val="20"/>
                <w:szCs w:val="20"/>
              </w:rPr>
              <w:t>Interpretation</w:t>
            </w:r>
          </w:p>
        </w:tc>
      </w:tr>
      <w:tr w:rsidR="00EF333E" w14:paraId="6A862F83" w14:textId="77777777">
        <w:tc>
          <w:tcPr>
            <w:tcW w:w="1300" w:type="dxa"/>
          </w:tcPr>
          <w:p w14:paraId="7AE73E2F" w14:textId="77777777" w:rsidR="00EF333E" w:rsidRDefault="0034511F">
            <w:pPr>
              <w:spacing w:after="40"/>
            </w:pPr>
            <w:r>
              <w:rPr>
                <w:sz w:val="20"/>
                <w:szCs w:val="20"/>
              </w:rPr>
              <w:t>ALT-2201</w:t>
            </w:r>
          </w:p>
        </w:tc>
        <w:tc>
          <w:tcPr>
            <w:tcW w:w="1750" w:type="dxa"/>
          </w:tcPr>
          <w:p w14:paraId="144985BE" w14:textId="77777777" w:rsidR="00EF333E" w:rsidRDefault="0034511F">
            <w:pPr>
              <w:spacing w:after="40"/>
            </w:pPr>
            <w:r>
              <w:rPr>
                <w:sz w:val="20"/>
                <w:szCs w:val="20"/>
              </w:rPr>
              <w:t>2026-08-14 02:11:04</w:t>
            </w:r>
          </w:p>
        </w:tc>
        <w:tc>
          <w:tcPr>
            <w:tcW w:w="1750" w:type="dxa"/>
          </w:tcPr>
          <w:p w14:paraId="639C7674" w14:textId="77777777" w:rsidR="00EF333E" w:rsidRDefault="0034511F">
            <w:pPr>
              <w:spacing w:after="40"/>
            </w:pPr>
            <w:r>
              <w:rPr>
                <w:sz w:val="20"/>
                <w:szCs w:val="20"/>
              </w:rPr>
              <w:t>203.0.113.77</w:t>
            </w:r>
          </w:p>
        </w:tc>
        <w:tc>
          <w:tcPr>
            <w:tcW w:w="2100" w:type="dxa"/>
          </w:tcPr>
          <w:p w14:paraId="04793555" w14:textId="77777777" w:rsidR="00EF333E" w:rsidRDefault="0034511F">
            <w:pPr>
              <w:spacing w:after="40"/>
            </w:pPr>
            <w:r>
              <w:rPr>
                <w:sz w:val="20"/>
                <w:szCs w:val="20"/>
              </w:rPr>
              <w:t>43 failed SSH logins to admin</w:t>
            </w:r>
          </w:p>
        </w:tc>
        <w:tc>
          <w:tcPr>
            <w:tcW w:w="1160" w:type="dxa"/>
          </w:tcPr>
          <w:p w14:paraId="38FFB4A7" w14:textId="77777777" w:rsidR="00EF333E" w:rsidRDefault="0034511F">
            <w:pPr>
              <w:spacing w:after="40"/>
            </w:pPr>
            <w:r>
              <w:rPr>
                <w:sz w:val="20"/>
                <w:szCs w:val="20"/>
              </w:rPr>
              <w:t>Medium</w:t>
            </w:r>
          </w:p>
        </w:tc>
        <w:tc>
          <w:tcPr>
            <w:tcW w:w="1300" w:type="dxa"/>
          </w:tcPr>
          <w:p w14:paraId="44C23C0A" w14:textId="77777777" w:rsidR="00EF333E" w:rsidRDefault="0034511F">
            <w:pPr>
              <w:spacing w:after="40"/>
            </w:pPr>
            <w:r>
              <w:rPr>
                <w:sz w:val="20"/>
                <w:szCs w:val="20"/>
              </w:rPr>
              <w:t>Possible brute-force attempt in progress.</w:t>
            </w:r>
          </w:p>
        </w:tc>
      </w:tr>
      <w:tr w:rsidR="00EF333E" w14:paraId="65EDE73D" w14:textId="77777777">
        <w:tc>
          <w:tcPr>
            <w:tcW w:w="1300" w:type="dxa"/>
            <w:shd w:val="clear" w:color="auto" w:fill="DDEBF7"/>
          </w:tcPr>
          <w:p w14:paraId="38D9934D" w14:textId="77777777" w:rsidR="00EF333E" w:rsidRDefault="0034511F">
            <w:pPr>
              <w:spacing w:after="40"/>
            </w:pPr>
            <w:r>
              <w:rPr>
                <w:sz w:val="20"/>
                <w:szCs w:val="20"/>
              </w:rPr>
              <w:t>ALT-2202</w:t>
            </w:r>
          </w:p>
        </w:tc>
        <w:tc>
          <w:tcPr>
            <w:tcW w:w="1750" w:type="dxa"/>
            <w:shd w:val="clear" w:color="auto" w:fill="DDEBF7"/>
          </w:tcPr>
          <w:p w14:paraId="0DF4BB3B" w14:textId="77777777" w:rsidR="00EF333E" w:rsidRDefault="0034511F">
            <w:pPr>
              <w:spacing w:after="40"/>
            </w:pPr>
            <w:r>
              <w:rPr>
                <w:sz w:val="20"/>
                <w:szCs w:val="20"/>
              </w:rPr>
              <w:t>2026-08-14 02:14:52</w:t>
            </w:r>
          </w:p>
        </w:tc>
        <w:tc>
          <w:tcPr>
            <w:tcW w:w="1750" w:type="dxa"/>
            <w:shd w:val="clear" w:color="auto" w:fill="DDEBF7"/>
          </w:tcPr>
          <w:p w14:paraId="00BF7A23" w14:textId="77777777" w:rsidR="00EF333E" w:rsidRDefault="0034511F">
            <w:pPr>
              <w:spacing w:after="40"/>
            </w:pPr>
            <w:r>
              <w:rPr>
                <w:sz w:val="20"/>
                <w:szCs w:val="20"/>
              </w:rPr>
              <w:t>203.0.113.77</w:t>
            </w:r>
          </w:p>
        </w:tc>
        <w:tc>
          <w:tcPr>
            <w:tcW w:w="2100" w:type="dxa"/>
            <w:shd w:val="clear" w:color="auto" w:fill="DDEBF7"/>
          </w:tcPr>
          <w:p w14:paraId="4CBD50EE" w14:textId="77777777" w:rsidR="00EF333E" w:rsidRDefault="0034511F">
            <w:pPr>
              <w:spacing w:after="40"/>
            </w:pPr>
            <w:r>
              <w:rPr>
                <w:sz w:val="20"/>
                <w:szCs w:val="20"/>
              </w:rPr>
              <w:t>Successful login as admin after failures</w:t>
            </w:r>
          </w:p>
        </w:tc>
        <w:tc>
          <w:tcPr>
            <w:tcW w:w="1160" w:type="dxa"/>
            <w:shd w:val="clear" w:color="auto" w:fill="DDEBF7"/>
          </w:tcPr>
          <w:p w14:paraId="15D6877E" w14:textId="77777777" w:rsidR="00EF333E" w:rsidRDefault="0034511F">
            <w:pPr>
              <w:spacing w:after="40"/>
            </w:pPr>
            <w:r>
              <w:rPr>
                <w:sz w:val="20"/>
                <w:szCs w:val="20"/>
              </w:rPr>
              <w:t>High</w:t>
            </w:r>
          </w:p>
        </w:tc>
        <w:tc>
          <w:tcPr>
            <w:tcW w:w="1300" w:type="dxa"/>
            <w:shd w:val="clear" w:color="auto" w:fill="DDEBF7"/>
          </w:tcPr>
          <w:p w14:paraId="6218A139" w14:textId="77777777" w:rsidR="00EF333E" w:rsidRDefault="0034511F">
            <w:pPr>
              <w:spacing w:after="40"/>
            </w:pPr>
            <w:r>
              <w:rPr>
                <w:sz w:val="20"/>
                <w:szCs w:val="20"/>
              </w:rPr>
              <w:t>Highly suspicious — matches "failures then success" attack pattern.</w:t>
            </w:r>
          </w:p>
        </w:tc>
      </w:tr>
      <w:tr w:rsidR="00EF333E" w14:paraId="20560F6B" w14:textId="77777777">
        <w:tc>
          <w:tcPr>
            <w:tcW w:w="1300" w:type="dxa"/>
          </w:tcPr>
          <w:p w14:paraId="72CCFFB3" w14:textId="77777777" w:rsidR="00EF333E" w:rsidRDefault="0034511F">
            <w:pPr>
              <w:spacing w:after="40"/>
            </w:pPr>
            <w:r>
              <w:rPr>
                <w:sz w:val="20"/>
                <w:szCs w:val="20"/>
              </w:rPr>
              <w:t>ALT-2203</w:t>
            </w:r>
          </w:p>
        </w:tc>
        <w:tc>
          <w:tcPr>
            <w:tcW w:w="1750" w:type="dxa"/>
          </w:tcPr>
          <w:p w14:paraId="3D7A6F7D" w14:textId="77777777" w:rsidR="00EF333E" w:rsidRDefault="0034511F">
            <w:pPr>
              <w:spacing w:after="40"/>
            </w:pPr>
            <w:r>
              <w:rPr>
                <w:sz w:val="20"/>
                <w:szCs w:val="20"/>
              </w:rPr>
              <w:t>2026-08-14 02:16:30</w:t>
            </w:r>
          </w:p>
        </w:tc>
        <w:tc>
          <w:tcPr>
            <w:tcW w:w="1750" w:type="dxa"/>
          </w:tcPr>
          <w:p w14:paraId="1D13D2D2" w14:textId="77777777" w:rsidR="00EF333E" w:rsidRDefault="0034511F">
            <w:pPr>
              <w:spacing w:after="40"/>
            </w:pPr>
            <w:r>
              <w:rPr>
                <w:sz w:val="20"/>
                <w:szCs w:val="20"/>
              </w:rPr>
              <w:t>203.0.113.77</w:t>
            </w:r>
          </w:p>
        </w:tc>
        <w:tc>
          <w:tcPr>
            <w:tcW w:w="2100" w:type="dxa"/>
          </w:tcPr>
          <w:p w14:paraId="1C8B95E9" w14:textId="77777777" w:rsidR="00EF333E" w:rsidRDefault="0034511F">
            <w:pPr>
              <w:spacing w:after="40"/>
            </w:pPr>
            <w:r>
              <w:rPr>
                <w:sz w:val="20"/>
                <w:szCs w:val="20"/>
              </w:rPr>
              <w:t xml:space="preserve">New DB export query on </w:t>
            </w:r>
            <w:proofErr w:type="spellStart"/>
            <w:r>
              <w:rPr>
                <w:sz w:val="20"/>
                <w:szCs w:val="20"/>
              </w:rPr>
              <w:t>donor_contacts</w:t>
            </w:r>
            <w:proofErr w:type="spellEnd"/>
            <w:r>
              <w:rPr>
                <w:sz w:val="20"/>
                <w:szCs w:val="20"/>
              </w:rPr>
              <w:t xml:space="preserve"> table</w:t>
            </w:r>
          </w:p>
        </w:tc>
        <w:tc>
          <w:tcPr>
            <w:tcW w:w="1160" w:type="dxa"/>
          </w:tcPr>
          <w:p w14:paraId="3202DA65" w14:textId="77777777" w:rsidR="00EF333E" w:rsidRDefault="0034511F">
            <w:pPr>
              <w:spacing w:after="40"/>
            </w:pPr>
            <w:r>
              <w:rPr>
                <w:sz w:val="20"/>
                <w:szCs w:val="20"/>
              </w:rPr>
              <w:t>High</w:t>
            </w:r>
          </w:p>
        </w:tc>
        <w:tc>
          <w:tcPr>
            <w:tcW w:w="1300" w:type="dxa"/>
          </w:tcPr>
          <w:p w14:paraId="32812ADC" w14:textId="77777777" w:rsidR="00EF333E" w:rsidRDefault="0034511F">
            <w:pPr>
              <w:spacing w:after="40"/>
            </w:pPr>
            <w:r>
              <w:rPr>
                <w:sz w:val="20"/>
                <w:szCs w:val="20"/>
              </w:rPr>
              <w:t>Possible unauthorized data access/exfiltration attempt.</w:t>
            </w:r>
          </w:p>
        </w:tc>
      </w:tr>
      <w:tr w:rsidR="00EF333E" w14:paraId="2C0BCBDD" w14:textId="77777777">
        <w:tc>
          <w:tcPr>
            <w:tcW w:w="1300" w:type="dxa"/>
            <w:shd w:val="clear" w:color="auto" w:fill="DDEBF7"/>
          </w:tcPr>
          <w:p w14:paraId="209A3904" w14:textId="77777777" w:rsidR="00EF333E" w:rsidRDefault="0034511F">
            <w:pPr>
              <w:spacing w:after="40"/>
            </w:pPr>
            <w:r>
              <w:rPr>
                <w:sz w:val="20"/>
                <w:szCs w:val="20"/>
              </w:rPr>
              <w:t>ALT-2204</w:t>
            </w:r>
          </w:p>
        </w:tc>
        <w:tc>
          <w:tcPr>
            <w:tcW w:w="1750" w:type="dxa"/>
            <w:shd w:val="clear" w:color="auto" w:fill="DDEBF7"/>
          </w:tcPr>
          <w:p w14:paraId="578A0A52" w14:textId="77777777" w:rsidR="00EF333E" w:rsidRDefault="0034511F">
            <w:pPr>
              <w:spacing w:after="40"/>
            </w:pPr>
            <w:r>
              <w:rPr>
                <w:sz w:val="20"/>
                <w:szCs w:val="20"/>
              </w:rPr>
              <w:t>2026-08-14 02:19:47</w:t>
            </w:r>
          </w:p>
        </w:tc>
        <w:tc>
          <w:tcPr>
            <w:tcW w:w="1750" w:type="dxa"/>
            <w:shd w:val="clear" w:color="auto" w:fill="DDEBF7"/>
          </w:tcPr>
          <w:p w14:paraId="65BACAA5" w14:textId="77777777" w:rsidR="00EF333E" w:rsidRDefault="0034511F">
            <w:pPr>
              <w:spacing w:after="40"/>
            </w:pPr>
            <w:r>
              <w:rPr>
                <w:sz w:val="20"/>
                <w:szCs w:val="20"/>
              </w:rPr>
              <w:t>203.0.113.77</w:t>
            </w:r>
          </w:p>
        </w:tc>
        <w:tc>
          <w:tcPr>
            <w:tcW w:w="2100" w:type="dxa"/>
            <w:shd w:val="clear" w:color="auto" w:fill="DDEBF7"/>
          </w:tcPr>
          <w:p w14:paraId="49FD1A7F" w14:textId="77777777" w:rsidR="00EF333E" w:rsidRDefault="0034511F">
            <w:pPr>
              <w:spacing w:after="40"/>
            </w:pPr>
            <w:r>
              <w:rPr>
                <w:sz w:val="20"/>
                <w:szCs w:val="20"/>
              </w:rPr>
              <w:t>New admin-level user account created</w:t>
            </w:r>
          </w:p>
        </w:tc>
        <w:tc>
          <w:tcPr>
            <w:tcW w:w="1160" w:type="dxa"/>
            <w:shd w:val="clear" w:color="auto" w:fill="DDEBF7"/>
          </w:tcPr>
          <w:p w14:paraId="0DEE4BF6" w14:textId="77777777" w:rsidR="00EF333E" w:rsidRDefault="0034511F">
            <w:pPr>
              <w:spacing w:after="40"/>
            </w:pPr>
            <w:r>
              <w:rPr>
                <w:sz w:val="20"/>
                <w:szCs w:val="20"/>
              </w:rPr>
              <w:t>Critical</w:t>
            </w:r>
          </w:p>
        </w:tc>
        <w:tc>
          <w:tcPr>
            <w:tcW w:w="1300" w:type="dxa"/>
            <w:shd w:val="clear" w:color="auto" w:fill="DDEBF7"/>
          </w:tcPr>
          <w:p w14:paraId="09E4DD55" w14:textId="77777777" w:rsidR="00EF333E" w:rsidRDefault="0034511F">
            <w:pPr>
              <w:spacing w:after="40"/>
            </w:pPr>
            <w:r>
              <w:rPr>
                <w:sz w:val="20"/>
                <w:szCs w:val="20"/>
              </w:rPr>
              <w:t>Strong indicator of persistence/backdoor creation.</w:t>
            </w:r>
          </w:p>
        </w:tc>
      </w:tr>
      <w:tr w:rsidR="00EF333E" w14:paraId="41B94EE1" w14:textId="77777777">
        <w:tc>
          <w:tcPr>
            <w:tcW w:w="1300" w:type="dxa"/>
          </w:tcPr>
          <w:p w14:paraId="5B98A9C9" w14:textId="77777777" w:rsidR="00EF333E" w:rsidRDefault="0034511F">
            <w:pPr>
              <w:spacing w:after="40"/>
            </w:pPr>
            <w:r>
              <w:rPr>
                <w:sz w:val="20"/>
                <w:szCs w:val="20"/>
              </w:rPr>
              <w:t>ALT-2205</w:t>
            </w:r>
          </w:p>
        </w:tc>
        <w:tc>
          <w:tcPr>
            <w:tcW w:w="1750" w:type="dxa"/>
          </w:tcPr>
          <w:p w14:paraId="0AB66F52" w14:textId="77777777" w:rsidR="00EF333E" w:rsidRDefault="0034511F">
            <w:pPr>
              <w:spacing w:after="40"/>
            </w:pPr>
            <w:r>
              <w:rPr>
                <w:sz w:val="20"/>
                <w:szCs w:val="20"/>
              </w:rPr>
              <w:t>2026-08-14 03:02:10</w:t>
            </w:r>
          </w:p>
        </w:tc>
        <w:tc>
          <w:tcPr>
            <w:tcW w:w="1750" w:type="dxa"/>
          </w:tcPr>
          <w:p w14:paraId="13D95477" w14:textId="77777777" w:rsidR="00EF333E" w:rsidRDefault="0034511F">
            <w:pPr>
              <w:spacing w:after="40"/>
            </w:pPr>
            <w:r>
              <w:rPr>
                <w:sz w:val="20"/>
                <w:szCs w:val="20"/>
              </w:rPr>
              <w:t>198.51.100.9</w:t>
            </w:r>
          </w:p>
        </w:tc>
        <w:tc>
          <w:tcPr>
            <w:tcW w:w="2100" w:type="dxa"/>
          </w:tcPr>
          <w:p w14:paraId="138A0B23" w14:textId="77777777" w:rsidR="00EF333E" w:rsidRDefault="0034511F">
            <w:pPr>
              <w:spacing w:after="40"/>
            </w:pPr>
            <w:r>
              <w:rPr>
                <w:sz w:val="20"/>
                <w:szCs w:val="20"/>
              </w:rPr>
              <w:t>3 failed logins, then stopped</w:t>
            </w:r>
          </w:p>
        </w:tc>
        <w:tc>
          <w:tcPr>
            <w:tcW w:w="1160" w:type="dxa"/>
          </w:tcPr>
          <w:p w14:paraId="31D9F025" w14:textId="77777777" w:rsidR="00EF333E" w:rsidRDefault="0034511F">
            <w:pPr>
              <w:spacing w:after="40"/>
            </w:pPr>
            <w:r>
              <w:rPr>
                <w:sz w:val="20"/>
                <w:szCs w:val="20"/>
              </w:rPr>
              <w:t>Low</w:t>
            </w:r>
          </w:p>
        </w:tc>
        <w:tc>
          <w:tcPr>
            <w:tcW w:w="1300" w:type="dxa"/>
          </w:tcPr>
          <w:p w14:paraId="10DE7849" w14:textId="77777777" w:rsidR="00EF333E" w:rsidRDefault="0034511F">
            <w:pPr>
              <w:spacing w:after="40"/>
            </w:pPr>
            <w:r>
              <w:rPr>
                <w:sz w:val="20"/>
                <w:szCs w:val="20"/>
              </w:rPr>
              <w:t>Low volume, no success — likely false positive / opportunistic scan.</w:t>
            </w:r>
          </w:p>
        </w:tc>
      </w:tr>
    </w:tbl>
    <w:p w14:paraId="7D13D6B7" w14:textId="77777777" w:rsidR="00EF333E" w:rsidRDefault="00EF333E">
      <w:pPr>
        <w:spacing w:after="300"/>
      </w:pPr>
    </w:p>
    <w:p w14:paraId="7D212788" w14:textId="77777777" w:rsidR="00EF333E" w:rsidRDefault="0034511F">
      <w:pPr>
        <w:pStyle w:val="Heading1"/>
        <w:pBdr>
          <w:bottom w:val="single" w:sz="6" w:space="4" w:color="2E74B5"/>
        </w:pBdr>
        <w:spacing w:before="360" w:after="160"/>
      </w:pPr>
      <w:r>
        <w:rPr>
          <w:b/>
          <w:bCs/>
          <w:color w:val="1F3864"/>
          <w:sz w:val="27"/>
          <w:szCs w:val="27"/>
        </w:rPr>
        <w:t>Alert Triage</w:t>
      </w:r>
    </w:p>
    <w:p w14:paraId="7BF692C0" w14:textId="77777777" w:rsidR="00EF333E" w:rsidRDefault="0034511F">
      <w:pPr>
        <w:spacing w:after="160" w:line="276" w:lineRule="auto"/>
        <w:jc w:val="both"/>
      </w:pPr>
      <w:r>
        <w:t xml:space="preserve">Applying the triage guidance from Experiment 16, each alert is assessed against the question "is this a genuine incident, or a false positive that merely looked suspicious?" Alert ALT-2205, with only three failed attempts and no subsequent success, is judged a low-priority false positive consistent with routine internet-wide scanning noise. In contrast, ALT-2201 through ALT-2204 form a single connected chain — sustained brute-force failures, a successful login from the same IP, an unusual data export query, and </w:t>
      </w:r>
      <w:r>
        <w:lastRenderedPageBreak/>
        <w:t>creation of a new administrative account — which together meet the definition of a confirmed Security Incident rather than an isolated alert.</w:t>
      </w:r>
    </w:p>
    <w:p w14:paraId="3D68C3D0" w14:textId="77777777" w:rsidR="00EF333E" w:rsidRDefault="0034511F">
      <w:pPr>
        <w:pStyle w:val="Heading1"/>
        <w:pBdr>
          <w:bottom w:val="single" w:sz="6" w:space="4" w:color="2E74B5"/>
        </w:pBdr>
        <w:spacing w:before="360" w:after="160"/>
      </w:pPr>
      <w:r>
        <w:rPr>
          <w:b/>
          <w:bCs/>
          <w:color w:val="1F3864"/>
          <w:sz w:val="27"/>
          <w:szCs w:val="27"/>
        </w:rPr>
        <w:t>Incident Identification</w:t>
      </w:r>
    </w:p>
    <w:p w14:paraId="772CEA56" w14:textId="77777777" w:rsidR="00EF333E" w:rsidRDefault="0034511F">
      <w:pPr>
        <w:spacing w:after="160" w:line="276" w:lineRule="auto"/>
        <w:jc w:val="both"/>
      </w:pPr>
      <w:r>
        <w:t>Based on the correlated alert chain, the SOC analyst identifies a confirmed security incident: unauthorized access to the NGO Donor Database administrator account via brute-force credential guessing, followed by suspected reconnaissance of donor contact data and creation of a rogue administrative account for persistence. This satisfies the manual's distinction (Experiment 16) between a mere alert — which requires investigation — and a confirmed incident, which violates the organization's security policy and threatens the confidentiality and integrity of donor PII.</w:t>
      </w:r>
    </w:p>
    <w:p w14:paraId="1126D50A" w14:textId="77777777" w:rsidR="00EF333E" w:rsidRDefault="0034511F">
      <w:pPr>
        <w:pStyle w:val="Heading1"/>
        <w:pBdr>
          <w:bottom w:val="single" w:sz="6" w:space="4" w:color="2E74B5"/>
        </w:pBdr>
        <w:spacing w:before="360" w:after="160"/>
      </w:pPr>
      <w:r>
        <w:rPr>
          <w:b/>
          <w:bCs/>
          <w:color w:val="1F3864"/>
          <w:sz w:val="27"/>
          <w:szCs w:val="27"/>
        </w:rPr>
        <w:t>Incident Severity /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F333E" w14:paraId="31DE2A6C" w14:textId="77777777">
        <w:trPr>
          <w:tblHeader/>
        </w:trPr>
        <w:tc>
          <w:tcPr>
            <w:tcW w:w="3200" w:type="dxa"/>
            <w:shd w:val="clear" w:color="auto" w:fill="1F3864"/>
            <w:vAlign w:val="center"/>
          </w:tcPr>
          <w:p w14:paraId="19C79469" w14:textId="77777777" w:rsidR="00EF333E" w:rsidRDefault="0034511F">
            <w:pPr>
              <w:spacing w:after="40"/>
            </w:pPr>
            <w:r>
              <w:rPr>
                <w:b/>
                <w:bCs/>
                <w:color w:val="FFFFFF"/>
                <w:sz w:val="20"/>
                <w:szCs w:val="20"/>
              </w:rPr>
              <w:t>Factor</w:t>
            </w:r>
          </w:p>
        </w:tc>
        <w:tc>
          <w:tcPr>
            <w:tcW w:w="6160" w:type="dxa"/>
            <w:shd w:val="clear" w:color="auto" w:fill="1F3864"/>
            <w:vAlign w:val="center"/>
          </w:tcPr>
          <w:p w14:paraId="18954754" w14:textId="77777777" w:rsidR="00EF333E" w:rsidRDefault="0034511F">
            <w:pPr>
              <w:spacing w:after="40"/>
            </w:pPr>
            <w:r>
              <w:rPr>
                <w:b/>
                <w:bCs/>
                <w:color w:val="FFFFFF"/>
                <w:sz w:val="20"/>
                <w:szCs w:val="20"/>
              </w:rPr>
              <w:t>Assessment</w:t>
            </w:r>
          </w:p>
        </w:tc>
      </w:tr>
      <w:tr w:rsidR="00EF333E" w14:paraId="3485AE8E" w14:textId="77777777">
        <w:tc>
          <w:tcPr>
            <w:tcW w:w="3200" w:type="dxa"/>
          </w:tcPr>
          <w:p w14:paraId="330E40F6" w14:textId="77777777" w:rsidR="00EF333E" w:rsidRDefault="0034511F">
            <w:pPr>
              <w:spacing w:after="40"/>
            </w:pPr>
            <w:r>
              <w:rPr>
                <w:sz w:val="20"/>
                <w:szCs w:val="20"/>
              </w:rPr>
              <w:t>Confidentiality impact</w:t>
            </w:r>
          </w:p>
        </w:tc>
        <w:tc>
          <w:tcPr>
            <w:tcW w:w="6160" w:type="dxa"/>
          </w:tcPr>
          <w:p w14:paraId="44DEDB09" w14:textId="77777777" w:rsidR="00EF333E" w:rsidRDefault="0034511F">
            <w:pPr>
              <w:spacing w:after="40"/>
            </w:pPr>
            <w:r>
              <w:rPr>
                <w:sz w:val="20"/>
                <w:szCs w:val="20"/>
              </w:rPr>
              <w:t>High — donor PII (names, contact details, contribution history) potentially exposed.</w:t>
            </w:r>
          </w:p>
        </w:tc>
      </w:tr>
      <w:tr w:rsidR="00EF333E" w14:paraId="4CB62139" w14:textId="77777777">
        <w:tc>
          <w:tcPr>
            <w:tcW w:w="3200" w:type="dxa"/>
            <w:shd w:val="clear" w:color="auto" w:fill="DDEBF7"/>
          </w:tcPr>
          <w:p w14:paraId="07863F9A" w14:textId="77777777" w:rsidR="00EF333E" w:rsidRDefault="0034511F">
            <w:pPr>
              <w:spacing w:after="40"/>
            </w:pPr>
            <w:r>
              <w:rPr>
                <w:sz w:val="20"/>
                <w:szCs w:val="20"/>
              </w:rPr>
              <w:t>Integrity impact</w:t>
            </w:r>
          </w:p>
        </w:tc>
        <w:tc>
          <w:tcPr>
            <w:tcW w:w="6160" w:type="dxa"/>
            <w:shd w:val="clear" w:color="auto" w:fill="DDEBF7"/>
          </w:tcPr>
          <w:p w14:paraId="4442AB65" w14:textId="77777777" w:rsidR="00EF333E" w:rsidRDefault="0034511F">
            <w:pPr>
              <w:spacing w:after="40"/>
            </w:pPr>
            <w:r>
              <w:rPr>
                <w:sz w:val="20"/>
                <w:szCs w:val="20"/>
              </w:rPr>
              <w:t>High — a rogue admin account was created, threatening data and configuration integrity.</w:t>
            </w:r>
          </w:p>
        </w:tc>
      </w:tr>
      <w:tr w:rsidR="00EF333E" w14:paraId="26FDD4AC" w14:textId="77777777">
        <w:tc>
          <w:tcPr>
            <w:tcW w:w="3200" w:type="dxa"/>
          </w:tcPr>
          <w:p w14:paraId="02257841" w14:textId="77777777" w:rsidR="00EF333E" w:rsidRDefault="0034511F">
            <w:pPr>
              <w:spacing w:after="40"/>
            </w:pPr>
            <w:r>
              <w:rPr>
                <w:sz w:val="20"/>
                <w:szCs w:val="20"/>
              </w:rPr>
              <w:t>Availability impact</w:t>
            </w:r>
          </w:p>
        </w:tc>
        <w:tc>
          <w:tcPr>
            <w:tcW w:w="6160" w:type="dxa"/>
          </w:tcPr>
          <w:p w14:paraId="72830258" w14:textId="77777777" w:rsidR="00EF333E" w:rsidRDefault="0034511F">
            <w:pPr>
              <w:spacing w:after="40"/>
            </w:pPr>
            <w:r>
              <w:rPr>
                <w:sz w:val="20"/>
                <w:szCs w:val="20"/>
              </w:rPr>
              <w:t>Low-to-Medium — no denial-of-service observed in this scenario.</w:t>
            </w:r>
          </w:p>
        </w:tc>
      </w:tr>
      <w:tr w:rsidR="00EF333E" w14:paraId="0482AABE" w14:textId="77777777">
        <w:tc>
          <w:tcPr>
            <w:tcW w:w="3200" w:type="dxa"/>
            <w:shd w:val="clear" w:color="auto" w:fill="DDEBF7"/>
          </w:tcPr>
          <w:p w14:paraId="72D487D9" w14:textId="77777777" w:rsidR="00EF333E" w:rsidRDefault="0034511F">
            <w:pPr>
              <w:spacing w:after="40"/>
            </w:pPr>
            <w:r>
              <w:rPr>
                <w:sz w:val="20"/>
                <w:szCs w:val="20"/>
              </w:rPr>
              <w:t>Scope</w:t>
            </w:r>
          </w:p>
        </w:tc>
        <w:tc>
          <w:tcPr>
            <w:tcW w:w="6160" w:type="dxa"/>
            <w:shd w:val="clear" w:color="auto" w:fill="DDEBF7"/>
          </w:tcPr>
          <w:p w14:paraId="5E6C86F7" w14:textId="77777777" w:rsidR="00EF333E" w:rsidRDefault="0034511F">
            <w:pPr>
              <w:spacing w:after="40"/>
            </w:pPr>
            <w:r>
              <w:rPr>
                <w:sz w:val="20"/>
                <w:szCs w:val="20"/>
              </w:rPr>
              <w:t>Single server (Donor Database application server) in this simulated scenario.</w:t>
            </w:r>
          </w:p>
        </w:tc>
      </w:tr>
      <w:tr w:rsidR="00EF333E" w14:paraId="271C59CE" w14:textId="77777777">
        <w:tc>
          <w:tcPr>
            <w:tcW w:w="3200" w:type="dxa"/>
          </w:tcPr>
          <w:p w14:paraId="23DCFBEA" w14:textId="77777777" w:rsidR="00EF333E" w:rsidRDefault="0034511F">
            <w:pPr>
              <w:spacing w:after="40"/>
            </w:pPr>
            <w:r>
              <w:rPr>
                <w:sz w:val="20"/>
                <w:szCs w:val="20"/>
              </w:rPr>
              <w:t>Overall Priority</w:t>
            </w:r>
          </w:p>
        </w:tc>
        <w:tc>
          <w:tcPr>
            <w:tcW w:w="6160" w:type="dxa"/>
          </w:tcPr>
          <w:p w14:paraId="6FB8FF05" w14:textId="77777777" w:rsidR="00EF333E" w:rsidRDefault="0034511F">
            <w:pPr>
              <w:spacing w:after="40"/>
            </w:pPr>
            <w:r>
              <w:rPr>
                <w:sz w:val="20"/>
                <w:szCs w:val="20"/>
              </w:rPr>
              <w:t>HIGH / P2 — requires immediate SOC response but is contained to one system.</w:t>
            </w:r>
          </w:p>
        </w:tc>
      </w:tr>
    </w:tbl>
    <w:p w14:paraId="05ADF866" w14:textId="77777777" w:rsidR="00EF333E" w:rsidRDefault="00EF333E">
      <w:pPr>
        <w:spacing w:after="200"/>
      </w:pPr>
    </w:p>
    <w:p w14:paraId="7E1F1C3F" w14:textId="77777777" w:rsidR="00EF333E" w:rsidRDefault="0034511F">
      <w:pPr>
        <w:pStyle w:val="Heading1"/>
        <w:pBdr>
          <w:bottom w:val="single" w:sz="6" w:space="4" w:color="2E74B5"/>
        </w:pBdr>
        <w:spacing w:before="360" w:after="160"/>
      </w:pPr>
      <w:r>
        <w:rPr>
          <w:b/>
          <w:bCs/>
          <w:color w:val="1F3864"/>
          <w:sz w:val="27"/>
          <w:szCs w:val="27"/>
        </w:rPr>
        <w:t>Indicators of Compromise (IOCs)</w:t>
      </w:r>
    </w:p>
    <w:p w14:paraId="0A8B89C3" w14:textId="77777777" w:rsidR="00EF333E" w:rsidRDefault="0034511F">
      <w:pPr>
        <w:spacing w:after="100"/>
      </w:pPr>
      <w:r>
        <w:rPr>
          <w:b/>
          <w:bCs/>
          <w:i/>
          <w:iCs/>
          <w:color w:val="595959"/>
          <w:sz w:val="20"/>
          <w:szCs w:val="20"/>
        </w:rPr>
        <w:t>Simulated Data</w:t>
      </w:r>
    </w:p>
    <w:p w14:paraId="2630AE78" w14:textId="77777777" w:rsidR="00EF333E" w:rsidRDefault="0034511F">
      <w:pPr>
        <w:pStyle w:val="ListParagraph"/>
        <w:numPr>
          <w:ilvl w:val="0"/>
          <w:numId w:val="2"/>
        </w:numPr>
        <w:spacing w:after="80"/>
      </w:pPr>
      <w:r>
        <w:t>Source IP address: 203.0.113.77 (external, unrecognized by the NGO's normal admin access list).</w:t>
      </w:r>
    </w:p>
    <w:p w14:paraId="34A20703" w14:textId="77777777" w:rsidR="00EF333E" w:rsidRDefault="0034511F">
      <w:pPr>
        <w:pStyle w:val="ListParagraph"/>
        <w:numPr>
          <w:ilvl w:val="0"/>
          <w:numId w:val="2"/>
        </w:numPr>
        <w:spacing w:after="80"/>
      </w:pPr>
      <w:r>
        <w:t>Time-clustered authentication failures (43 attempts within ~4 minutes) against the "admin" account.</w:t>
      </w:r>
    </w:p>
    <w:p w14:paraId="46F3DAA0" w14:textId="77777777" w:rsidR="00EF333E" w:rsidRDefault="0034511F">
      <w:pPr>
        <w:pStyle w:val="ListParagraph"/>
        <w:numPr>
          <w:ilvl w:val="0"/>
          <w:numId w:val="2"/>
        </w:numPr>
        <w:spacing w:after="80"/>
      </w:pPr>
      <w:r>
        <w:t>Successful login immediately following the failure cluster.</w:t>
      </w:r>
    </w:p>
    <w:p w14:paraId="1417127B" w14:textId="77777777" w:rsidR="00EF333E" w:rsidRDefault="0034511F">
      <w:pPr>
        <w:pStyle w:val="ListParagraph"/>
        <w:numPr>
          <w:ilvl w:val="0"/>
          <w:numId w:val="2"/>
        </w:numPr>
        <w:spacing w:after="80"/>
      </w:pPr>
      <w:r>
        <w:t xml:space="preserve">Unscheduled export-style query against the </w:t>
      </w:r>
      <w:proofErr w:type="spellStart"/>
      <w:r>
        <w:t>donor_contacts</w:t>
      </w:r>
      <w:proofErr w:type="spellEnd"/>
      <w:r>
        <w:t xml:space="preserve"> table.</w:t>
      </w:r>
    </w:p>
    <w:p w14:paraId="542CB0CE" w14:textId="77777777" w:rsidR="00EF333E" w:rsidRDefault="0034511F">
      <w:pPr>
        <w:pStyle w:val="ListParagraph"/>
        <w:numPr>
          <w:ilvl w:val="0"/>
          <w:numId w:val="2"/>
        </w:numPr>
        <w:spacing w:after="80"/>
      </w:pPr>
      <w:r>
        <w:t>Newly created administrative account not present in the organization's approved user list.</w:t>
      </w:r>
    </w:p>
    <w:p w14:paraId="5187AA8C" w14:textId="77777777" w:rsidR="00EF333E" w:rsidRDefault="00EF333E">
      <w:pPr>
        <w:spacing w:after="80"/>
      </w:pPr>
    </w:p>
    <w:p w14:paraId="5CA6A349" w14:textId="77777777" w:rsidR="00EF333E" w:rsidRDefault="0034511F">
      <w:pPr>
        <w:pStyle w:val="Heading1"/>
        <w:pBdr>
          <w:bottom w:val="single" w:sz="6" w:space="4" w:color="2E74B5"/>
        </w:pBdr>
        <w:spacing w:before="360" w:after="160"/>
      </w:pPr>
      <w:r>
        <w:rPr>
          <w:b/>
          <w:bCs/>
          <w:color w:val="1F3864"/>
          <w:sz w:val="27"/>
          <w:szCs w:val="27"/>
        </w:rPr>
        <w:t>Simulated Incident Timeline</w:t>
      </w:r>
    </w:p>
    <w:p w14:paraId="7FD30CF8" w14:textId="77777777" w:rsidR="00EF333E" w:rsidRDefault="0034511F">
      <w:pPr>
        <w:spacing w:after="100"/>
      </w:pPr>
      <w:r>
        <w:rPr>
          <w:b/>
          <w:bCs/>
          <w:i/>
          <w:iCs/>
          <w:color w:val="595959"/>
          <w:sz w:val="20"/>
          <w:szCs w:val="20"/>
        </w:rPr>
        <w:t>Simulated Lab Observation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2900"/>
        <w:gridCol w:w="2560"/>
      </w:tblGrid>
      <w:tr w:rsidR="00EF333E" w14:paraId="4A7299E1" w14:textId="77777777">
        <w:trPr>
          <w:tblHeader/>
        </w:trPr>
        <w:tc>
          <w:tcPr>
            <w:tcW w:w="1400" w:type="dxa"/>
            <w:shd w:val="clear" w:color="auto" w:fill="1F3864"/>
            <w:vAlign w:val="center"/>
          </w:tcPr>
          <w:p w14:paraId="5EA5840C" w14:textId="77777777" w:rsidR="00EF333E" w:rsidRDefault="0034511F">
            <w:pPr>
              <w:spacing w:after="40"/>
            </w:pPr>
            <w:r>
              <w:rPr>
                <w:b/>
                <w:bCs/>
                <w:color w:val="FFFFFF"/>
                <w:sz w:val="20"/>
                <w:szCs w:val="20"/>
              </w:rPr>
              <w:lastRenderedPageBreak/>
              <w:t>Time</w:t>
            </w:r>
          </w:p>
        </w:tc>
        <w:tc>
          <w:tcPr>
            <w:tcW w:w="2500" w:type="dxa"/>
            <w:shd w:val="clear" w:color="auto" w:fill="1F3864"/>
            <w:vAlign w:val="center"/>
          </w:tcPr>
          <w:p w14:paraId="0EC7A73D" w14:textId="77777777" w:rsidR="00EF333E" w:rsidRDefault="0034511F">
            <w:pPr>
              <w:spacing w:after="40"/>
            </w:pPr>
            <w:r>
              <w:rPr>
                <w:b/>
                <w:bCs/>
                <w:color w:val="FFFFFF"/>
                <w:sz w:val="20"/>
                <w:szCs w:val="20"/>
              </w:rPr>
              <w:t>Event</w:t>
            </w:r>
          </w:p>
        </w:tc>
        <w:tc>
          <w:tcPr>
            <w:tcW w:w="2900" w:type="dxa"/>
            <w:shd w:val="clear" w:color="auto" w:fill="1F3864"/>
            <w:vAlign w:val="center"/>
          </w:tcPr>
          <w:p w14:paraId="1C6791B3" w14:textId="77777777" w:rsidR="00EF333E" w:rsidRDefault="0034511F">
            <w:pPr>
              <w:spacing w:after="40"/>
            </w:pPr>
            <w:r>
              <w:rPr>
                <w:b/>
                <w:bCs/>
                <w:color w:val="FFFFFF"/>
                <w:sz w:val="20"/>
                <w:szCs w:val="20"/>
              </w:rPr>
              <w:t>Evidence / Observation</w:t>
            </w:r>
          </w:p>
        </w:tc>
        <w:tc>
          <w:tcPr>
            <w:tcW w:w="2560" w:type="dxa"/>
            <w:shd w:val="clear" w:color="auto" w:fill="1F3864"/>
            <w:vAlign w:val="center"/>
          </w:tcPr>
          <w:p w14:paraId="4C4D3EE4" w14:textId="77777777" w:rsidR="00EF333E" w:rsidRDefault="0034511F">
            <w:pPr>
              <w:spacing w:after="40"/>
            </w:pPr>
            <w:r>
              <w:rPr>
                <w:b/>
                <w:bCs/>
                <w:color w:val="FFFFFF"/>
                <w:sz w:val="20"/>
                <w:szCs w:val="20"/>
              </w:rPr>
              <w:t>Analyst Interpretation</w:t>
            </w:r>
          </w:p>
        </w:tc>
      </w:tr>
      <w:tr w:rsidR="00EF333E" w14:paraId="7B8CF751" w14:textId="77777777">
        <w:tc>
          <w:tcPr>
            <w:tcW w:w="1400" w:type="dxa"/>
          </w:tcPr>
          <w:p w14:paraId="2986198B" w14:textId="77777777" w:rsidR="00EF333E" w:rsidRDefault="0034511F">
            <w:pPr>
              <w:spacing w:after="40"/>
            </w:pPr>
            <w:r>
              <w:rPr>
                <w:sz w:val="20"/>
                <w:szCs w:val="20"/>
              </w:rPr>
              <w:t>02:11:04</w:t>
            </w:r>
          </w:p>
        </w:tc>
        <w:tc>
          <w:tcPr>
            <w:tcW w:w="2500" w:type="dxa"/>
          </w:tcPr>
          <w:p w14:paraId="188EA3F1" w14:textId="77777777" w:rsidR="00EF333E" w:rsidRDefault="0034511F">
            <w:pPr>
              <w:spacing w:after="40"/>
            </w:pPr>
            <w:r>
              <w:rPr>
                <w:sz w:val="20"/>
                <w:szCs w:val="20"/>
              </w:rPr>
              <w:t>SIEM raises brute-force alert</w:t>
            </w:r>
          </w:p>
        </w:tc>
        <w:tc>
          <w:tcPr>
            <w:tcW w:w="2900" w:type="dxa"/>
          </w:tcPr>
          <w:p w14:paraId="3334221A" w14:textId="77777777" w:rsidR="00EF333E" w:rsidRDefault="0034511F">
            <w:pPr>
              <w:spacing w:after="40"/>
            </w:pPr>
            <w:r>
              <w:rPr>
                <w:sz w:val="20"/>
                <w:szCs w:val="20"/>
              </w:rPr>
              <w:t>43 failed SSH logins from 203.0.113.77 within 4 minutes</w:t>
            </w:r>
          </w:p>
        </w:tc>
        <w:tc>
          <w:tcPr>
            <w:tcW w:w="2560" w:type="dxa"/>
          </w:tcPr>
          <w:p w14:paraId="720D1935" w14:textId="77777777" w:rsidR="00EF333E" w:rsidRDefault="0034511F">
            <w:pPr>
              <w:spacing w:after="40"/>
            </w:pPr>
            <w:r>
              <w:rPr>
                <w:sz w:val="20"/>
                <w:szCs w:val="20"/>
              </w:rPr>
              <w:t>Likely automated password-guessing attempt.</w:t>
            </w:r>
          </w:p>
        </w:tc>
      </w:tr>
      <w:tr w:rsidR="00EF333E" w14:paraId="516B37CB" w14:textId="77777777">
        <w:tc>
          <w:tcPr>
            <w:tcW w:w="1400" w:type="dxa"/>
            <w:shd w:val="clear" w:color="auto" w:fill="DDEBF7"/>
          </w:tcPr>
          <w:p w14:paraId="69F8E25F" w14:textId="77777777" w:rsidR="00EF333E" w:rsidRDefault="0034511F">
            <w:pPr>
              <w:spacing w:after="40"/>
            </w:pPr>
            <w:r>
              <w:rPr>
                <w:sz w:val="20"/>
                <w:szCs w:val="20"/>
              </w:rPr>
              <w:t>02:14:52</w:t>
            </w:r>
          </w:p>
        </w:tc>
        <w:tc>
          <w:tcPr>
            <w:tcW w:w="2500" w:type="dxa"/>
            <w:shd w:val="clear" w:color="auto" w:fill="DDEBF7"/>
          </w:tcPr>
          <w:p w14:paraId="0C1151C6" w14:textId="77777777" w:rsidR="00EF333E" w:rsidRDefault="0034511F">
            <w:pPr>
              <w:spacing w:after="40"/>
            </w:pPr>
            <w:r>
              <w:rPr>
                <w:sz w:val="20"/>
                <w:szCs w:val="20"/>
              </w:rPr>
              <w:t>Successful login detected</w:t>
            </w:r>
          </w:p>
        </w:tc>
        <w:tc>
          <w:tcPr>
            <w:tcW w:w="2900" w:type="dxa"/>
            <w:shd w:val="clear" w:color="auto" w:fill="DDEBF7"/>
          </w:tcPr>
          <w:p w14:paraId="0F7AC4B1" w14:textId="77777777" w:rsidR="00EF333E" w:rsidRDefault="0034511F">
            <w:pPr>
              <w:spacing w:after="40"/>
            </w:pPr>
            <w:r>
              <w:rPr>
                <w:sz w:val="20"/>
                <w:szCs w:val="20"/>
              </w:rPr>
              <w:t>Login success for "admin" from same source IP</w:t>
            </w:r>
          </w:p>
        </w:tc>
        <w:tc>
          <w:tcPr>
            <w:tcW w:w="2560" w:type="dxa"/>
            <w:shd w:val="clear" w:color="auto" w:fill="DDEBF7"/>
          </w:tcPr>
          <w:p w14:paraId="73D870C5" w14:textId="77777777" w:rsidR="00EF333E" w:rsidRDefault="0034511F">
            <w:pPr>
              <w:spacing w:after="40"/>
            </w:pPr>
            <w:r>
              <w:rPr>
                <w:sz w:val="20"/>
                <w:szCs w:val="20"/>
              </w:rPr>
              <w:t>Attack has likely succeeded; escalate immediately.</w:t>
            </w:r>
          </w:p>
        </w:tc>
      </w:tr>
      <w:tr w:rsidR="00EF333E" w14:paraId="3A0A3CAD" w14:textId="77777777">
        <w:tc>
          <w:tcPr>
            <w:tcW w:w="1400" w:type="dxa"/>
          </w:tcPr>
          <w:p w14:paraId="194834E6" w14:textId="77777777" w:rsidR="00EF333E" w:rsidRDefault="0034511F">
            <w:pPr>
              <w:spacing w:after="40"/>
            </w:pPr>
            <w:r>
              <w:rPr>
                <w:sz w:val="20"/>
                <w:szCs w:val="20"/>
              </w:rPr>
              <w:t>02:16:30</w:t>
            </w:r>
          </w:p>
        </w:tc>
        <w:tc>
          <w:tcPr>
            <w:tcW w:w="2500" w:type="dxa"/>
          </w:tcPr>
          <w:p w14:paraId="02222058" w14:textId="77777777" w:rsidR="00EF333E" w:rsidRDefault="0034511F">
            <w:pPr>
              <w:spacing w:after="40"/>
            </w:pPr>
            <w:r>
              <w:rPr>
                <w:sz w:val="20"/>
                <w:szCs w:val="20"/>
              </w:rPr>
              <w:t>Suspicious DB query logged</w:t>
            </w:r>
          </w:p>
        </w:tc>
        <w:tc>
          <w:tcPr>
            <w:tcW w:w="2900" w:type="dxa"/>
          </w:tcPr>
          <w:p w14:paraId="723F79B3" w14:textId="77777777" w:rsidR="00EF333E" w:rsidRDefault="0034511F">
            <w:pPr>
              <w:spacing w:after="40"/>
            </w:pPr>
            <w:r>
              <w:rPr>
                <w:sz w:val="20"/>
                <w:szCs w:val="20"/>
              </w:rPr>
              <w:t xml:space="preserve">Export query on </w:t>
            </w:r>
            <w:proofErr w:type="spellStart"/>
            <w:r>
              <w:rPr>
                <w:sz w:val="20"/>
                <w:szCs w:val="20"/>
              </w:rPr>
              <w:t>donor_contacts</w:t>
            </w:r>
            <w:proofErr w:type="spellEnd"/>
            <w:r>
              <w:rPr>
                <w:sz w:val="20"/>
                <w:szCs w:val="20"/>
              </w:rPr>
              <w:t xml:space="preserve"> table</w:t>
            </w:r>
          </w:p>
        </w:tc>
        <w:tc>
          <w:tcPr>
            <w:tcW w:w="2560" w:type="dxa"/>
          </w:tcPr>
          <w:p w14:paraId="082CCEE8" w14:textId="77777777" w:rsidR="00EF333E" w:rsidRDefault="0034511F">
            <w:pPr>
              <w:spacing w:after="40"/>
            </w:pPr>
            <w:r>
              <w:rPr>
                <w:sz w:val="20"/>
                <w:szCs w:val="20"/>
              </w:rPr>
              <w:t>Possible attempt to access/exfiltrate donor PII.</w:t>
            </w:r>
          </w:p>
        </w:tc>
      </w:tr>
      <w:tr w:rsidR="00EF333E" w14:paraId="4AC8D2F0" w14:textId="77777777">
        <w:tc>
          <w:tcPr>
            <w:tcW w:w="1400" w:type="dxa"/>
            <w:shd w:val="clear" w:color="auto" w:fill="DDEBF7"/>
          </w:tcPr>
          <w:p w14:paraId="35C67AA3" w14:textId="77777777" w:rsidR="00EF333E" w:rsidRDefault="0034511F">
            <w:pPr>
              <w:spacing w:after="40"/>
            </w:pPr>
            <w:r>
              <w:rPr>
                <w:sz w:val="20"/>
                <w:szCs w:val="20"/>
              </w:rPr>
              <w:t>02:19:47</w:t>
            </w:r>
          </w:p>
        </w:tc>
        <w:tc>
          <w:tcPr>
            <w:tcW w:w="2500" w:type="dxa"/>
            <w:shd w:val="clear" w:color="auto" w:fill="DDEBF7"/>
          </w:tcPr>
          <w:p w14:paraId="1A5B8520" w14:textId="77777777" w:rsidR="00EF333E" w:rsidRDefault="0034511F">
            <w:pPr>
              <w:spacing w:after="40"/>
            </w:pPr>
            <w:r>
              <w:rPr>
                <w:sz w:val="20"/>
                <w:szCs w:val="20"/>
              </w:rPr>
              <w:t>New admin account created</w:t>
            </w:r>
          </w:p>
        </w:tc>
        <w:tc>
          <w:tcPr>
            <w:tcW w:w="2900" w:type="dxa"/>
            <w:shd w:val="clear" w:color="auto" w:fill="DDEBF7"/>
          </w:tcPr>
          <w:p w14:paraId="440EE229" w14:textId="77777777" w:rsidR="00EF333E" w:rsidRDefault="0034511F">
            <w:pPr>
              <w:spacing w:after="40"/>
            </w:pPr>
            <w:r>
              <w:rPr>
                <w:sz w:val="20"/>
                <w:szCs w:val="20"/>
              </w:rPr>
              <w:t>Account "svc_backup2" added to administrators group</w:t>
            </w:r>
          </w:p>
        </w:tc>
        <w:tc>
          <w:tcPr>
            <w:tcW w:w="2560" w:type="dxa"/>
            <w:shd w:val="clear" w:color="auto" w:fill="DDEBF7"/>
          </w:tcPr>
          <w:p w14:paraId="0A0707F4" w14:textId="77777777" w:rsidR="00EF333E" w:rsidRDefault="0034511F">
            <w:pPr>
              <w:spacing w:after="40"/>
            </w:pPr>
            <w:r>
              <w:rPr>
                <w:sz w:val="20"/>
                <w:szCs w:val="20"/>
              </w:rPr>
              <w:t>Attacker establishing persistence/backdoor access.</w:t>
            </w:r>
          </w:p>
        </w:tc>
      </w:tr>
      <w:tr w:rsidR="00EF333E" w14:paraId="62211028" w14:textId="77777777">
        <w:tc>
          <w:tcPr>
            <w:tcW w:w="1400" w:type="dxa"/>
          </w:tcPr>
          <w:p w14:paraId="15511CFA" w14:textId="77777777" w:rsidR="00EF333E" w:rsidRDefault="0034511F">
            <w:pPr>
              <w:spacing w:after="40"/>
            </w:pPr>
            <w:r>
              <w:rPr>
                <w:sz w:val="20"/>
                <w:szCs w:val="20"/>
              </w:rPr>
              <w:t>02:25:00</w:t>
            </w:r>
          </w:p>
        </w:tc>
        <w:tc>
          <w:tcPr>
            <w:tcW w:w="2500" w:type="dxa"/>
          </w:tcPr>
          <w:p w14:paraId="63D169DA" w14:textId="77777777" w:rsidR="00EF333E" w:rsidRDefault="0034511F">
            <w:pPr>
              <w:spacing w:after="40"/>
            </w:pPr>
            <w:r>
              <w:rPr>
                <w:sz w:val="20"/>
                <w:szCs w:val="20"/>
              </w:rPr>
              <w:t>SOC analyst confirms incident</w:t>
            </w:r>
          </w:p>
        </w:tc>
        <w:tc>
          <w:tcPr>
            <w:tcW w:w="2900" w:type="dxa"/>
          </w:tcPr>
          <w:p w14:paraId="73D6B186" w14:textId="77777777" w:rsidR="00EF333E" w:rsidRDefault="0034511F">
            <w:pPr>
              <w:spacing w:after="40"/>
            </w:pPr>
            <w:r>
              <w:rPr>
                <w:sz w:val="20"/>
                <w:szCs w:val="20"/>
              </w:rPr>
              <w:t>Alert chain reviewed and correlated manually</w:t>
            </w:r>
          </w:p>
        </w:tc>
        <w:tc>
          <w:tcPr>
            <w:tcW w:w="2560" w:type="dxa"/>
          </w:tcPr>
          <w:p w14:paraId="0E656003" w14:textId="77777777" w:rsidR="00EF333E" w:rsidRDefault="0034511F">
            <w:pPr>
              <w:spacing w:after="40"/>
            </w:pPr>
            <w:r>
              <w:rPr>
                <w:sz w:val="20"/>
                <w:szCs w:val="20"/>
              </w:rPr>
              <w:t>Incident formally opened; IR process triggered.</w:t>
            </w:r>
          </w:p>
        </w:tc>
      </w:tr>
      <w:tr w:rsidR="00EF333E" w14:paraId="7170F944" w14:textId="77777777">
        <w:tc>
          <w:tcPr>
            <w:tcW w:w="1400" w:type="dxa"/>
            <w:shd w:val="clear" w:color="auto" w:fill="DDEBF7"/>
          </w:tcPr>
          <w:p w14:paraId="2975A9CC" w14:textId="77777777" w:rsidR="00EF333E" w:rsidRDefault="0034511F">
            <w:pPr>
              <w:spacing w:after="40"/>
            </w:pPr>
            <w:r>
              <w:rPr>
                <w:sz w:val="20"/>
                <w:szCs w:val="20"/>
              </w:rPr>
              <w:t>02:31:15</w:t>
            </w:r>
          </w:p>
        </w:tc>
        <w:tc>
          <w:tcPr>
            <w:tcW w:w="2500" w:type="dxa"/>
            <w:shd w:val="clear" w:color="auto" w:fill="DDEBF7"/>
          </w:tcPr>
          <w:p w14:paraId="21FFB3BB" w14:textId="77777777" w:rsidR="00EF333E" w:rsidRDefault="0034511F">
            <w:pPr>
              <w:spacing w:after="40"/>
            </w:pPr>
            <w:r>
              <w:rPr>
                <w:sz w:val="20"/>
                <w:szCs w:val="20"/>
              </w:rPr>
              <w:t>Containment action taken</w:t>
            </w:r>
          </w:p>
        </w:tc>
        <w:tc>
          <w:tcPr>
            <w:tcW w:w="2900" w:type="dxa"/>
            <w:shd w:val="clear" w:color="auto" w:fill="DDEBF7"/>
          </w:tcPr>
          <w:p w14:paraId="699EBE62" w14:textId="77777777" w:rsidR="00EF333E" w:rsidRDefault="0034511F">
            <w:pPr>
              <w:spacing w:after="40"/>
            </w:pPr>
            <w:r>
              <w:rPr>
                <w:sz w:val="20"/>
                <w:szCs w:val="20"/>
              </w:rPr>
              <w:t>Source IP blocked at firewall; admin account disabled</w:t>
            </w:r>
          </w:p>
        </w:tc>
        <w:tc>
          <w:tcPr>
            <w:tcW w:w="2560" w:type="dxa"/>
            <w:shd w:val="clear" w:color="auto" w:fill="DDEBF7"/>
          </w:tcPr>
          <w:p w14:paraId="09FAB150" w14:textId="77777777" w:rsidR="00EF333E" w:rsidRDefault="0034511F">
            <w:pPr>
              <w:spacing w:after="40"/>
            </w:pPr>
            <w:r>
              <w:rPr>
                <w:sz w:val="20"/>
                <w:szCs w:val="20"/>
              </w:rPr>
              <w:t>Short-term containment applied (Experiment 16, Table 16.2).</w:t>
            </w:r>
          </w:p>
        </w:tc>
      </w:tr>
      <w:tr w:rsidR="00EF333E" w14:paraId="1F7B704D" w14:textId="77777777">
        <w:tc>
          <w:tcPr>
            <w:tcW w:w="1400" w:type="dxa"/>
          </w:tcPr>
          <w:p w14:paraId="1617902E" w14:textId="77777777" w:rsidR="00EF333E" w:rsidRDefault="0034511F">
            <w:pPr>
              <w:spacing w:after="40"/>
            </w:pPr>
            <w:r>
              <w:rPr>
                <w:sz w:val="20"/>
                <w:szCs w:val="20"/>
              </w:rPr>
              <w:t>03:10:00</w:t>
            </w:r>
          </w:p>
        </w:tc>
        <w:tc>
          <w:tcPr>
            <w:tcW w:w="2500" w:type="dxa"/>
          </w:tcPr>
          <w:p w14:paraId="2102EC89" w14:textId="77777777" w:rsidR="00EF333E" w:rsidRDefault="0034511F">
            <w:pPr>
              <w:spacing w:after="40"/>
            </w:pPr>
            <w:r>
              <w:rPr>
                <w:sz w:val="20"/>
                <w:szCs w:val="20"/>
              </w:rPr>
              <w:t>Rogue account removed</w:t>
            </w:r>
          </w:p>
        </w:tc>
        <w:tc>
          <w:tcPr>
            <w:tcW w:w="2900" w:type="dxa"/>
          </w:tcPr>
          <w:p w14:paraId="0839039D" w14:textId="77777777" w:rsidR="00EF333E" w:rsidRDefault="0034511F">
            <w:pPr>
              <w:spacing w:after="40"/>
            </w:pPr>
            <w:r>
              <w:rPr>
                <w:sz w:val="20"/>
                <w:szCs w:val="20"/>
              </w:rPr>
              <w:t>svc_backup2 account deleted after verification</w:t>
            </w:r>
          </w:p>
        </w:tc>
        <w:tc>
          <w:tcPr>
            <w:tcW w:w="2560" w:type="dxa"/>
          </w:tcPr>
          <w:p w14:paraId="0E4C4839" w14:textId="77777777" w:rsidR="00EF333E" w:rsidRDefault="0034511F">
            <w:pPr>
              <w:spacing w:after="40"/>
            </w:pPr>
            <w:r>
              <w:rPr>
                <w:sz w:val="20"/>
                <w:szCs w:val="20"/>
              </w:rPr>
              <w:t>Eradication step completed.</w:t>
            </w:r>
          </w:p>
        </w:tc>
      </w:tr>
      <w:tr w:rsidR="00EF333E" w14:paraId="32863AC2" w14:textId="77777777">
        <w:tc>
          <w:tcPr>
            <w:tcW w:w="1400" w:type="dxa"/>
            <w:shd w:val="clear" w:color="auto" w:fill="DDEBF7"/>
          </w:tcPr>
          <w:p w14:paraId="5D8FF949" w14:textId="77777777" w:rsidR="00EF333E" w:rsidRDefault="0034511F">
            <w:pPr>
              <w:spacing w:after="40"/>
            </w:pPr>
            <w:r>
              <w:rPr>
                <w:sz w:val="20"/>
                <w:szCs w:val="20"/>
              </w:rPr>
              <w:t>05:00:00</w:t>
            </w:r>
          </w:p>
        </w:tc>
        <w:tc>
          <w:tcPr>
            <w:tcW w:w="2500" w:type="dxa"/>
            <w:shd w:val="clear" w:color="auto" w:fill="DDEBF7"/>
          </w:tcPr>
          <w:p w14:paraId="775B5203" w14:textId="77777777" w:rsidR="00EF333E" w:rsidRDefault="0034511F">
            <w:pPr>
              <w:spacing w:after="40"/>
            </w:pPr>
            <w:r>
              <w:rPr>
                <w:sz w:val="20"/>
                <w:szCs w:val="20"/>
              </w:rPr>
              <w:t>System restored to monitored operation</w:t>
            </w:r>
          </w:p>
        </w:tc>
        <w:tc>
          <w:tcPr>
            <w:tcW w:w="2900" w:type="dxa"/>
            <w:shd w:val="clear" w:color="auto" w:fill="DDEBF7"/>
          </w:tcPr>
          <w:p w14:paraId="05663DE5" w14:textId="77777777" w:rsidR="00EF333E" w:rsidRDefault="0034511F">
            <w:pPr>
              <w:spacing w:after="40"/>
            </w:pPr>
            <w:r>
              <w:rPr>
                <w:sz w:val="20"/>
                <w:szCs w:val="20"/>
              </w:rPr>
              <w:t>Server returned to service under enhanced monitoring</w:t>
            </w:r>
          </w:p>
        </w:tc>
        <w:tc>
          <w:tcPr>
            <w:tcW w:w="2560" w:type="dxa"/>
            <w:shd w:val="clear" w:color="auto" w:fill="DDEBF7"/>
          </w:tcPr>
          <w:p w14:paraId="3E6136F5" w14:textId="77777777" w:rsidR="00EF333E" w:rsidRDefault="0034511F">
            <w:pPr>
              <w:spacing w:after="40"/>
            </w:pPr>
            <w:r>
              <w:rPr>
                <w:sz w:val="20"/>
                <w:szCs w:val="20"/>
              </w:rPr>
              <w:t>Recovery phase in progress.</w:t>
            </w:r>
          </w:p>
        </w:tc>
      </w:tr>
    </w:tbl>
    <w:p w14:paraId="6288F193" w14:textId="77777777" w:rsidR="00EF333E" w:rsidRDefault="00EF333E">
      <w:pPr>
        <w:spacing w:after="200"/>
      </w:pPr>
    </w:p>
    <w:p w14:paraId="3AA89115" w14:textId="77777777" w:rsidR="00EF333E" w:rsidRDefault="0034511F">
      <w:pPr>
        <w:pStyle w:val="Heading1"/>
        <w:pBdr>
          <w:bottom w:val="single" w:sz="6" w:space="4" w:color="2E74B5"/>
        </w:pBdr>
        <w:spacing w:before="360" w:after="160"/>
      </w:pPr>
      <w:r>
        <w:rPr>
          <w:b/>
          <w:bCs/>
          <w:color w:val="1F3864"/>
          <w:sz w:val="27"/>
          <w:szCs w:val="27"/>
        </w:rPr>
        <w:t>Incident Response Methodology</w:t>
      </w:r>
    </w:p>
    <w:p w14:paraId="6FD2B60E" w14:textId="77777777" w:rsidR="00EF333E" w:rsidRDefault="0034511F">
      <w:pPr>
        <w:spacing w:after="160" w:line="276" w:lineRule="auto"/>
        <w:jc w:val="both"/>
      </w:pPr>
      <w:r>
        <w:t>The response to this incident follows the six-phase Incident Response lifecycle defined in NIST SP 800-61 and taught in Experiment 16 of the Lab Manual: Preparation, Identification, Containment, Eradication, Recovery, and Lessons Learned. Each phase is addressed in detail below, together with the professional incident-report structure (Executive Summary, Timeline, Technical Details, Impact Assessment, Remediation Actions, Recommendations) also introduced in that experiment.</w:t>
      </w:r>
    </w:p>
    <w:p w14:paraId="019F38B7" w14:textId="77777777" w:rsidR="00EF333E" w:rsidRDefault="0034511F">
      <w:pPr>
        <w:pStyle w:val="Heading1"/>
        <w:pBdr>
          <w:bottom w:val="single" w:sz="6" w:space="4" w:color="2E74B5"/>
        </w:pBdr>
        <w:spacing w:before="360" w:after="160"/>
      </w:pPr>
      <w:r>
        <w:rPr>
          <w:b/>
          <w:bCs/>
          <w:color w:val="1F3864"/>
          <w:sz w:val="27"/>
          <w:szCs w:val="27"/>
        </w:rPr>
        <w:t>Detection</w:t>
      </w:r>
    </w:p>
    <w:p w14:paraId="544F813F" w14:textId="77777777" w:rsidR="00EF333E" w:rsidRDefault="0034511F">
      <w:pPr>
        <w:spacing w:after="160" w:line="276" w:lineRule="auto"/>
        <w:jc w:val="both"/>
      </w:pPr>
      <w:r>
        <w:t xml:space="preserve">Detection occurred through the SIEM's correlation rule for repeated authentication failures, consistent with the </w:t>
      </w:r>
      <w:proofErr w:type="spellStart"/>
      <w:r>
        <w:t>Wazuh</w:t>
      </w:r>
      <w:proofErr w:type="spellEnd"/>
      <w:r>
        <w:t>/Splunk detection logic covered in Experiment 15. The rule fired once the failed-login count from a single IP exceeded the configured threshold within the observation window, and a second, higher-severity alert fired when a success immediately followed the failure cluster — the specific pattern Experiment 14 identifies as a classic sign of a successful brute-force attack.</w:t>
      </w:r>
    </w:p>
    <w:p w14:paraId="091E33A5" w14:textId="77777777" w:rsidR="00EF333E" w:rsidRDefault="0034511F">
      <w:pPr>
        <w:pStyle w:val="Heading1"/>
        <w:pBdr>
          <w:bottom w:val="single" w:sz="6" w:space="4" w:color="2E74B5"/>
        </w:pBdr>
        <w:spacing w:before="360" w:after="160"/>
      </w:pPr>
      <w:r>
        <w:rPr>
          <w:b/>
          <w:bCs/>
          <w:color w:val="1F3864"/>
          <w:sz w:val="27"/>
          <w:szCs w:val="27"/>
        </w:rPr>
        <w:t>Analysis and Triage</w:t>
      </w:r>
    </w:p>
    <w:p w14:paraId="66AFF324" w14:textId="77777777" w:rsidR="00EF333E" w:rsidRDefault="0034511F">
      <w:pPr>
        <w:spacing w:after="160" w:line="276" w:lineRule="auto"/>
        <w:jc w:val="both"/>
      </w:pPr>
      <w:r>
        <w:t>The on-call analyst reviewed the correlated alerts (ALT-2201 to ALT-2204), checked the source IP against known-good administrative access ranges (it did not match any authorized location), and confirmed the sequence represented a genuine incident rather than noise. The unrelated low-volume alert (ALT-2205) was triaged separately and closed as a false positive, illustrating the manual's point that not every alert becomes an incident.</w:t>
      </w:r>
    </w:p>
    <w:p w14:paraId="070FA0BF" w14:textId="77777777" w:rsidR="00EF333E" w:rsidRDefault="0034511F">
      <w:pPr>
        <w:pStyle w:val="Heading1"/>
        <w:pBdr>
          <w:bottom w:val="single" w:sz="6" w:space="4" w:color="2E74B5"/>
        </w:pBdr>
        <w:spacing w:before="360" w:after="160"/>
      </w:pPr>
      <w:r>
        <w:rPr>
          <w:b/>
          <w:bCs/>
          <w:color w:val="1F3864"/>
          <w:sz w:val="27"/>
          <w:szCs w:val="27"/>
        </w:rPr>
        <w:lastRenderedPageBreak/>
        <w:t>Containment</w:t>
      </w:r>
    </w:p>
    <w:p w14:paraId="7D966BBE" w14:textId="77777777" w:rsidR="00EF333E" w:rsidRDefault="0034511F">
      <w:pPr>
        <w:spacing w:after="160" w:line="276" w:lineRule="auto"/>
        <w:jc w:val="both"/>
      </w:pPr>
      <w:r>
        <w:t>Following the containment tradeoffs discussed in Experiment 16 (Table 16.2), the SOC opted for immediate short-term containment given the high confidentiality/integrity impact: the attacking IP address was blocked at the perimeter firewall, and the compromised administrator account was disabled to stop further use, accepting the tradeoff that this could alert the attacker rather than allow further quiet monitoring. This decision prioritized stopping further damage to donor data over gathering additional intelligence on the attacker.</w:t>
      </w:r>
    </w:p>
    <w:p w14:paraId="0EB0463F" w14:textId="77777777" w:rsidR="00EF333E" w:rsidRDefault="0034511F">
      <w:pPr>
        <w:pStyle w:val="Heading1"/>
        <w:pBdr>
          <w:bottom w:val="single" w:sz="6" w:space="4" w:color="2E74B5"/>
        </w:pBdr>
        <w:spacing w:before="360" w:after="160"/>
      </w:pPr>
      <w:r>
        <w:rPr>
          <w:b/>
          <w:bCs/>
          <w:color w:val="1F3864"/>
          <w:sz w:val="27"/>
          <w:szCs w:val="27"/>
        </w:rPr>
        <w:t>Eradication</w:t>
      </w:r>
    </w:p>
    <w:p w14:paraId="1B8399DC" w14:textId="77777777" w:rsidR="00EF333E" w:rsidRDefault="0034511F">
      <w:pPr>
        <w:spacing w:after="160" w:line="276" w:lineRule="auto"/>
        <w:jc w:val="both"/>
      </w:pPr>
      <w:r>
        <w:t>The rogue administrative account ("svc_backup2") created during the incident was located and permanently removed. The legitimate admin account's password was reset and multi-factor authentication was enforced going forward. Server logs and the SIEM's historical data were reviewed to confirm no other unauthorized accounts, scheduled tasks, or persistence mechanisms remained on the system.</w:t>
      </w:r>
    </w:p>
    <w:p w14:paraId="22B23E87" w14:textId="77777777" w:rsidR="00EF333E" w:rsidRDefault="0034511F">
      <w:pPr>
        <w:pStyle w:val="Heading1"/>
        <w:pBdr>
          <w:bottom w:val="single" w:sz="6" w:space="4" w:color="2E74B5"/>
        </w:pBdr>
        <w:spacing w:before="360" w:after="160"/>
      </w:pPr>
      <w:r>
        <w:rPr>
          <w:b/>
          <w:bCs/>
          <w:color w:val="1F3864"/>
          <w:sz w:val="27"/>
          <w:szCs w:val="27"/>
        </w:rPr>
        <w:t>Recovery</w:t>
      </w:r>
    </w:p>
    <w:p w14:paraId="2B157DF6" w14:textId="77777777" w:rsidR="00EF333E" w:rsidRDefault="0034511F">
      <w:pPr>
        <w:spacing w:after="160" w:line="276" w:lineRule="auto"/>
        <w:jc w:val="both"/>
      </w:pPr>
      <w:r>
        <w:t>The Donor Database server was returned to normal operation under enhanced monitoring, with the relevant SIEM correlation rule's sensitivity temporarily increased for the affected asset. Donor-facing services resumed once the SOC confirmed no further suspicious activity from the source IP or any other indicator, consistent with the Recovery phase's goal of safely restoring operation while watching for recurrence (Experiment 16, Table 16.1).</w:t>
      </w:r>
    </w:p>
    <w:p w14:paraId="728E13B1" w14:textId="77777777" w:rsidR="00EF333E" w:rsidRDefault="0034511F">
      <w:pPr>
        <w:pStyle w:val="Heading1"/>
        <w:pBdr>
          <w:bottom w:val="single" w:sz="6" w:space="4" w:color="2E74B5"/>
        </w:pBdr>
        <w:spacing w:before="360" w:after="160"/>
      </w:pPr>
      <w:r>
        <w:rPr>
          <w:b/>
          <w:bCs/>
          <w:color w:val="1F3864"/>
          <w:sz w:val="27"/>
          <w:szCs w:val="27"/>
        </w:rPr>
        <w:t>Lessons Learned</w:t>
      </w:r>
    </w:p>
    <w:p w14:paraId="4F965886" w14:textId="77777777" w:rsidR="00EF333E" w:rsidRDefault="0034511F">
      <w:pPr>
        <w:pStyle w:val="ListParagraph"/>
        <w:numPr>
          <w:ilvl w:val="0"/>
          <w:numId w:val="2"/>
        </w:numPr>
        <w:spacing w:after="80"/>
      </w:pPr>
      <w:r>
        <w:t>The administrator account lacked multi-factor authentication and an account lockout policy, allowing 43 rapid failed attempts before any automatic block occurred.</w:t>
      </w:r>
    </w:p>
    <w:p w14:paraId="55CEE3D2" w14:textId="77777777" w:rsidR="00EF333E" w:rsidRDefault="0034511F">
      <w:pPr>
        <w:pStyle w:val="ListParagraph"/>
        <w:numPr>
          <w:ilvl w:val="0"/>
          <w:numId w:val="2"/>
        </w:numPr>
        <w:spacing w:after="80"/>
      </w:pPr>
      <w:r>
        <w:t>The successful-login alert and the failed-login alert were not automatically correlated into a single incident ticket, adding a few minutes of manual analyst correlation time.</w:t>
      </w:r>
    </w:p>
    <w:p w14:paraId="7D06D2A4" w14:textId="77777777" w:rsidR="00EF333E" w:rsidRDefault="0034511F">
      <w:pPr>
        <w:pStyle w:val="ListParagraph"/>
        <w:numPr>
          <w:ilvl w:val="0"/>
          <w:numId w:val="2"/>
        </w:numPr>
        <w:spacing w:after="80"/>
      </w:pPr>
      <w:r>
        <w:t xml:space="preserve">Database export activity on the </w:t>
      </w:r>
      <w:proofErr w:type="spellStart"/>
      <w:r>
        <w:t>donor_contacts</w:t>
      </w:r>
      <w:proofErr w:type="spellEnd"/>
      <w:r>
        <w:t xml:space="preserve"> table was not separately alerted, meaning the SIEM relied on the analyst noticing it manually during the timeline review.</w:t>
      </w:r>
    </w:p>
    <w:p w14:paraId="09CBD83D" w14:textId="77777777" w:rsidR="00EF333E" w:rsidRDefault="00EF333E">
      <w:pPr>
        <w:spacing w:after="80"/>
      </w:pPr>
    </w:p>
    <w:p w14:paraId="6C335CF9" w14:textId="77777777" w:rsidR="00EF333E" w:rsidRDefault="0034511F">
      <w:pPr>
        <w:pStyle w:val="Heading1"/>
        <w:pBdr>
          <w:bottom w:val="single" w:sz="6" w:space="4" w:color="2E74B5"/>
        </w:pBdr>
        <w:spacing w:before="360" w:after="160"/>
      </w:pPr>
      <w:r>
        <w:rPr>
          <w:b/>
          <w:bCs/>
          <w:color w:val="1F3864"/>
          <w:sz w:val="27"/>
          <w:szCs w:val="27"/>
        </w:rPr>
        <w:t>Preventive Security Controls</w:t>
      </w:r>
    </w:p>
    <w:p w14:paraId="09829ADF" w14:textId="77777777" w:rsidR="00EF333E" w:rsidRDefault="0034511F">
      <w:pPr>
        <w:pStyle w:val="ListParagraph"/>
        <w:numPr>
          <w:ilvl w:val="0"/>
          <w:numId w:val="2"/>
        </w:numPr>
        <w:spacing w:after="80"/>
      </w:pPr>
      <w:r>
        <w:t>Enforce account lockout / rate-limiting after a small number of failed login attempts.</w:t>
      </w:r>
    </w:p>
    <w:p w14:paraId="727C0B64" w14:textId="77777777" w:rsidR="00EF333E" w:rsidRDefault="0034511F">
      <w:pPr>
        <w:pStyle w:val="ListParagraph"/>
        <w:numPr>
          <w:ilvl w:val="0"/>
          <w:numId w:val="2"/>
        </w:numPr>
        <w:spacing w:after="80"/>
      </w:pPr>
      <w:r>
        <w:t>Require multi-factor authentication for all administrative accounts on the Donor Database server.</w:t>
      </w:r>
    </w:p>
    <w:p w14:paraId="1BCDE5E1" w14:textId="77777777" w:rsidR="00EF333E" w:rsidRDefault="0034511F">
      <w:pPr>
        <w:pStyle w:val="ListParagraph"/>
        <w:numPr>
          <w:ilvl w:val="0"/>
          <w:numId w:val="2"/>
        </w:numPr>
        <w:spacing w:after="80"/>
      </w:pPr>
      <w:r>
        <w:t>Add a dedicated SIEM correlation rule for "failed logins followed by success" so the two alerts merge into a single high-priority incident automatically.</w:t>
      </w:r>
    </w:p>
    <w:p w14:paraId="44F8A79A" w14:textId="77777777" w:rsidR="00EF333E" w:rsidRDefault="0034511F">
      <w:pPr>
        <w:pStyle w:val="ListParagraph"/>
        <w:numPr>
          <w:ilvl w:val="0"/>
          <w:numId w:val="2"/>
        </w:numPr>
        <w:spacing w:after="80"/>
      </w:pPr>
      <w:r>
        <w:lastRenderedPageBreak/>
        <w:t>Add SIEM alerting specifically for bulk export/query activity against tables containing donor PII.</w:t>
      </w:r>
    </w:p>
    <w:p w14:paraId="1242A7FF" w14:textId="77777777" w:rsidR="00EF333E" w:rsidRDefault="0034511F">
      <w:pPr>
        <w:pStyle w:val="ListParagraph"/>
        <w:numPr>
          <w:ilvl w:val="0"/>
          <w:numId w:val="2"/>
        </w:numPr>
        <w:spacing w:after="80"/>
      </w:pPr>
      <w:r>
        <w:t>Maintain an approved-IP allow-list for administrative access where feasible.</w:t>
      </w:r>
    </w:p>
    <w:p w14:paraId="2233AE71" w14:textId="77777777" w:rsidR="00EF333E" w:rsidRDefault="0034511F">
      <w:pPr>
        <w:pStyle w:val="ListParagraph"/>
        <w:numPr>
          <w:ilvl w:val="0"/>
          <w:numId w:val="2"/>
        </w:numPr>
        <w:spacing w:after="80"/>
      </w:pPr>
      <w:r>
        <w:t>Review new-account-creation events in near real time, since attacker-created accounts are a strong persistence indicator.</w:t>
      </w:r>
    </w:p>
    <w:p w14:paraId="33B7DF7F" w14:textId="77777777" w:rsidR="00EF333E" w:rsidRDefault="00EF333E">
      <w:pPr>
        <w:spacing w:after="80"/>
      </w:pPr>
    </w:p>
    <w:p w14:paraId="3005D8B0" w14:textId="77777777" w:rsidR="00EF333E" w:rsidRDefault="0034511F">
      <w:pPr>
        <w:pStyle w:val="Heading1"/>
        <w:pBdr>
          <w:bottom w:val="single" w:sz="6" w:space="4" w:color="2E74B5"/>
        </w:pBdr>
        <w:spacing w:before="360" w:after="160"/>
      </w:pPr>
      <w:r>
        <w:rPr>
          <w:b/>
          <w:bCs/>
          <w:color w:val="1F3864"/>
          <w:sz w:val="27"/>
          <w:szCs w:val="27"/>
        </w:rPr>
        <w:t>Security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100"/>
        <w:gridCol w:w="2100"/>
        <w:gridCol w:w="2820"/>
      </w:tblGrid>
      <w:tr w:rsidR="00EF333E" w14:paraId="4FAAF58E" w14:textId="77777777">
        <w:trPr>
          <w:tblHeader/>
        </w:trPr>
        <w:tc>
          <w:tcPr>
            <w:tcW w:w="2340" w:type="dxa"/>
            <w:shd w:val="clear" w:color="auto" w:fill="1F3864"/>
            <w:vAlign w:val="center"/>
          </w:tcPr>
          <w:p w14:paraId="6B56B1B3" w14:textId="77777777" w:rsidR="00EF333E" w:rsidRDefault="0034511F">
            <w:pPr>
              <w:spacing w:after="40"/>
            </w:pPr>
            <w:r>
              <w:rPr>
                <w:b/>
                <w:bCs/>
                <w:color w:val="FFFFFF"/>
                <w:sz w:val="20"/>
                <w:szCs w:val="20"/>
              </w:rPr>
              <w:t>Finding</w:t>
            </w:r>
          </w:p>
        </w:tc>
        <w:tc>
          <w:tcPr>
            <w:tcW w:w="2100" w:type="dxa"/>
            <w:shd w:val="clear" w:color="auto" w:fill="1F3864"/>
            <w:vAlign w:val="center"/>
          </w:tcPr>
          <w:p w14:paraId="77EC1117" w14:textId="77777777" w:rsidR="00EF333E" w:rsidRDefault="0034511F">
            <w:pPr>
              <w:spacing w:after="40"/>
            </w:pPr>
            <w:r>
              <w:rPr>
                <w:b/>
                <w:bCs/>
                <w:color w:val="FFFFFF"/>
                <w:sz w:val="20"/>
                <w:szCs w:val="20"/>
              </w:rPr>
              <w:t>Risk</w:t>
            </w:r>
          </w:p>
        </w:tc>
        <w:tc>
          <w:tcPr>
            <w:tcW w:w="2100" w:type="dxa"/>
            <w:shd w:val="clear" w:color="auto" w:fill="1F3864"/>
            <w:vAlign w:val="center"/>
          </w:tcPr>
          <w:p w14:paraId="3658A34E" w14:textId="77777777" w:rsidR="00EF333E" w:rsidRDefault="0034511F">
            <w:pPr>
              <w:spacing w:after="40"/>
            </w:pPr>
            <w:r>
              <w:rPr>
                <w:b/>
                <w:bCs/>
                <w:color w:val="FFFFFF"/>
                <w:sz w:val="20"/>
                <w:szCs w:val="20"/>
              </w:rPr>
              <w:t>Impact</w:t>
            </w:r>
          </w:p>
        </w:tc>
        <w:tc>
          <w:tcPr>
            <w:tcW w:w="2820" w:type="dxa"/>
            <w:shd w:val="clear" w:color="auto" w:fill="1F3864"/>
            <w:vAlign w:val="center"/>
          </w:tcPr>
          <w:p w14:paraId="017DBC3C" w14:textId="77777777" w:rsidR="00EF333E" w:rsidRDefault="0034511F">
            <w:pPr>
              <w:spacing w:after="40"/>
            </w:pPr>
            <w:r>
              <w:rPr>
                <w:b/>
                <w:bCs/>
                <w:color w:val="FFFFFF"/>
                <w:sz w:val="20"/>
                <w:szCs w:val="20"/>
              </w:rPr>
              <w:t>Recommendation</w:t>
            </w:r>
          </w:p>
        </w:tc>
      </w:tr>
      <w:tr w:rsidR="00EF333E" w14:paraId="61F9445C" w14:textId="77777777">
        <w:tc>
          <w:tcPr>
            <w:tcW w:w="2340" w:type="dxa"/>
          </w:tcPr>
          <w:p w14:paraId="6C9B256C" w14:textId="77777777" w:rsidR="00EF333E" w:rsidRDefault="0034511F">
            <w:pPr>
              <w:spacing w:after="40"/>
            </w:pPr>
            <w:r>
              <w:rPr>
                <w:sz w:val="20"/>
                <w:szCs w:val="20"/>
              </w:rPr>
              <w:t>No account lockout policy on admin account</w:t>
            </w:r>
          </w:p>
        </w:tc>
        <w:tc>
          <w:tcPr>
            <w:tcW w:w="2100" w:type="dxa"/>
          </w:tcPr>
          <w:p w14:paraId="16F78790" w14:textId="77777777" w:rsidR="00EF333E" w:rsidRDefault="0034511F">
            <w:pPr>
              <w:spacing w:after="40"/>
            </w:pPr>
            <w:r>
              <w:rPr>
                <w:sz w:val="20"/>
                <w:szCs w:val="20"/>
              </w:rPr>
              <w:t>Brute-force/credential-guessing attacks succeed unhindered</w:t>
            </w:r>
          </w:p>
        </w:tc>
        <w:tc>
          <w:tcPr>
            <w:tcW w:w="2100" w:type="dxa"/>
          </w:tcPr>
          <w:p w14:paraId="3118655F" w14:textId="77777777" w:rsidR="00EF333E" w:rsidRDefault="0034511F">
            <w:pPr>
              <w:spacing w:after="40"/>
            </w:pPr>
            <w:r>
              <w:rPr>
                <w:sz w:val="20"/>
                <w:szCs w:val="20"/>
              </w:rPr>
              <w:t>Full account compromise</w:t>
            </w:r>
          </w:p>
        </w:tc>
        <w:tc>
          <w:tcPr>
            <w:tcW w:w="2820" w:type="dxa"/>
          </w:tcPr>
          <w:p w14:paraId="0FF5C0FC" w14:textId="77777777" w:rsidR="00EF333E" w:rsidRDefault="0034511F">
            <w:pPr>
              <w:spacing w:after="40"/>
            </w:pPr>
            <w:r>
              <w:rPr>
                <w:sz w:val="20"/>
                <w:szCs w:val="20"/>
              </w:rPr>
              <w:t>Implement lockout after 5 failed attempts within 5 minutes; add fail2ban-style protection.</w:t>
            </w:r>
          </w:p>
        </w:tc>
      </w:tr>
      <w:tr w:rsidR="00EF333E" w14:paraId="58AAD2E8" w14:textId="77777777">
        <w:tc>
          <w:tcPr>
            <w:tcW w:w="2340" w:type="dxa"/>
            <w:shd w:val="clear" w:color="auto" w:fill="DDEBF7"/>
          </w:tcPr>
          <w:p w14:paraId="32C05BD5" w14:textId="77777777" w:rsidR="00EF333E" w:rsidRDefault="0034511F">
            <w:pPr>
              <w:spacing w:after="40"/>
            </w:pPr>
            <w:r>
              <w:rPr>
                <w:sz w:val="20"/>
                <w:szCs w:val="20"/>
              </w:rPr>
              <w:t>No MFA on administrative accounts</w:t>
            </w:r>
          </w:p>
        </w:tc>
        <w:tc>
          <w:tcPr>
            <w:tcW w:w="2100" w:type="dxa"/>
            <w:shd w:val="clear" w:color="auto" w:fill="DDEBF7"/>
          </w:tcPr>
          <w:p w14:paraId="188FCF20" w14:textId="77777777" w:rsidR="00EF333E" w:rsidRDefault="0034511F">
            <w:pPr>
              <w:spacing w:after="40"/>
            </w:pPr>
            <w:r>
              <w:rPr>
                <w:sz w:val="20"/>
                <w:szCs w:val="20"/>
              </w:rPr>
              <w:t>A single stolen/guessed password grants full access</w:t>
            </w:r>
          </w:p>
        </w:tc>
        <w:tc>
          <w:tcPr>
            <w:tcW w:w="2100" w:type="dxa"/>
            <w:shd w:val="clear" w:color="auto" w:fill="DDEBF7"/>
          </w:tcPr>
          <w:p w14:paraId="6009C2CF" w14:textId="77777777" w:rsidR="00EF333E" w:rsidRDefault="0034511F">
            <w:pPr>
              <w:spacing w:after="40"/>
            </w:pPr>
            <w:r>
              <w:rPr>
                <w:sz w:val="20"/>
                <w:szCs w:val="20"/>
              </w:rPr>
              <w:t>Unauthorized access to donor PII</w:t>
            </w:r>
          </w:p>
        </w:tc>
        <w:tc>
          <w:tcPr>
            <w:tcW w:w="2820" w:type="dxa"/>
            <w:shd w:val="clear" w:color="auto" w:fill="DDEBF7"/>
          </w:tcPr>
          <w:p w14:paraId="71836446" w14:textId="77777777" w:rsidR="00EF333E" w:rsidRDefault="0034511F">
            <w:pPr>
              <w:spacing w:after="40"/>
            </w:pPr>
            <w:r>
              <w:rPr>
                <w:sz w:val="20"/>
                <w:szCs w:val="20"/>
              </w:rPr>
              <w:t>Enforce MFA for all admin and finance-staff accounts.</w:t>
            </w:r>
          </w:p>
        </w:tc>
      </w:tr>
      <w:tr w:rsidR="00EF333E" w14:paraId="525C5143" w14:textId="77777777">
        <w:tc>
          <w:tcPr>
            <w:tcW w:w="2340" w:type="dxa"/>
          </w:tcPr>
          <w:p w14:paraId="2C69E354" w14:textId="77777777" w:rsidR="00EF333E" w:rsidRDefault="0034511F">
            <w:pPr>
              <w:spacing w:after="40"/>
            </w:pPr>
            <w:r>
              <w:rPr>
                <w:sz w:val="20"/>
                <w:szCs w:val="20"/>
              </w:rPr>
              <w:t>No alert for bulk PII export queries</w:t>
            </w:r>
          </w:p>
        </w:tc>
        <w:tc>
          <w:tcPr>
            <w:tcW w:w="2100" w:type="dxa"/>
          </w:tcPr>
          <w:p w14:paraId="7542C735" w14:textId="77777777" w:rsidR="00EF333E" w:rsidRDefault="0034511F">
            <w:pPr>
              <w:spacing w:after="40"/>
            </w:pPr>
            <w:r>
              <w:rPr>
                <w:sz w:val="20"/>
                <w:szCs w:val="20"/>
              </w:rPr>
              <w:t>Data exfiltration can go unnoticed</w:t>
            </w:r>
          </w:p>
        </w:tc>
        <w:tc>
          <w:tcPr>
            <w:tcW w:w="2100" w:type="dxa"/>
          </w:tcPr>
          <w:p w14:paraId="1DE13737" w14:textId="77777777" w:rsidR="00EF333E" w:rsidRDefault="0034511F">
            <w:pPr>
              <w:spacing w:after="40"/>
            </w:pPr>
            <w:r>
              <w:rPr>
                <w:sz w:val="20"/>
                <w:szCs w:val="20"/>
              </w:rPr>
              <w:t>Breach of donor confidentiality, reputational damage</w:t>
            </w:r>
          </w:p>
        </w:tc>
        <w:tc>
          <w:tcPr>
            <w:tcW w:w="2820" w:type="dxa"/>
          </w:tcPr>
          <w:p w14:paraId="640FEF4D" w14:textId="77777777" w:rsidR="00EF333E" w:rsidRDefault="0034511F">
            <w:pPr>
              <w:spacing w:after="40"/>
            </w:pPr>
            <w:r>
              <w:rPr>
                <w:sz w:val="20"/>
                <w:szCs w:val="20"/>
              </w:rPr>
              <w:t>Create a SIEM rule alerting on large or unusual export queries against PII tables.</w:t>
            </w:r>
          </w:p>
        </w:tc>
      </w:tr>
      <w:tr w:rsidR="00EF333E" w14:paraId="3B5DB58B" w14:textId="77777777">
        <w:tc>
          <w:tcPr>
            <w:tcW w:w="2340" w:type="dxa"/>
            <w:shd w:val="clear" w:color="auto" w:fill="DDEBF7"/>
          </w:tcPr>
          <w:p w14:paraId="3AA64D95" w14:textId="77777777" w:rsidR="00EF333E" w:rsidRDefault="0034511F">
            <w:pPr>
              <w:spacing w:after="40"/>
            </w:pPr>
            <w:r>
              <w:rPr>
                <w:sz w:val="20"/>
                <w:szCs w:val="20"/>
              </w:rPr>
              <w:t>New admin-account creation not flagged in real time</w:t>
            </w:r>
          </w:p>
        </w:tc>
        <w:tc>
          <w:tcPr>
            <w:tcW w:w="2100" w:type="dxa"/>
            <w:shd w:val="clear" w:color="auto" w:fill="DDEBF7"/>
          </w:tcPr>
          <w:p w14:paraId="18FB2998" w14:textId="77777777" w:rsidR="00EF333E" w:rsidRDefault="0034511F">
            <w:pPr>
              <w:spacing w:after="40"/>
            </w:pPr>
            <w:r>
              <w:rPr>
                <w:sz w:val="20"/>
                <w:szCs w:val="20"/>
              </w:rPr>
              <w:t>Attacker persistence goes undetected longer</w:t>
            </w:r>
          </w:p>
        </w:tc>
        <w:tc>
          <w:tcPr>
            <w:tcW w:w="2100" w:type="dxa"/>
            <w:shd w:val="clear" w:color="auto" w:fill="DDEBF7"/>
          </w:tcPr>
          <w:p w14:paraId="7677653C" w14:textId="77777777" w:rsidR="00EF333E" w:rsidRDefault="0034511F">
            <w:pPr>
              <w:spacing w:after="40"/>
            </w:pPr>
            <w:r>
              <w:rPr>
                <w:sz w:val="20"/>
                <w:szCs w:val="20"/>
              </w:rPr>
              <w:t>Extended attacker dwell time</w:t>
            </w:r>
          </w:p>
        </w:tc>
        <w:tc>
          <w:tcPr>
            <w:tcW w:w="2820" w:type="dxa"/>
            <w:shd w:val="clear" w:color="auto" w:fill="DDEBF7"/>
          </w:tcPr>
          <w:p w14:paraId="5D73B7C4" w14:textId="77777777" w:rsidR="00EF333E" w:rsidRDefault="0034511F">
            <w:pPr>
              <w:spacing w:after="40"/>
            </w:pPr>
            <w:r>
              <w:rPr>
                <w:sz w:val="20"/>
                <w:szCs w:val="20"/>
              </w:rPr>
              <w:t>Alert immediately on any addition to the administrators group; require approval workflow.</w:t>
            </w:r>
          </w:p>
        </w:tc>
      </w:tr>
    </w:tbl>
    <w:p w14:paraId="150A5916" w14:textId="77777777" w:rsidR="00EF333E" w:rsidRDefault="00EF333E">
      <w:pPr>
        <w:spacing w:after="200"/>
      </w:pPr>
    </w:p>
    <w:p w14:paraId="49084E53" w14:textId="77777777" w:rsidR="00EF333E" w:rsidRDefault="0034511F">
      <w:pPr>
        <w:pStyle w:val="Heading1"/>
        <w:pBdr>
          <w:bottom w:val="single" w:sz="6" w:space="4" w:color="2E74B5"/>
        </w:pBdr>
        <w:spacing w:before="360" w:after="160"/>
      </w:pPr>
      <w:r>
        <w:rPr>
          <w:b/>
          <w:bCs/>
          <w:color w:val="1F3864"/>
          <w:sz w:val="27"/>
          <w:szCs w:val="27"/>
        </w:rPr>
        <w:t>Limitations</w:t>
      </w:r>
    </w:p>
    <w:p w14:paraId="5EB19BDE" w14:textId="77777777" w:rsidR="00EF333E" w:rsidRDefault="0034511F">
      <w:pPr>
        <w:spacing w:after="160" w:line="276" w:lineRule="auto"/>
        <w:jc w:val="both"/>
      </w:pPr>
      <w:r>
        <w:t>This report is based entirely on a simulated academic scenario constructed for Week 5 / Task 5 of the internship program. No real NGO Donor Database, SIEM instance, or live log data was accessed, and no actual attack occurred. All alert IDs, timestamps, IP addresses, and log entries are illustrative and were designed to closely mirror realistic SOC output style (following the format and terminology used in Experiments 14–16 of the Lab Manual), but they do not represent evidence from an actual security event.</w:t>
      </w:r>
    </w:p>
    <w:p w14:paraId="5EB58C0F" w14:textId="77777777" w:rsidR="00EF333E" w:rsidRDefault="0034511F">
      <w:pPr>
        <w:pStyle w:val="Heading1"/>
        <w:pBdr>
          <w:bottom w:val="single" w:sz="6" w:space="4" w:color="2E74B5"/>
        </w:pBdr>
        <w:spacing w:before="360" w:after="160"/>
      </w:pPr>
      <w:r>
        <w:rPr>
          <w:b/>
          <w:bCs/>
          <w:color w:val="1F3864"/>
          <w:sz w:val="27"/>
          <w:szCs w:val="27"/>
        </w:rPr>
        <w:t>Learning Outcomes</w:t>
      </w:r>
    </w:p>
    <w:p w14:paraId="75CAF150" w14:textId="77777777" w:rsidR="00EF333E" w:rsidRDefault="0034511F">
      <w:pPr>
        <w:pStyle w:val="ListParagraph"/>
        <w:numPr>
          <w:ilvl w:val="0"/>
          <w:numId w:val="2"/>
        </w:numPr>
        <w:spacing w:after="80"/>
      </w:pPr>
      <w:r>
        <w:t>Understood the structure and purpose of a SOC, and the blue-team mindset of detect-respond-recover.</w:t>
      </w:r>
    </w:p>
    <w:p w14:paraId="0598906A" w14:textId="77777777" w:rsidR="00EF333E" w:rsidRDefault="0034511F">
      <w:pPr>
        <w:pStyle w:val="ListParagraph"/>
        <w:numPr>
          <w:ilvl w:val="0"/>
          <w:numId w:val="2"/>
        </w:numPr>
        <w:spacing w:after="80"/>
      </w:pPr>
      <w:r>
        <w:t>Practiced recognizing the "many failures then a success" authentication pattern as a brute-force indicator.</w:t>
      </w:r>
    </w:p>
    <w:p w14:paraId="48E8D9D8" w14:textId="77777777" w:rsidR="00EF333E" w:rsidRDefault="0034511F">
      <w:pPr>
        <w:pStyle w:val="ListParagraph"/>
        <w:numPr>
          <w:ilvl w:val="0"/>
          <w:numId w:val="2"/>
        </w:numPr>
        <w:spacing w:after="80"/>
      </w:pPr>
      <w:r>
        <w:t>Understood how SIEM correlation rules (</w:t>
      </w:r>
      <w:proofErr w:type="spellStart"/>
      <w:r>
        <w:t>Wazuh</w:t>
      </w:r>
      <w:proofErr w:type="spellEnd"/>
      <w:r>
        <w:t>/Splunk) automate log-pattern detection at scale.</w:t>
      </w:r>
    </w:p>
    <w:p w14:paraId="27FA1B2C" w14:textId="77777777" w:rsidR="00EF333E" w:rsidRDefault="0034511F">
      <w:pPr>
        <w:pStyle w:val="ListParagraph"/>
        <w:numPr>
          <w:ilvl w:val="0"/>
          <w:numId w:val="2"/>
        </w:numPr>
        <w:spacing w:after="80"/>
      </w:pPr>
      <w:r>
        <w:t>Learned to triage SIEM alerts, distinguishing false positives from confirmed incidents.</w:t>
      </w:r>
    </w:p>
    <w:p w14:paraId="40F12972" w14:textId="77777777" w:rsidR="00EF333E" w:rsidRDefault="0034511F">
      <w:pPr>
        <w:pStyle w:val="ListParagraph"/>
        <w:numPr>
          <w:ilvl w:val="0"/>
          <w:numId w:val="2"/>
        </w:numPr>
        <w:spacing w:after="80"/>
      </w:pPr>
      <w:r>
        <w:t>Applied the NIST SP 800-61 six-phase incident response lifecycle to a realistic scenario, including containment-strategy tradeoffs.</w:t>
      </w:r>
    </w:p>
    <w:p w14:paraId="7ECFD8AC" w14:textId="77777777" w:rsidR="00EF333E" w:rsidRDefault="0034511F">
      <w:pPr>
        <w:pStyle w:val="ListParagraph"/>
        <w:numPr>
          <w:ilvl w:val="0"/>
          <w:numId w:val="2"/>
        </w:numPr>
        <w:spacing w:after="80"/>
      </w:pPr>
      <w:r>
        <w:t>Practiced writing a professional incident response report suitable for both technical and management audiences.</w:t>
      </w:r>
    </w:p>
    <w:p w14:paraId="06B82BA9" w14:textId="77777777" w:rsidR="00EF333E" w:rsidRDefault="00EF333E">
      <w:pPr>
        <w:spacing w:after="80"/>
      </w:pPr>
    </w:p>
    <w:p w14:paraId="626F9888" w14:textId="77777777" w:rsidR="00EF333E" w:rsidRDefault="0034511F">
      <w:pPr>
        <w:pStyle w:val="Heading1"/>
        <w:pBdr>
          <w:bottom w:val="single" w:sz="6" w:space="4" w:color="2E74B5"/>
        </w:pBdr>
        <w:spacing w:before="360" w:after="160"/>
      </w:pPr>
      <w:r>
        <w:rPr>
          <w:b/>
          <w:bCs/>
          <w:color w:val="1F3864"/>
          <w:sz w:val="27"/>
          <w:szCs w:val="27"/>
        </w:rPr>
        <w:t>Conclusion</w:t>
      </w:r>
    </w:p>
    <w:p w14:paraId="6E3B84B3" w14:textId="77777777" w:rsidR="00EF333E" w:rsidRDefault="0034511F">
      <w:pPr>
        <w:spacing w:after="160" w:line="276" w:lineRule="auto"/>
        <w:jc w:val="both"/>
      </w:pPr>
      <w:r>
        <w:t>This task provided practical, simulation-based experience in the defensive side of cyber security, moving from raw SIEM-style alerts through triage to a fully documented incident response plan. By grounding the exercise in the NGO Donor Database scenario and directly applying the concepts, terminology, and lifecycle taught in Experiments 14, 15, and 16 of the CYBERSEC-101L Lab Manual, the report demonstrates the complete SOC analyst workflow: detect, identify, contain, eradicate, recover, and learn. The exercise reinforces that even organizations with limited security budgets, such as NGOs, benefit substantially from basic SIEM monitoring, clear alert-triage discipline, and a documented incident response process.</w:t>
      </w:r>
    </w:p>
    <w:p w14:paraId="7C5ECB6C" w14:textId="77777777" w:rsidR="00EF333E" w:rsidRDefault="0034511F">
      <w:pPr>
        <w:pStyle w:val="Heading1"/>
        <w:pBdr>
          <w:bottom w:val="single" w:sz="6" w:space="4" w:color="2E74B5"/>
        </w:pBdr>
        <w:spacing w:before="360" w:after="160"/>
      </w:pPr>
      <w:r>
        <w:rPr>
          <w:b/>
          <w:bCs/>
          <w:color w:val="1F3864"/>
          <w:sz w:val="27"/>
          <w:szCs w:val="27"/>
        </w:rPr>
        <w:t>References</w:t>
      </w:r>
    </w:p>
    <w:p w14:paraId="5BAEECF0" w14:textId="77777777" w:rsidR="00EF333E" w:rsidRDefault="0034511F">
      <w:pPr>
        <w:pStyle w:val="ListParagraph"/>
        <w:numPr>
          <w:ilvl w:val="0"/>
          <w:numId w:val="2"/>
        </w:numPr>
        <w:spacing w:after="80"/>
      </w:pPr>
      <w:r>
        <w:t>Cyber Security Lab Manual (CYBERSEC-101L), M-Tech Production &amp; Marketing — Official Internship Program 2026, Haripur, Pakistan — Experiment 14: Defensive Security Fundamentals — Blue Team &amp; SOC Basics.</w:t>
      </w:r>
    </w:p>
    <w:p w14:paraId="60C49305" w14:textId="77777777" w:rsidR="00EF333E" w:rsidRDefault="0034511F">
      <w:pPr>
        <w:pStyle w:val="ListParagraph"/>
        <w:numPr>
          <w:ilvl w:val="0"/>
          <w:numId w:val="2"/>
        </w:numPr>
        <w:spacing w:after="80"/>
      </w:pPr>
      <w:r>
        <w:t xml:space="preserve">Cyber Security Lab Manual (CYBERSEC-101L) — Experiment 15: SIEM Basics — Splunk &amp; </w:t>
      </w:r>
      <w:proofErr w:type="spellStart"/>
      <w:r>
        <w:t>Wazuh</w:t>
      </w:r>
      <w:proofErr w:type="spellEnd"/>
      <w:r>
        <w:t>.</w:t>
      </w:r>
    </w:p>
    <w:p w14:paraId="70490CDE" w14:textId="77777777" w:rsidR="00EF333E" w:rsidRDefault="0034511F">
      <w:pPr>
        <w:pStyle w:val="ListParagraph"/>
        <w:numPr>
          <w:ilvl w:val="0"/>
          <w:numId w:val="2"/>
        </w:numPr>
        <w:spacing w:after="80"/>
      </w:pPr>
      <w:r>
        <w:t>Cyber Security Lab Manual (CYBERSEC-101L) — Experiment 16: Incident Response Process.</w:t>
      </w:r>
    </w:p>
    <w:p w14:paraId="3D7F89A0" w14:textId="77777777" w:rsidR="00EF333E" w:rsidRDefault="0034511F">
      <w:pPr>
        <w:pStyle w:val="ListParagraph"/>
        <w:numPr>
          <w:ilvl w:val="0"/>
          <w:numId w:val="2"/>
        </w:numPr>
        <w:spacing w:after="80"/>
      </w:pPr>
      <w:r>
        <w:t>NIST Special Publication 800-61 Rev. 2, Computer Security Incident Handling Guide, National Institute of Standards and Technology.</w:t>
      </w:r>
    </w:p>
    <w:p w14:paraId="60CF8508" w14:textId="77777777" w:rsidR="00EF333E" w:rsidRDefault="0034511F">
      <w:pPr>
        <w:pStyle w:val="ListParagraph"/>
        <w:numPr>
          <w:ilvl w:val="0"/>
          <w:numId w:val="2"/>
        </w:numPr>
        <w:spacing w:after="80"/>
      </w:pPr>
      <w:r>
        <w:t>NIST Cybersecurity Framework (CSF), National Institute of Standards and Technology.</w:t>
      </w:r>
    </w:p>
    <w:p w14:paraId="142F6FCE" w14:textId="77777777" w:rsidR="00EF333E" w:rsidRDefault="0034511F">
      <w:pPr>
        <w:pStyle w:val="ListParagraph"/>
        <w:numPr>
          <w:ilvl w:val="0"/>
          <w:numId w:val="2"/>
        </w:numPr>
        <w:spacing w:after="80"/>
      </w:pPr>
      <w:proofErr w:type="spellStart"/>
      <w:r>
        <w:t>Wazuh</w:t>
      </w:r>
      <w:proofErr w:type="spellEnd"/>
      <w:r>
        <w:t xml:space="preserve"> Documentation — Getting Started Guide (open-source SIEM/XDR platform).</w:t>
      </w:r>
    </w:p>
    <w:p w14:paraId="7AE0FAE3" w14:textId="77777777" w:rsidR="00EF333E" w:rsidRDefault="0034511F">
      <w:pPr>
        <w:pStyle w:val="ListParagraph"/>
        <w:numPr>
          <w:ilvl w:val="0"/>
          <w:numId w:val="2"/>
        </w:numPr>
        <w:spacing w:after="80"/>
      </w:pPr>
      <w:r>
        <w:t>Lockheed Martin — Cyber Kill Chain framework overview.</w:t>
      </w:r>
    </w:p>
    <w:p w14:paraId="2405DA7E" w14:textId="77777777" w:rsidR="00EF333E" w:rsidRDefault="00EF333E">
      <w:pPr>
        <w:spacing w:after="200"/>
      </w:pPr>
    </w:p>
    <w:p w14:paraId="0F9BC95A" w14:textId="77777777" w:rsidR="00EF333E" w:rsidRDefault="0034511F">
      <w:pPr>
        <w:pStyle w:val="Heading1"/>
        <w:pBdr>
          <w:bottom w:val="single" w:sz="6" w:space="4" w:color="2E74B5"/>
        </w:pBdr>
        <w:spacing w:before="360" w:after="160"/>
      </w:pPr>
      <w:r>
        <w:rPr>
          <w:b/>
          <w:bCs/>
          <w:color w:val="1F3864"/>
          <w:sz w:val="27"/>
          <w:szCs w:val="27"/>
        </w:rPr>
        <w:t>How This Task Relates to the Cyber Security Lab Manual</w:t>
      </w:r>
    </w:p>
    <w:p w14:paraId="6688304C" w14:textId="77777777" w:rsidR="00EF333E" w:rsidRDefault="0034511F">
      <w:pPr>
        <w:spacing w:after="160" w:line="276" w:lineRule="auto"/>
        <w:jc w:val="both"/>
      </w:pPr>
      <w:r>
        <w:t xml:space="preserve">This Week 5 task was built directly on three linked experiments from Phase 4 (Defensive Security) of the CYBERSEC-101L Lab Manual. Experiment 14 (Defensive Security Fundamentals — Blue Team &amp; SOC Basics) supplied the SOC role definition, the Cyber Kill Chain reference model, and the core log-review pattern of "many authentication failures followed by one success" that this report's simulated alerts are built around. Experiment 15 (SIEM Basics — Splunk &amp; </w:t>
      </w:r>
      <w:proofErr w:type="spellStart"/>
      <w:r>
        <w:t>Wazuh</w:t>
      </w:r>
      <w:proofErr w:type="spellEnd"/>
      <w:r>
        <w:t xml:space="preserve">) supplied the SIEM concepts, terminology, and correlation-rule logic used to explain how the simulated alerts (ALT-2201 to ALT-2205) would be generated and surfaced by a real SIEM platform such as </w:t>
      </w:r>
      <w:proofErr w:type="spellStart"/>
      <w:r>
        <w:t>Wazuh</w:t>
      </w:r>
      <w:proofErr w:type="spellEnd"/>
      <w:r>
        <w:t xml:space="preserve"> or Splunk. Experiment 16 (Incident Response Process) supplied the entire structural backbone of this report: the six-phase NIST SP 800-61 incident response lifecycle (Preparation, Identification, Containment, Eradication, Recovery, Lessons Learned), the containment-strategy tradeoff analysis, and the professional incident-report format (Executive Summary / Timeline / Technical Details / Impact Assessment / Remediation Actions / Recommendations) that this report follows throughout.</w:t>
      </w:r>
    </w:p>
    <w:p w14:paraId="11B1D311" w14:textId="77777777" w:rsidR="00EF333E" w:rsidRDefault="0034511F">
      <w:pPr>
        <w:spacing w:after="160" w:line="276" w:lineRule="auto"/>
        <w:jc w:val="both"/>
      </w:pPr>
      <w:r>
        <w:lastRenderedPageBreak/>
        <w:t>Together, these three experiments gave the conceptual and procedural foundation needed to complete Task 5: analyzing simulated SIEM alerts for the NGO Donor Database, triaging them, identifying a confirmed incident, and producing a complete, professionally structured incident response plan.</w:t>
      </w:r>
    </w:p>
    <w:p w14:paraId="7349845C" w14:textId="77777777" w:rsidR="00DF3EFA" w:rsidRDefault="00DF3EFA">
      <w:pPr>
        <w:pBdr>
          <w:bottom w:val="single" w:sz="6" w:space="1" w:color="auto"/>
        </w:pBdr>
        <w:spacing w:after="160" w:line="276" w:lineRule="auto"/>
        <w:jc w:val="both"/>
      </w:pPr>
    </w:p>
    <w:p w14:paraId="5670D731" w14:textId="77777777" w:rsidR="00DF3EFA" w:rsidRDefault="00DF3EFA">
      <w:pPr>
        <w:spacing w:after="160" w:line="276" w:lineRule="auto"/>
        <w:jc w:val="both"/>
      </w:pPr>
    </w:p>
    <w:sectPr w:rsidR="00DF3EFA" w:rsidSect="00DF3EFA">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CD1"/>
    <w:multiLevelType w:val="hybridMultilevel"/>
    <w:tmpl w:val="B1C6987E"/>
    <w:lvl w:ilvl="0" w:tplc="8BEEB032">
      <w:start w:val="1"/>
      <w:numFmt w:val="bullet"/>
      <w:lvlText w:val="•"/>
      <w:lvlJc w:val="left"/>
      <w:pPr>
        <w:ind w:left="480" w:hanging="260"/>
      </w:pPr>
    </w:lvl>
    <w:lvl w:ilvl="1" w:tplc="D9CE42FC">
      <w:numFmt w:val="decimal"/>
      <w:lvlText w:val=""/>
      <w:lvlJc w:val="left"/>
    </w:lvl>
    <w:lvl w:ilvl="2" w:tplc="2C52C446">
      <w:numFmt w:val="decimal"/>
      <w:lvlText w:val=""/>
      <w:lvlJc w:val="left"/>
    </w:lvl>
    <w:lvl w:ilvl="3" w:tplc="6362317C">
      <w:numFmt w:val="decimal"/>
      <w:lvlText w:val=""/>
      <w:lvlJc w:val="left"/>
    </w:lvl>
    <w:lvl w:ilvl="4" w:tplc="AB78A166">
      <w:numFmt w:val="decimal"/>
      <w:lvlText w:val=""/>
      <w:lvlJc w:val="left"/>
    </w:lvl>
    <w:lvl w:ilvl="5" w:tplc="420AE060">
      <w:numFmt w:val="decimal"/>
      <w:lvlText w:val=""/>
      <w:lvlJc w:val="left"/>
    </w:lvl>
    <w:lvl w:ilvl="6" w:tplc="7E7E4C26">
      <w:numFmt w:val="decimal"/>
      <w:lvlText w:val=""/>
      <w:lvlJc w:val="left"/>
    </w:lvl>
    <w:lvl w:ilvl="7" w:tplc="C6D6909E">
      <w:numFmt w:val="decimal"/>
      <w:lvlText w:val=""/>
      <w:lvlJc w:val="left"/>
    </w:lvl>
    <w:lvl w:ilvl="8" w:tplc="876CA114">
      <w:numFmt w:val="decimal"/>
      <w:lvlText w:val=""/>
      <w:lvlJc w:val="left"/>
    </w:lvl>
  </w:abstractNum>
  <w:abstractNum w:abstractNumId="1" w15:restartNumberingAfterBreak="0">
    <w:nsid w:val="3E545FD0"/>
    <w:multiLevelType w:val="hybridMultilevel"/>
    <w:tmpl w:val="001A3714"/>
    <w:lvl w:ilvl="0" w:tplc="6BA62EB2">
      <w:start w:val="1"/>
      <w:numFmt w:val="bullet"/>
      <w:lvlText w:val="●"/>
      <w:lvlJc w:val="left"/>
      <w:pPr>
        <w:ind w:left="720" w:hanging="360"/>
      </w:pPr>
    </w:lvl>
    <w:lvl w:ilvl="1" w:tplc="C108C7DA">
      <w:start w:val="1"/>
      <w:numFmt w:val="bullet"/>
      <w:lvlText w:val="○"/>
      <w:lvlJc w:val="left"/>
      <w:pPr>
        <w:ind w:left="1440" w:hanging="360"/>
      </w:pPr>
    </w:lvl>
    <w:lvl w:ilvl="2" w:tplc="93FE0AB6">
      <w:start w:val="1"/>
      <w:numFmt w:val="bullet"/>
      <w:lvlText w:val="■"/>
      <w:lvlJc w:val="left"/>
      <w:pPr>
        <w:ind w:left="2160" w:hanging="360"/>
      </w:pPr>
    </w:lvl>
    <w:lvl w:ilvl="3" w:tplc="27FE8888">
      <w:start w:val="1"/>
      <w:numFmt w:val="bullet"/>
      <w:lvlText w:val="●"/>
      <w:lvlJc w:val="left"/>
      <w:pPr>
        <w:ind w:left="2880" w:hanging="360"/>
      </w:pPr>
    </w:lvl>
    <w:lvl w:ilvl="4" w:tplc="68BE9F0C">
      <w:start w:val="1"/>
      <w:numFmt w:val="bullet"/>
      <w:lvlText w:val="○"/>
      <w:lvlJc w:val="left"/>
      <w:pPr>
        <w:ind w:left="3600" w:hanging="360"/>
      </w:pPr>
    </w:lvl>
    <w:lvl w:ilvl="5" w:tplc="0370298C">
      <w:start w:val="1"/>
      <w:numFmt w:val="bullet"/>
      <w:lvlText w:val="■"/>
      <w:lvlJc w:val="left"/>
      <w:pPr>
        <w:ind w:left="4320" w:hanging="360"/>
      </w:pPr>
    </w:lvl>
    <w:lvl w:ilvl="6" w:tplc="56FA232A">
      <w:start w:val="1"/>
      <w:numFmt w:val="bullet"/>
      <w:lvlText w:val="●"/>
      <w:lvlJc w:val="left"/>
      <w:pPr>
        <w:ind w:left="5040" w:hanging="360"/>
      </w:pPr>
    </w:lvl>
    <w:lvl w:ilvl="7" w:tplc="5B3A13F4">
      <w:start w:val="1"/>
      <w:numFmt w:val="bullet"/>
      <w:lvlText w:val="●"/>
      <w:lvlJc w:val="left"/>
      <w:pPr>
        <w:ind w:left="5760" w:hanging="360"/>
      </w:pPr>
    </w:lvl>
    <w:lvl w:ilvl="8" w:tplc="D0526392">
      <w:start w:val="1"/>
      <w:numFmt w:val="bullet"/>
      <w:lvlText w:val="●"/>
      <w:lvlJc w:val="left"/>
      <w:pPr>
        <w:ind w:left="6480" w:hanging="360"/>
      </w:pPr>
    </w:lvl>
  </w:abstractNum>
  <w:num w:numId="1" w16cid:durableId="1616206084">
    <w:abstractNumId w:val="1"/>
    <w:lvlOverride w:ilvl="0">
      <w:startOverride w:val="1"/>
    </w:lvlOverride>
  </w:num>
  <w:num w:numId="2" w16cid:durableId="2339764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33E"/>
    <w:rsid w:val="00074E4B"/>
    <w:rsid w:val="0034511F"/>
    <w:rsid w:val="00DF3EFA"/>
    <w:rsid w:val="00EF33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68637"/>
  <w15:docId w15:val="{C361927C-E753-4A56-983E-39A6C0A76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3288</Words>
  <Characters>18748</Characters>
  <Application>Microsoft Office Word</Application>
  <DocSecurity>0</DocSecurity>
  <Lines>156</Lines>
  <Paragraphs>43</Paragraphs>
  <ScaleCrop>false</ScaleCrop>
  <Company/>
  <LinksUpToDate>false</LinksUpToDate>
  <CharactersWithSpaces>21993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Muqaddis Sanobar</cp:lastModifiedBy>
  <cp:revision>3</cp:revision>
  <dcterms:created xsi:type="dcterms:W3CDTF">2026-08-22T12:23:00Z</dcterms:created>
  <dcterms:modified xsi:type="dcterms:W3CDTF">2026-08-23T08:49:00Z</dcterms:modified>
</cp:coreProperties>
</file>