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A133076" w14:textId="329E4A92" w:rsidR="006609F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64709" w:history="1">
            <w:r w:rsidR="006609F6" w:rsidRPr="001A4B94">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609F6">
              <w:rPr>
                <w:noProof/>
                <w:webHidden/>
              </w:rPr>
              <w:tab/>
            </w:r>
            <w:r w:rsidR="006609F6">
              <w:rPr>
                <w:noProof/>
                <w:webHidden/>
              </w:rPr>
              <w:fldChar w:fldCharType="begin"/>
            </w:r>
            <w:r w:rsidR="006609F6">
              <w:rPr>
                <w:noProof/>
                <w:webHidden/>
              </w:rPr>
              <w:instrText xml:space="preserve"> PAGEREF _Toc185964709 \h </w:instrText>
            </w:r>
            <w:r w:rsidR="006609F6">
              <w:rPr>
                <w:noProof/>
                <w:webHidden/>
              </w:rPr>
            </w:r>
            <w:r w:rsidR="006609F6">
              <w:rPr>
                <w:noProof/>
                <w:webHidden/>
              </w:rPr>
              <w:fldChar w:fldCharType="separate"/>
            </w:r>
            <w:r w:rsidR="006609F6">
              <w:rPr>
                <w:noProof/>
                <w:webHidden/>
              </w:rPr>
              <w:t>3</w:t>
            </w:r>
            <w:r w:rsidR="006609F6">
              <w:rPr>
                <w:noProof/>
                <w:webHidden/>
              </w:rPr>
              <w:fldChar w:fldCharType="end"/>
            </w:r>
          </w:hyperlink>
        </w:p>
        <w:p w14:paraId="3D36E9DF" w14:textId="1AFA3AAE" w:rsidR="006609F6" w:rsidRDefault="006609F6">
          <w:pPr>
            <w:pStyle w:val="TOC1"/>
            <w:tabs>
              <w:tab w:val="right" w:leader="dot" w:pos="9628"/>
            </w:tabs>
            <w:rPr>
              <w:rFonts w:eastAsiaTheme="minorEastAsia"/>
              <w:noProof/>
              <w:lang w:eastAsia="en-GB"/>
            </w:rPr>
          </w:pPr>
          <w:hyperlink w:anchor="_Toc185964710"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_Toc185964710 \h </w:instrText>
            </w:r>
            <w:r>
              <w:rPr>
                <w:noProof/>
                <w:webHidden/>
              </w:rPr>
            </w:r>
            <w:r>
              <w:rPr>
                <w:noProof/>
                <w:webHidden/>
              </w:rPr>
              <w:fldChar w:fldCharType="separate"/>
            </w:r>
            <w:r>
              <w:rPr>
                <w:noProof/>
                <w:webHidden/>
              </w:rPr>
              <w:t>3</w:t>
            </w:r>
            <w:r>
              <w:rPr>
                <w:noProof/>
                <w:webHidden/>
              </w:rPr>
              <w:fldChar w:fldCharType="end"/>
            </w:r>
          </w:hyperlink>
        </w:p>
        <w:p w14:paraId="7EB6E307" w14:textId="6C1900B3" w:rsidR="006609F6" w:rsidRDefault="006609F6">
          <w:pPr>
            <w:pStyle w:val="TOC1"/>
            <w:tabs>
              <w:tab w:val="right" w:leader="dot" w:pos="9628"/>
            </w:tabs>
            <w:rPr>
              <w:rFonts w:eastAsiaTheme="minorEastAsia"/>
              <w:noProof/>
              <w:lang w:eastAsia="en-GB"/>
            </w:rPr>
          </w:pPr>
          <w:hyperlink w:anchor="_Toc185964711"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_Toc185964711 \h </w:instrText>
            </w:r>
            <w:r>
              <w:rPr>
                <w:noProof/>
                <w:webHidden/>
              </w:rPr>
            </w:r>
            <w:r>
              <w:rPr>
                <w:noProof/>
                <w:webHidden/>
              </w:rPr>
              <w:fldChar w:fldCharType="separate"/>
            </w:r>
            <w:r>
              <w:rPr>
                <w:noProof/>
                <w:webHidden/>
              </w:rPr>
              <w:t>5</w:t>
            </w:r>
            <w:r>
              <w:rPr>
                <w:noProof/>
                <w:webHidden/>
              </w:rPr>
              <w:fldChar w:fldCharType="end"/>
            </w:r>
          </w:hyperlink>
        </w:p>
        <w:p w14:paraId="49308DA3" w14:textId="2102EA09" w:rsidR="006609F6" w:rsidRDefault="006609F6">
          <w:pPr>
            <w:pStyle w:val="TOC2"/>
            <w:tabs>
              <w:tab w:val="right" w:leader="dot" w:pos="9628"/>
            </w:tabs>
            <w:rPr>
              <w:rFonts w:eastAsiaTheme="minorEastAsia"/>
              <w:noProof/>
              <w:lang w:eastAsia="en-GB"/>
            </w:rPr>
          </w:pPr>
          <w:hyperlink w:anchor="_Toc185964712"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_Toc185964712 \h </w:instrText>
            </w:r>
            <w:r>
              <w:rPr>
                <w:noProof/>
                <w:webHidden/>
              </w:rPr>
            </w:r>
            <w:r>
              <w:rPr>
                <w:noProof/>
                <w:webHidden/>
              </w:rPr>
              <w:fldChar w:fldCharType="separate"/>
            </w:r>
            <w:r>
              <w:rPr>
                <w:noProof/>
                <w:webHidden/>
              </w:rPr>
              <w:t>5</w:t>
            </w:r>
            <w:r>
              <w:rPr>
                <w:noProof/>
                <w:webHidden/>
              </w:rPr>
              <w:fldChar w:fldCharType="end"/>
            </w:r>
          </w:hyperlink>
        </w:p>
        <w:p w14:paraId="66B6770F" w14:textId="01C43FAC" w:rsidR="006609F6" w:rsidRDefault="006609F6">
          <w:pPr>
            <w:pStyle w:val="TOC2"/>
            <w:tabs>
              <w:tab w:val="right" w:leader="dot" w:pos="9628"/>
            </w:tabs>
            <w:rPr>
              <w:rFonts w:eastAsiaTheme="minorEastAsia"/>
              <w:noProof/>
              <w:lang w:eastAsia="en-GB"/>
            </w:rPr>
          </w:pPr>
          <w:hyperlink w:anchor="_Toc185964713"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_Toc185964713 \h </w:instrText>
            </w:r>
            <w:r>
              <w:rPr>
                <w:noProof/>
                <w:webHidden/>
              </w:rPr>
            </w:r>
            <w:r>
              <w:rPr>
                <w:noProof/>
                <w:webHidden/>
              </w:rPr>
              <w:fldChar w:fldCharType="separate"/>
            </w:r>
            <w:r>
              <w:rPr>
                <w:noProof/>
                <w:webHidden/>
              </w:rPr>
              <w:t>6</w:t>
            </w:r>
            <w:r>
              <w:rPr>
                <w:noProof/>
                <w:webHidden/>
              </w:rPr>
              <w:fldChar w:fldCharType="end"/>
            </w:r>
          </w:hyperlink>
        </w:p>
        <w:p w14:paraId="01027A48" w14:textId="4E568D09" w:rsidR="006609F6" w:rsidRDefault="006609F6">
          <w:pPr>
            <w:pStyle w:val="TOC2"/>
            <w:tabs>
              <w:tab w:val="right" w:leader="dot" w:pos="9628"/>
            </w:tabs>
            <w:rPr>
              <w:rFonts w:eastAsiaTheme="minorEastAsia"/>
              <w:noProof/>
              <w:lang w:eastAsia="en-GB"/>
            </w:rPr>
          </w:pPr>
          <w:hyperlink w:anchor="_Toc185964714"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_Toc185964714 \h </w:instrText>
            </w:r>
            <w:r>
              <w:rPr>
                <w:noProof/>
                <w:webHidden/>
              </w:rPr>
            </w:r>
            <w:r>
              <w:rPr>
                <w:noProof/>
                <w:webHidden/>
              </w:rPr>
              <w:fldChar w:fldCharType="separate"/>
            </w:r>
            <w:r>
              <w:rPr>
                <w:noProof/>
                <w:webHidden/>
              </w:rPr>
              <w:t>6</w:t>
            </w:r>
            <w:r>
              <w:rPr>
                <w:noProof/>
                <w:webHidden/>
              </w:rPr>
              <w:fldChar w:fldCharType="end"/>
            </w:r>
          </w:hyperlink>
        </w:p>
        <w:p w14:paraId="5719CAFC" w14:textId="18CA7103" w:rsidR="006609F6" w:rsidRDefault="006609F6">
          <w:pPr>
            <w:pStyle w:val="TOC2"/>
            <w:tabs>
              <w:tab w:val="right" w:leader="dot" w:pos="9628"/>
            </w:tabs>
            <w:rPr>
              <w:rFonts w:eastAsiaTheme="minorEastAsia"/>
              <w:noProof/>
              <w:lang w:eastAsia="en-GB"/>
            </w:rPr>
          </w:pPr>
          <w:hyperlink w:anchor="_Toc185964715"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_Toc185964715 \h </w:instrText>
            </w:r>
            <w:r>
              <w:rPr>
                <w:noProof/>
                <w:webHidden/>
              </w:rPr>
            </w:r>
            <w:r>
              <w:rPr>
                <w:noProof/>
                <w:webHidden/>
              </w:rPr>
              <w:fldChar w:fldCharType="separate"/>
            </w:r>
            <w:r>
              <w:rPr>
                <w:noProof/>
                <w:webHidden/>
              </w:rPr>
              <w:t>6</w:t>
            </w:r>
            <w:r>
              <w:rPr>
                <w:noProof/>
                <w:webHidden/>
              </w:rPr>
              <w:fldChar w:fldCharType="end"/>
            </w:r>
          </w:hyperlink>
        </w:p>
        <w:p w14:paraId="138D138C" w14:textId="77C63874" w:rsidR="006609F6" w:rsidRDefault="006609F6">
          <w:pPr>
            <w:pStyle w:val="TOC1"/>
            <w:tabs>
              <w:tab w:val="right" w:leader="dot" w:pos="9628"/>
            </w:tabs>
            <w:rPr>
              <w:rFonts w:eastAsiaTheme="minorEastAsia"/>
              <w:noProof/>
              <w:lang w:eastAsia="en-GB"/>
            </w:rPr>
          </w:pPr>
          <w:hyperlink w:anchor="_Toc185964716"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_Toc185964716 \h </w:instrText>
            </w:r>
            <w:r>
              <w:rPr>
                <w:noProof/>
                <w:webHidden/>
              </w:rPr>
            </w:r>
            <w:r>
              <w:rPr>
                <w:noProof/>
                <w:webHidden/>
              </w:rPr>
              <w:fldChar w:fldCharType="separate"/>
            </w:r>
            <w:r>
              <w:rPr>
                <w:noProof/>
                <w:webHidden/>
              </w:rPr>
              <w:t>6</w:t>
            </w:r>
            <w:r>
              <w:rPr>
                <w:noProof/>
                <w:webHidden/>
              </w:rPr>
              <w:fldChar w:fldCharType="end"/>
            </w:r>
          </w:hyperlink>
        </w:p>
        <w:p w14:paraId="26339350" w14:textId="3C953F77" w:rsidR="006609F6" w:rsidRDefault="006609F6">
          <w:pPr>
            <w:pStyle w:val="TOC1"/>
            <w:tabs>
              <w:tab w:val="right" w:leader="dot" w:pos="9628"/>
            </w:tabs>
            <w:rPr>
              <w:rFonts w:eastAsiaTheme="minorEastAsia"/>
              <w:noProof/>
              <w:lang w:eastAsia="en-GB"/>
            </w:rPr>
          </w:pPr>
          <w:hyperlink w:anchor="_Toc185964717"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_Toc185964717 \h </w:instrText>
            </w:r>
            <w:r>
              <w:rPr>
                <w:noProof/>
                <w:webHidden/>
              </w:rPr>
            </w:r>
            <w:r>
              <w:rPr>
                <w:noProof/>
                <w:webHidden/>
              </w:rPr>
              <w:fldChar w:fldCharType="separate"/>
            </w:r>
            <w:r>
              <w:rPr>
                <w:noProof/>
                <w:webHidden/>
              </w:rPr>
              <w:t>7</w:t>
            </w:r>
            <w:r>
              <w:rPr>
                <w:noProof/>
                <w:webHidden/>
              </w:rPr>
              <w:fldChar w:fldCharType="end"/>
            </w:r>
          </w:hyperlink>
        </w:p>
        <w:p w14:paraId="46176564" w14:textId="23A7396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64709"/>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64710"/>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647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647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647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5F2E9125" w:rsidR="003773C3" w:rsidRDefault="003773C3" w:rsidP="003773C3">
      <w:pPr>
        <w:pStyle w:val="ListParagraph"/>
        <w:numPr>
          <w:ilvl w:val="0"/>
          <w:numId w:val="13"/>
        </w:numPr>
        <w:jc w:val="both"/>
        <w:rPr>
          <w:rFonts w:ascii="Cambria" w:hAnsi="Cambria"/>
        </w:rPr>
      </w:pPr>
      <w:proofErr w:type="gramStart"/>
      <w:r>
        <w:rPr>
          <w:rFonts w:ascii="Cambria" w:hAnsi="Cambria"/>
        </w:rPr>
        <w:t>First of all</w:t>
      </w:r>
      <w:proofErr w:type="gramEnd"/>
      <w:r>
        <w:rPr>
          <w:rFonts w:ascii="Cambria" w:hAnsi="Cambria"/>
        </w:rPr>
        <w:t>, if the destination host does not use an encrypted connection (e.g., https) your data are completely exposed for who monitor the destination host network and even for the last node of the Tor network.</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40C2EB4C" w:rsidR="00330BC6" w:rsidRDefault="00450B56" w:rsidP="003773C3">
      <w:pPr>
        <w:pStyle w:val="ListParagraph"/>
        <w:numPr>
          <w:ilvl w:val="0"/>
          <w:numId w:val="13"/>
        </w:numPr>
        <w:jc w:val="both"/>
        <w:rPr>
          <w:rFonts w:ascii="Cambria" w:hAnsi="Cambria"/>
        </w:rPr>
      </w:pPr>
      <w:r>
        <w:rPr>
          <w:rFonts w:ascii="Cambria" w:hAnsi="Cambria"/>
        </w:rPr>
        <w:t xml:space="preserve">If someone </w:t>
      </w:r>
      <w:proofErr w:type="gramStart"/>
      <w:r>
        <w:rPr>
          <w:rFonts w:ascii="Cambria" w:hAnsi="Cambria"/>
        </w:rPr>
        <w:t>is able to</w:t>
      </w:r>
      <w:proofErr w:type="gramEnd"/>
      <w:r>
        <w:rPr>
          <w:rFonts w:ascii="Cambria" w:hAnsi="Cambria"/>
        </w:rPr>
        <w:t xml:space="preserve">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r w:rsidR="00D0263C">
        <w:rPr>
          <w:rFonts w:ascii="Cambria" w:hAnsi="Cambria"/>
        </w:rPr>
        <w:t xml:space="preserve"> This attack was used to identify a Harvard student </w:t>
      </w:r>
      <w:r w:rsidR="00633E3B" w:rsidRPr="00633E3B">
        <w:rPr>
          <w:rFonts w:ascii="Cambria" w:hAnsi="Cambria"/>
        </w:rPr>
        <w:t>threatened to use bombs</w:t>
      </w:r>
      <w:r w:rsidR="00633E3B">
        <w:rPr>
          <w:rFonts w:ascii="Cambria" w:hAnsi="Cambria"/>
        </w:rPr>
        <w:t xml:space="preserve">; </w:t>
      </w:r>
      <w:r w:rsidR="00D9381D">
        <w:rPr>
          <w:rFonts w:ascii="Cambria" w:hAnsi="Cambria"/>
        </w:rPr>
        <w:t xml:space="preserve">the student </w:t>
      </w:r>
      <w:r w:rsidR="00D9381D" w:rsidRPr="00D9381D">
        <w:rPr>
          <w:rFonts w:ascii="Cambria" w:hAnsi="Cambria"/>
        </w:rPr>
        <w:t xml:space="preserve">was sending Tor traffic at the exact times the </w:t>
      </w:r>
      <w:r w:rsidR="002A1A81">
        <w:rPr>
          <w:rFonts w:ascii="Cambria" w:hAnsi="Cambria"/>
        </w:rPr>
        <w:t xml:space="preserve">bomb </w:t>
      </w:r>
      <w:r w:rsidR="002A1A81" w:rsidRPr="002A1A81">
        <w:rPr>
          <w:rFonts w:ascii="Cambria" w:hAnsi="Cambria"/>
        </w:rPr>
        <w:t>threats were made</w:t>
      </w:r>
      <w:r w:rsidR="001D5131">
        <w:rPr>
          <w:rFonts w:ascii="Cambria" w:hAnsi="Cambria"/>
        </w:rPr>
        <w:t>, through the university network and an account of another student</w:t>
      </w:r>
      <w:r w:rsidR="00D9381D" w:rsidRPr="00D9381D">
        <w:rPr>
          <w:rFonts w:ascii="Cambria" w:hAnsi="Cambria"/>
        </w:rPr>
        <w:t>.</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70FFDDCC" w:rsidR="003A0C66" w:rsidRDefault="00D0263C" w:rsidP="003773C3">
      <w:pPr>
        <w:pStyle w:val="ListParagraph"/>
        <w:numPr>
          <w:ilvl w:val="0"/>
          <w:numId w:val="13"/>
        </w:numPr>
        <w:jc w:val="both"/>
        <w:rPr>
          <w:rFonts w:ascii="Cambria" w:hAnsi="Cambria"/>
        </w:rPr>
      </w:pPr>
      <w:r>
        <w:rPr>
          <w:rFonts w:ascii="Cambria" w:hAnsi="Cambria"/>
        </w:rPr>
        <w:t xml:space="preserve">The Tor browser </w:t>
      </w:r>
      <w:r w:rsidR="00D371D3">
        <w:rPr>
          <w:rFonts w:ascii="Cambria" w:hAnsi="Cambria"/>
        </w:rPr>
        <w:t xml:space="preserve">is built on Firefox, in the previous years it </w:t>
      </w:r>
      <w:r>
        <w:rPr>
          <w:rFonts w:ascii="Cambria" w:hAnsi="Cambria"/>
        </w:rPr>
        <w:t>had vulnerabilities (now patched but it may have more) that allowed the FBI and others to find users who thought to be safe and anonym online—thanks to an exploit called “</w:t>
      </w:r>
      <w:proofErr w:type="spellStart"/>
      <w:r w:rsidRPr="00D0263C">
        <w:rPr>
          <w:rFonts w:ascii="Cambria" w:hAnsi="Cambria"/>
        </w:rPr>
        <w:t>EgotisticalGiraffe</w:t>
      </w:r>
      <w:proofErr w:type="spellEnd"/>
      <w:r>
        <w:rPr>
          <w:rFonts w:ascii="Cambria" w:hAnsi="Cambria"/>
        </w:rPr>
        <w:t>”, known from the Edward Snowden leaks in 2013</w:t>
      </w:r>
      <w:r w:rsidR="00D371D3">
        <w:rPr>
          <w:rFonts w:ascii="Cambria" w:hAnsi="Cambria"/>
        </w:rPr>
        <w:t>. “</w:t>
      </w:r>
      <w:proofErr w:type="spellStart"/>
      <w:r w:rsidR="00D371D3" w:rsidRPr="00D371D3">
        <w:rPr>
          <w:rFonts w:ascii="Cambria" w:hAnsi="Cambria"/>
        </w:rPr>
        <w:t>EgotisticalGiraffe</w:t>
      </w:r>
      <w:proofErr w:type="spellEnd"/>
      <w:r w:rsidR="00D371D3">
        <w:rPr>
          <w:rFonts w:ascii="Cambria" w:hAnsi="Cambria"/>
        </w:rPr>
        <w:t>”</w:t>
      </w:r>
      <w:r w:rsidR="00D371D3" w:rsidRPr="00D371D3">
        <w:rPr>
          <w:rFonts w:ascii="Cambria" w:hAnsi="Cambria"/>
        </w:rPr>
        <w:t xml:space="preserve"> exploits a </w:t>
      </w:r>
      <w:r w:rsidR="00D371D3" w:rsidRPr="00D371D3">
        <w:rPr>
          <w:rFonts w:ascii="Cambria" w:hAnsi="Cambria"/>
        </w:rPr>
        <w:t>type of</w:t>
      </w:r>
      <w:r w:rsidR="00D371D3" w:rsidRPr="00D371D3">
        <w:rPr>
          <w:rFonts w:ascii="Cambria" w:hAnsi="Cambria"/>
        </w:rPr>
        <w:t xml:space="preserve"> confusion vulnerability in E4X, which is an XML extension for JavaScript</w:t>
      </w:r>
      <w:r w:rsidR="00D371D3">
        <w:rPr>
          <w:rFonts w:ascii="Cambria" w:hAnsi="Cambria"/>
        </w:rPr>
        <w:t xml:space="preserve">. </w:t>
      </w:r>
      <w:r w:rsidR="00772655">
        <w:rPr>
          <w:rFonts w:ascii="Cambria" w:hAnsi="Cambria"/>
        </w:rPr>
        <w:t xml:space="preserve">In particular, </w:t>
      </w:r>
      <w:r w:rsidR="00772655" w:rsidRPr="00772655">
        <w:rPr>
          <w:rFonts w:ascii="Cambria" w:hAnsi="Cambria"/>
        </w:rPr>
        <w:t xml:space="preserve">the Firefox browsers in many older versions of the Tor Browser Bundle were vulnerable to a JavaScript-deployed shellcode attack, as </w:t>
      </w:r>
      <w:proofErr w:type="spellStart"/>
      <w:r w:rsidR="00772655" w:rsidRPr="00772655">
        <w:rPr>
          <w:rFonts w:ascii="Cambria" w:hAnsi="Cambria"/>
        </w:rPr>
        <w:t>NoScript</w:t>
      </w:r>
      <w:proofErr w:type="spellEnd"/>
      <w:r w:rsidR="00772655" w:rsidRPr="00772655">
        <w:rPr>
          <w:rFonts w:ascii="Cambria" w:hAnsi="Cambria"/>
        </w:rPr>
        <w:t xml:space="preserve"> was not enabled by default. </w:t>
      </w:r>
      <w:r w:rsidR="00772655">
        <w:rPr>
          <w:rFonts w:ascii="Cambria" w:hAnsi="Cambria"/>
        </w:rPr>
        <w:t>This vulnerability was</w:t>
      </w:r>
      <w:r w:rsidR="00772655" w:rsidRPr="00772655">
        <w:rPr>
          <w:rFonts w:ascii="Cambria" w:hAnsi="Cambria"/>
        </w:rPr>
        <w:t xml:space="preserve"> used to extract users' MAC and IP addresses and Windows computer names.</w:t>
      </w:r>
    </w:p>
    <w:p w14:paraId="71AC7491" w14:textId="5D187BE4" w:rsidR="00772655" w:rsidRDefault="00D371D3" w:rsidP="00276AA9">
      <w:pPr>
        <w:pStyle w:val="ListParagraph"/>
        <w:numPr>
          <w:ilvl w:val="0"/>
          <w:numId w:val="13"/>
        </w:numPr>
        <w:jc w:val="both"/>
        <w:rPr>
          <w:rFonts w:ascii="Cambria" w:hAnsi="Cambria"/>
        </w:rPr>
      </w:pPr>
      <w:r>
        <w:rPr>
          <w:rFonts w:ascii="Cambria" w:hAnsi="Cambria"/>
        </w:rPr>
        <w:t>And much more. Keep in mind that mostly of the vulnerabilities are kept secret and exploited until someone reveal them.</w:t>
      </w:r>
      <w:hyperlink w:anchor="eight" w:history="1">
        <w:r w:rsidRPr="00D371D3">
          <w:rPr>
            <w:rStyle w:val="Hyperlink"/>
            <w:rFonts w:ascii="Cambria" w:hAnsi="Cambria"/>
            <w:vertAlign w:val="superscript"/>
          </w:rPr>
          <w:t>[8]</w:t>
        </w:r>
      </w:hyperlink>
      <w:r>
        <w:rPr>
          <w:rFonts w:ascii="Cambria" w:hAnsi="Cambria"/>
        </w:rPr>
        <w:t xml:space="preserve"> </w:t>
      </w:r>
      <w:bookmarkStart w:id="5" w:name="_Toc185964715"/>
    </w:p>
    <w:p w14:paraId="69473159" w14:textId="77777777" w:rsidR="00772655" w:rsidRPr="00772655" w:rsidRDefault="00772655" w:rsidP="00772655">
      <w:pPr>
        <w:ind w:left="360"/>
        <w:jc w:val="both"/>
        <w:rPr>
          <w:rFonts w:ascii="Cambria" w:hAnsi="Cambria"/>
        </w:rPr>
      </w:pPr>
    </w:p>
    <w:p w14:paraId="0B6D14FA" w14:textId="22ECCE2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Whonix</w:t>
      </w:r>
      <w:bookmarkEnd w:id="5"/>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647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647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553F4836" w:rsidR="00C233D8" w:rsidRDefault="00C233D8" w:rsidP="00CF74F2">
      <w:pPr>
        <w:rPr>
          <w:rFonts w:ascii="Cambria" w:hAnsi="Cambria"/>
        </w:rPr>
      </w:pPr>
      <w:bookmarkStart w:id="15" w:name="eight"/>
      <w:r>
        <w:rPr>
          <w:rFonts w:ascii="Cambria" w:hAnsi="Cambria"/>
        </w:rPr>
        <w:t>[8]</w:t>
      </w:r>
      <w:bookmarkEnd w:id="15"/>
      <w:r>
        <w:rPr>
          <w:rFonts w:ascii="Cambria" w:hAnsi="Cambria"/>
        </w:rPr>
        <w:t xml:space="preserve"> </w:t>
      </w:r>
      <w:r w:rsidR="002A1A81">
        <w:rPr>
          <w:rFonts w:ascii="Cambria" w:hAnsi="Cambria"/>
        </w:rPr>
        <w:t>Tor vulnerabilities:</w:t>
      </w:r>
      <w:r w:rsidR="00EF4C1C">
        <w:rPr>
          <w:rFonts w:ascii="Cambria" w:hAnsi="Cambria"/>
        </w:rPr>
        <w:t xml:space="preserve"> </w:t>
      </w:r>
      <w:r w:rsidR="00EF4C1C">
        <w:rPr>
          <w:rFonts w:ascii="Cambria" w:hAnsi="Cambria"/>
        </w:rPr>
        <w:t>Cybersecurity Luca Veltri’s course</w:t>
      </w:r>
      <w:r w:rsidR="00EF4C1C">
        <w:rPr>
          <w:rFonts w:ascii="Cambria" w:hAnsi="Cambria"/>
        </w:rPr>
        <w:t xml:space="preserve">, </w:t>
      </w:r>
      <w:hyperlink r:id="rId14" w:history="1">
        <w:r w:rsidR="00EF4C1C" w:rsidRPr="005D4133">
          <w:rPr>
            <w:rStyle w:val="Hyperlink"/>
            <w:rFonts w:ascii="Cambria" w:hAnsi="Cambria"/>
          </w:rPr>
          <w:t>https://github.com/Attacks-on-Tor/Attacks-on-Tor</w:t>
        </w:r>
      </w:hyperlink>
      <w:r w:rsidR="00EF4C1C">
        <w:rPr>
          <w:rFonts w:ascii="Cambria" w:hAnsi="Cambria"/>
        </w:rPr>
        <w:t xml:space="preserve">, </w:t>
      </w:r>
      <w:hyperlink r:id="rId15" w:history="1">
        <w:r w:rsidR="00EF4C1C" w:rsidRPr="0067623B">
          <w:rPr>
            <w:rStyle w:val="Hyperlink"/>
            <w:rFonts w:ascii="Cambria" w:hAnsi="Cambria"/>
          </w:rPr>
          <w:t>https://en.wikipedia.org/wiki/Tor_(network)</w:t>
        </w:r>
      </w:hyperlink>
      <w:r w:rsidR="00EF4C1C">
        <w:rPr>
          <w:rFonts w:ascii="Cambria" w:hAnsi="Cambria"/>
        </w:rPr>
        <w:t xml:space="preserve"> and</w:t>
      </w:r>
      <w:r w:rsidR="00263853">
        <w:rPr>
          <w:rFonts w:ascii="Cambria" w:hAnsi="Cambria"/>
        </w:rPr>
        <w:t xml:space="preserve"> </w:t>
      </w:r>
      <w:hyperlink r:id="rId16" w:history="1">
        <w:r w:rsidR="00D371D3" w:rsidRPr="005D4133">
          <w:rPr>
            <w:rStyle w:val="Hyperlink"/>
            <w:rFonts w:ascii="Cambria" w:hAnsi="Cambria"/>
          </w:rPr>
          <w:t>https://www.schneier.com/blog/archives/2013/10/how_the_nsa_att.html</w:t>
        </w:r>
      </w:hyperlink>
      <w:r w:rsidR="00D371D3">
        <w:rPr>
          <w:rFonts w:ascii="Cambria" w:hAnsi="Cambria"/>
        </w:rPr>
        <w:t xml:space="preserve">. </w:t>
      </w:r>
    </w:p>
    <w:p w14:paraId="3ACFA7EF" w14:textId="11AD2000" w:rsidR="00B77797" w:rsidRDefault="00B77797" w:rsidP="00CF74F2">
      <w:pPr>
        <w:rPr>
          <w:rFonts w:ascii="Cambria" w:hAnsi="Cambria"/>
        </w:rPr>
      </w:pPr>
      <w:bookmarkStart w:id="16" w:name="nine"/>
      <w:r>
        <w:rPr>
          <w:rFonts w:ascii="Cambria" w:hAnsi="Cambria"/>
        </w:rPr>
        <w:t>[9]</w:t>
      </w:r>
      <w:bookmarkEnd w:id="16"/>
      <w:r>
        <w:rPr>
          <w:rFonts w:ascii="Cambria" w:hAnsi="Cambria"/>
        </w:rPr>
        <w:t xml:space="preserve"> Whonix: </w:t>
      </w:r>
    </w:p>
    <w:p w14:paraId="58A4AEE4" w14:textId="37055BC0" w:rsidR="001E1DF2" w:rsidRPr="00CF74F2" w:rsidRDefault="001E1DF2" w:rsidP="00CF74F2">
      <w:pPr>
        <w:rPr>
          <w:rFonts w:ascii="Cambria" w:hAnsi="Cambria"/>
        </w:rPr>
      </w:pPr>
    </w:p>
    <w:sectPr w:rsidR="001E1DF2" w:rsidRPr="00CF74F2">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4E63F" w14:textId="77777777" w:rsidR="003548D0" w:rsidRPr="001037A2" w:rsidRDefault="003548D0" w:rsidP="009B001E">
      <w:pPr>
        <w:spacing w:after="0" w:line="240" w:lineRule="auto"/>
      </w:pPr>
      <w:r w:rsidRPr="001037A2">
        <w:separator/>
      </w:r>
    </w:p>
  </w:endnote>
  <w:endnote w:type="continuationSeparator" w:id="0">
    <w:p w14:paraId="52542317" w14:textId="77777777" w:rsidR="003548D0" w:rsidRPr="001037A2" w:rsidRDefault="003548D0"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769EA" w14:textId="77777777" w:rsidR="003548D0" w:rsidRPr="001037A2" w:rsidRDefault="003548D0" w:rsidP="009B001E">
      <w:pPr>
        <w:spacing w:after="0" w:line="240" w:lineRule="auto"/>
      </w:pPr>
      <w:r w:rsidRPr="001037A2">
        <w:separator/>
      </w:r>
    </w:p>
  </w:footnote>
  <w:footnote w:type="continuationSeparator" w:id="0">
    <w:p w14:paraId="27027BBE" w14:textId="77777777" w:rsidR="003548D0" w:rsidRPr="001037A2" w:rsidRDefault="003548D0"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63BF1"/>
    <w:rsid w:val="00187872"/>
    <w:rsid w:val="001A4CB2"/>
    <w:rsid w:val="001B2434"/>
    <w:rsid w:val="001D2685"/>
    <w:rsid w:val="001D2A48"/>
    <w:rsid w:val="001D415B"/>
    <w:rsid w:val="001D48AE"/>
    <w:rsid w:val="001D5131"/>
    <w:rsid w:val="001E1DF2"/>
    <w:rsid w:val="0020228E"/>
    <w:rsid w:val="00230C89"/>
    <w:rsid w:val="00240000"/>
    <w:rsid w:val="00244765"/>
    <w:rsid w:val="00247D94"/>
    <w:rsid w:val="0025082A"/>
    <w:rsid w:val="002536DB"/>
    <w:rsid w:val="0026309C"/>
    <w:rsid w:val="00263853"/>
    <w:rsid w:val="0026608E"/>
    <w:rsid w:val="002675C6"/>
    <w:rsid w:val="002729C4"/>
    <w:rsid w:val="0027367C"/>
    <w:rsid w:val="00275FC4"/>
    <w:rsid w:val="00276AA9"/>
    <w:rsid w:val="002811BB"/>
    <w:rsid w:val="002A1A81"/>
    <w:rsid w:val="002B3CCC"/>
    <w:rsid w:val="002B7126"/>
    <w:rsid w:val="00320451"/>
    <w:rsid w:val="00327935"/>
    <w:rsid w:val="00330BC6"/>
    <w:rsid w:val="0033715C"/>
    <w:rsid w:val="003463A3"/>
    <w:rsid w:val="003548D0"/>
    <w:rsid w:val="003773C3"/>
    <w:rsid w:val="003875E3"/>
    <w:rsid w:val="00387EDA"/>
    <w:rsid w:val="003A0C66"/>
    <w:rsid w:val="003C538A"/>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5459"/>
    <w:rsid w:val="00526EBB"/>
    <w:rsid w:val="00572CAD"/>
    <w:rsid w:val="005B6CEC"/>
    <w:rsid w:val="005D1791"/>
    <w:rsid w:val="005D6BAA"/>
    <w:rsid w:val="005F2EF9"/>
    <w:rsid w:val="00604937"/>
    <w:rsid w:val="00605BE0"/>
    <w:rsid w:val="00623A8C"/>
    <w:rsid w:val="00633E3B"/>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1F80"/>
    <w:rsid w:val="006D6D1C"/>
    <w:rsid w:val="007224F6"/>
    <w:rsid w:val="00734B54"/>
    <w:rsid w:val="007422A0"/>
    <w:rsid w:val="007565D9"/>
    <w:rsid w:val="00767882"/>
    <w:rsid w:val="0077123D"/>
    <w:rsid w:val="00772655"/>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66C25"/>
    <w:rsid w:val="00870A64"/>
    <w:rsid w:val="00873DC2"/>
    <w:rsid w:val="00885534"/>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EEE"/>
    <w:rsid w:val="009A678D"/>
    <w:rsid w:val="009B001E"/>
    <w:rsid w:val="009C0331"/>
    <w:rsid w:val="009D26C3"/>
    <w:rsid w:val="009E481E"/>
    <w:rsid w:val="009E7BA6"/>
    <w:rsid w:val="009F6ABC"/>
    <w:rsid w:val="00A101AF"/>
    <w:rsid w:val="00A166E8"/>
    <w:rsid w:val="00A21896"/>
    <w:rsid w:val="00A24A93"/>
    <w:rsid w:val="00A53099"/>
    <w:rsid w:val="00A72380"/>
    <w:rsid w:val="00A72DF1"/>
    <w:rsid w:val="00A84B14"/>
    <w:rsid w:val="00AB7683"/>
    <w:rsid w:val="00AD2AD8"/>
    <w:rsid w:val="00AE6A2D"/>
    <w:rsid w:val="00AF1DE6"/>
    <w:rsid w:val="00AF6AEF"/>
    <w:rsid w:val="00B01ABD"/>
    <w:rsid w:val="00B04CA0"/>
    <w:rsid w:val="00B1016D"/>
    <w:rsid w:val="00B16400"/>
    <w:rsid w:val="00B359F9"/>
    <w:rsid w:val="00B42F63"/>
    <w:rsid w:val="00B506B3"/>
    <w:rsid w:val="00B63373"/>
    <w:rsid w:val="00B652E8"/>
    <w:rsid w:val="00B77797"/>
    <w:rsid w:val="00B80870"/>
    <w:rsid w:val="00B84838"/>
    <w:rsid w:val="00B93CBE"/>
    <w:rsid w:val="00BA54A5"/>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124"/>
    <w:rsid w:val="00C74DD7"/>
    <w:rsid w:val="00C766E1"/>
    <w:rsid w:val="00C76C71"/>
    <w:rsid w:val="00CA09F4"/>
    <w:rsid w:val="00CA2480"/>
    <w:rsid w:val="00CB4C59"/>
    <w:rsid w:val="00CB4E96"/>
    <w:rsid w:val="00CB78BA"/>
    <w:rsid w:val="00CC5D1E"/>
    <w:rsid w:val="00CD3E13"/>
    <w:rsid w:val="00CF1593"/>
    <w:rsid w:val="00CF71F7"/>
    <w:rsid w:val="00CF74F2"/>
    <w:rsid w:val="00D0263C"/>
    <w:rsid w:val="00D072FF"/>
    <w:rsid w:val="00D135A2"/>
    <w:rsid w:val="00D17040"/>
    <w:rsid w:val="00D3576E"/>
    <w:rsid w:val="00D371D3"/>
    <w:rsid w:val="00D51408"/>
    <w:rsid w:val="00D72EA4"/>
    <w:rsid w:val="00D85D9B"/>
    <w:rsid w:val="00D908B2"/>
    <w:rsid w:val="00D9381D"/>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68EC"/>
    <w:rsid w:val="00EE06B9"/>
    <w:rsid w:val="00EE0A28"/>
    <w:rsid w:val="00EF1916"/>
    <w:rsid w:val="00EF35CE"/>
    <w:rsid w:val="00EF4C1C"/>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D27AA"/>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hneier.com/blog/archives/2013/10/how_the_nsa_at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hyperlink" Target="https://en.wikipedia.org/wiki/Tor_(network)" TargetMode="External"/><Relationship Id="rId10" Type="http://schemas.openxmlformats.org/officeDocument/2006/relationships/hyperlink" Target="https://www.normattiva.it/uri-res/N2Ls?urn:nir:stato:decreto.legislativo:2003-06-30;19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hyperlink" Target="https://github.com/Attacks-on-Tor/Attacks-on-To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2024-12-26T11:55:00Z</dcterms:modified>
</cp:coreProperties>
</file>