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580BE6">
      <w:pPr>
        <w:spacing w:after="120" w:line="240" w:lineRule="auto"/>
        <w:ind w:left="-142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6FCD6DC3">
      <w:pPr>
        <w:spacing w:after="120" w:line="240" w:lineRule="auto"/>
        <w:ind w:left="-142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ФЕДЕРАЛЬНОЕ ГОСУДАРСТВЕННОЕ БЮДЖЕТНОЕ ОБРАЗОВАТЕЛЬНОЕ </w:t>
      </w:r>
    </w:p>
    <w:p w14:paraId="36F8D1BE">
      <w:pPr>
        <w:spacing w:after="120" w:line="240" w:lineRule="auto"/>
        <w:ind w:left="-142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УЧРЕЖДЕНИЕ ВЫСШЕГО ОБРАЗОВАНИЯ </w:t>
      </w:r>
    </w:p>
    <w:p w14:paraId="02934244">
      <w:pPr>
        <w:spacing w:after="120" w:line="240" w:lineRule="auto"/>
        <w:ind w:left="-142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>«ПОВОЛЖСКИЙ ГОСУДАРСТВЕННЫЙ ТЕХНОЛОГИЧЕСКИЙ УНИВЕРСИТЕТ»</w:t>
      </w:r>
    </w:p>
    <w:p w14:paraId="6661CED1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514816E5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55A34068">
      <w:pPr>
        <w:spacing w:after="120" w:line="240" w:lineRule="auto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Кафедра радиотехники и связи</w:t>
      </w:r>
    </w:p>
    <w:p w14:paraId="72EAC13A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3303BA0B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31050818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2914613A">
      <w:pPr>
        <w:spacing w:after="120" w:line="240" w:lineRule="auto"/>
        <w:jc w:val="center"/>
        <w:rPr>
          <w:rFonts w:hint="default" w:eastAsia="Times New Roman"/>
          <w:sz w:val="24"/>
          <w:szCs w:val="24"/>
          <w:lang w:val="ru-RU"/>
        </w:rPr>
      </w:pPr>
      <w:r>
        <w:rPr>
          <w:rFonts w:eastAsia="Times New Roman"/>
          <w:b/>
          <w:bCs/>
          <w:color w:val="000000"/>
        </w:rPr>
        <w:t xml:space="preserve">Отчет по лабораторной работе № </w:t>
      </w:r>
      <w:r>
        <w:rPr>
          <w:rFonts w:hint="default" w:eastAsia="Times New Roman"/>
          <w:b/>
          <w:bCs/>
          <w:color w:val="000000"/>
          <w:lang w:val="ru-RU"/>
        </w:rPr>
        <w:t>6</w:t>
      </w:r>
    </w:p>
    <w:p w14:paraId="0DE2C61D">
      <w:pPr>
        <w:spacing w:after="240" w:line="240" w:lineRule="auto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color w:val="000000"/>
        </w:rPr>
        <w:t xml:space="preserve">“ </w:t>
      </w:r>
      <w:r>
        <w:rPr>
          <w:rFonts w:hint="default" w:eastAsia="Times New Roman"/>
          <w:b/>
          <w:bCs/>
          <w:color w:val="000000"/>
          <w:lang w:val="en-US"/>
        </w:rPr>
        <w:t xml:space="preserve">Flask </w:t>
      </w:r>
      <w:r>
        <w:rPr>
          <w:rFonts w:hint="default" w:eastAsia="Times New Roman"/>
          <w:b/>
          <w:bCs/>
          <w:color w:val="000000"/>
        </w:rPr>
        <w:t>для визуализации данных</w:t>
      </w:r>
      <w:r>
        <w:rPr>
          <w:rFonts w:eastAsia="Times New Roman"/>
          <w:b/>
          <w:bCs/>
          <w:color w:val="000000"/>
        </w:rPr>
        <w:t xml:space="preserve"> InfluxDB"</w:t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</w:p>
    <w:p w14:paraId="4FD70A6B">
      <w:pPr>
        <w:spacing w:after="120" w:line="240" w:lineRule="auto"/>
        <w:jc w:val="right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Выполнил: обучающийся гр. ИСТ – 23</w:t>
      </w:r>
    </w:p>
    <w:p w14:paraId="07B79A71">
      <w:pPr>
        <w:spacing w:after="120" w:line="240" w:lineRule="auto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Алексеев П.В.</w:t>
      </w:r>
    </w:p>
    <w:p w14:paraId="29ACA649">
      <w:pPr>
        <w:spacing w:after="120" w:line="240" w:lineRule="auto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Проверил: ст. преподаватель каф. РТиС Конкин Н.А.</w:t>
      </w:r>
    </w:p>
    <w:p w14:paraId="5F741210">
      <w:pPr>
        <w:spacing w:line="240" w:lineRule="auto"/>
        <w:jc w:val="left"/>
        <w:rPr>
          <w:rFonts w:eastAsia="Times New Roman"/>
          <w:sz w:val="24"/>
          <w:szCs w:val="24"/>
        </w:rPr>
      </w:pPr>
    </w:p>
    <w:p w14:paraId="02E5DDF6">
      <w:pPr>
        <w:spacing w:after="120" w:line="240" w:lineRule="auto"/>
        <w:ind w:left="283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Дата защиты _____________________</w:t>
      </w:r>
    </w:p>
    <w:p w14:paraId="4780DA4B">
      <w:pPr>
        <w:spacing w:after="120" w:line="240" w:lineRule="auto"/>
        <w:ind w:left="283"/>
        <w:jc w:val="right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Оценка  _________________________</w:t>
      </w:r>
    </w:p>
    <w:p w14:paraId="3543445E">
      <w:pPr>
        <w:spacing w:after="240" w:line="240" w:lineRule="auto"/>
        <w:jc w:val="left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  <w:r>
        <w:rPr>
          <w:rFonts w:eastAsia="Times New Roman"/>
          <w:sz w:val="24"/>
          <w:szCs w:val="24"/>
        </w:rPr>
        <w:br w:type="textWrapping"/>
      </w:r>
    </w:p>
    <w:p w14:paraId="70A2A1D0">
      <w:pPr>
        <w:spacing w:after="120" w:line="240" w:lineRule="auto"/>
        <w:ind w:left="283"/>
        <w:jc w:val="center"/>
        <w:rPr>
          <w:rFonts w:eastAsia="Times New Roman"/>
          <w:color w:val="000000"/>
        </w:rPr>
      </w:pPr>
    </w:p>
    <w:p w14:paraId="2A269656">
      <w:pPr>
        <w:spacing w:after="120" w:line="240" w:lineRule="auto"/>
        <w:ind w:left="283"/>
        <w:jc w:val="center"/>
        <w:rPr>
          <w:rFonts w:eastAsia="Times New Roman"/>
          <w:color w:val="000000"/>
        </w:rPr>
      </w:pPr>
    </w:p>
    <w:p w14:paraId="256218C4">
      <w:pPr>
        <w:spacing w:after="120" w:line="240" w:lineRule="auto"/>
        <w:rPr>
          <w:rFonts w:eastAsia="Times New Roman"/>
          <w:color w:val="000000"/>
        </w:rPr>
      </w:pPr>
    </w:p>
    <w:p w14:paraId="3F5CE188">
      <w:pPr>
        <w:spacing w:after="120" w:line="240" w:lineRule="auto"/>
        <w:ind w:left="283"/>
        <w:jc w:val="center"/>
        <w:rPr>
          <w:rFonts w:eastAsia="Times New Roman"/>
          <w:color w:val="000000"/>
        </w:rPr>
      </w:pPr>
    </w:p>
    <w:p w14:paraId="6944FF70">
      <w:pPr>
        <w:spacing w:after="120" w:line="240" w:lineRule="auto"/>
        <w:ind w:left="283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color w:val="000000"/>
        </w:rPr>
        <w:t>Йошкар-Ола</w:t>
      </w:r>
    </w:p>
    <w:p w14:paraId="17084E25">
      <w:pPr>
        <w:spacing w:after="120" w:line="240" w:lineRule="auto"/>
        <w:ind w:left="283"/>
        <w:jc w:val="center"/>
        <w:rPr>
          <w:rFonts w:hint="default" w:eastAsia="Times New Roman"/>
          <w:color w:val="000000"/>
          <w:lang w:val="ru-RU"/>
        </w:rPr>
      </w:pPr>
      <w:r>
        <w:rPr>
          <w:rFonts w:eastAsia="Times New Roman"/>
          <w:color w:val="000000"/>
        </w:rPr>
        <w:t>202</w:t>
      </w:r>
      <w:r>
        <w:rPr>
          <w:rFonts w:hint="default" w:eastAsia="Times New Roman"/>
          <w:color w:val="000000"/>
          <w:lang w:val="ru-RU"/>
        </w:rPr>
        <w:t>5</w:t>
      </w:r>
    </w:p>
    <w:p w14:paraId="03AF8AD7">
      <w:pPr>
        <w:ind w:left="-4" w:leftChars="0" w:hanging="4" w:firstLineChars="0"/>
        <w:jc w:val="left"/>
        <w:rPr>
          <w:b/>
        </w:rPr>
      </w:pPr>
      <w:r>
        <w:rPr>
          <w:rFonts w:eastAsia="Times New Roman"/>
          <w:color w:val="000000"/>
        </w:rPr>
        <w:br w:type="page"/>
      </w:r>
      <w:r>
        <w:rPr>
          <w:b/>
        </w:rPr>
        <w:t>Цель:</w:t>
      </w:r>
    </w:p>
    <w:p w14:paraId="2209E158">
      <w:pPr>
        <w:ind w:left="-4" w:leftChars="0" w:hanging="4" w:firstLineChars="0"/>
        <w:jc w:val="left"/>
        <w:rPr>
          <w:rFonts w:hint="default"/>
          <w:bCs/>
        </w:rPr>
      </w:pPr>
      <w:r>
        <w:rPr>
          <w:rFonts w:hint="default"/>
          <w:bCs/>
          <w:lang w:val="ru-RU"/>
        </w:rPr>
        <w:t>П</w:t>
      </w:r>
      <w:r>
        <w:rPr>
          <w:rFonts w:hint="default"/>
          <w:bCs/>
        </w:rPr>
        <w:t>олучить базовые навыки работы с фреймфорком для решения задачи</w:t>
      </w:r>
    </w:p>
    <w:p w14:paraId="3CF45345">
      <w:pPr>
        <w:ind w:left="-4" w:leftChars="0" w:hanging="4" w:firstLineChars="0"/>
        <w:jc w:val="left"/>
        <w:rPr>
          <w:rFonts w:hint="default"/>
          <w:bCs/>
          <w:lang w:val="ru-RU"/>
        </w:rPr>
      </w:pPr>
      <w:r>
        <w:rPr>
          <w:rFonts w:hint="default"/>
          <w:bCs/>
        </w:rPr>
        <w:t>разработки системы мониторинга и анализа данных с сенсорной сети использующей</w:t>
      </w:r>
      <w:r>
        <w:rPr>
          <w:rFonts w:hint="default"/>
          <w:bCs/>
          <w:lang w:val="ru-RU"/>
        </w:rPr>
        <w:t xml:space="preserve"> </w:t>
      </w:r>
      <w:r>
        <w:rPr>
          <w:rFonts w:hint="default"/>
          <w:bCs/>
        </w:rPr>
        <w:t>для хранения и обработки временных рядов</w:t>
      </w:r>
      <w:r>
        <w:rPr>
          <w:rFonts w:hint="default"/>
          <w:bCs/>
          <w:lang w:val="ru-RU"/>
        </w:rPr>
        <w:t>.</w:t>
      </w:r>
    </w:p>
    <w:p w14:paraId="1BE7DEF0">
      <w:pPr>
        <w:ind w:left="-4" w:leftChars="0" w:hanging="4" w:firstLineChars="0"/>
        <w:jc w:val="left"/>
        <w:rPr>
          <w:rFonts w:hint="default"/>
          <w:bCs/>
        </w:rPr>
      </w:pPr>
      <w:r>
        <w:rPr>
          <w:rFonts w:hint="default"/>
          <w:bCs/>
        </w:rPr>
        <w:t>Работа направлена на сбор хранение и визуализацию данных с сенсорной сети для</w:t>
      </w:r>
      <w:r>
        <w:rPr>
          <w:rFonts w:hint="default"/>
          <w:bCs/>
          <w:lang w:val="ru-RU"/>
        </w:rPr>
        <w:t xml:space="preserve"> </w:t>
      </w:r>
      <w:r>
        <w:rPr>
          <w:rFonts w:hint="default"/>
          <w:bCs/>
        </w:rPr>
        <w:t>обеспечения мониторинга и анализа</w:t>
      </w:r>
    </w:p>
    <w:p w14:paraId="1302604D">
      <w:pPr>
        <w:ind w:left="-4" w:leftChars="0" w:hanging="4" w:firstLineChars="0"/>
        <w:jc w:val="left"/>
      </w:pPr>
      <w:r>
        <w:rPr>
          <w:b/>
        </w:rPr>
        <w:t>Задачи:</w:t>
      </w:r>
      <w:r>
        <w:t xml:space="preserve"> </w:t>
      </w:r>
    </w:p>
    <w:p w14:paraId="58AF2259">
      <w:pPr>
        <w:pStyle w:val="2"/>
        <w:numPr>
          <w:ilvl w:val="0"/>
          <w:numId w:val="1"/>
        </w:numPr>
        <w:tabs>
          <w:tab w:val="left" w:pos="1134"/>
          <w:tab w:val="clear" w:pos="720"/>
        </w:tabs>
        <w:spacing w:line="240" w:lineRule="auto"/>
        <w:ind w:left="-4" w:leftChars="0" w:hanging="4" w:firstLineChars="0"/>
        <w:jc w:val="left"/>
        <w:rPr>
          <w:rFonts w:eastAsiaTheme="minorEastAsia"/>
          <w:b w:val="0"/>
          <w:bCs/>
        </w:rPr>
      </w:pPr>
      <w:r>
        <w:rPr>
          <w:rFonts w:hint="default" w:eastAsiaTheme="minorEastAsia"/>
          <w:b w:val="0"/>
          <w:bCs/>
        </w:rPr>
        <w:t>Изучить и реализовать шаблон проекта</w:t>
      </w:r>
      <w:r>
        <w:rPr>
          <w:rFonts w:eastAsiaTheme="minorEastAsia"/>
          <w:b w:val="0"/>
          <w:bCs/>
        </w:rPr>
        <w:t>.</w:t>
      </w:r>
    </w:p>
    <w:p w14:paraId="51C5853A">
      <w:pPr>
        <w:pStyle w:val="2"/>
        <w:numPr>
          <w:ilvl w:val="0"/>
          <w:numId w:val="1"/>
        </w:numPr>
        <w:tabs>
          <w:tab w:val="left" w:pos="1134"/>
          <w:tab w:val="clear" w:pos="720"/>
        </w:tabs>
        <w:spacing w:line="240" w:lineRule="auto"/>
        <w:ind w:left="-4" w:leftChars="0" w:hanging="4" w:firstLineChars="0"/>
        <w:jc w:val="left"/>
        <w:rPr>
          <w:rFonts w:eastAsiaTheme="minorEastAsia"/>
          <w:b w:val="0"/>
          <w:bCs/>
        </w:rPr>
      </w:pPr>
      <w:r>
        <w:rPr>
          <w:rFonts w:hint="default" w:eastAsiaTheme="minorEastAsia"/>
          <w:b w:val="0"/>
          <w:bCs/>
        </w:rPr>
        <w:t>Вывести таблицу значений для графика временного хода</w:t>
      </w:r>
      <w:r>
        <w:rPr>
          <w:rFonts w:eastAsiaTheme="minorEastAsia"/>
          <w:b w:val="0"/>
          <w:bCs/>
        </w:rPr>
        <w:t>.</w:t>
      </w:r>
    </w:p>
    <w:p w14:paraId="2194D432">
      <w:pPr>
        <w:pStyle w:val="2"/>
        <w:numPr>
          <w:ilvl w:val="0"/>
          <w:numId w:val="1"/>
        </w:numPr>
        <w:tabs>
          <w:tab w:val="left" w:pos="1134"/>
          <w:tab w:val="clear" w:pos="720"/>
        </w:tabs>
        <w:spacing w:line="240" w:lineRule="auto"/>
        <w:ind w:left="-4" w:leftChars="0" w:hanging="4" w:firstLineChars="0"/>
        <w:jc w:val="left"/>
        <w:rPr>
          <w:rFonts w:eastAsiaTheme="minorEastAsia"/>
          <w:b w:val="0"/>
          <w:bCs/>
        </w:rPr>
      </w:pPr>
      <w:r>
        <w:rPr>
          <w:rFonts w:hint="default" w:eastAsiaTheme="minorEastAsia"/>
          <w:b w:val="0"/>
          <w:bCs/>
        </w:rPr>
        <w:t>Выполнить получение данных метрик прогноза временного хода из</w:t>
      </w:r>
      <w:r>
        <w:rPr>
          <w:rFonts w:hint="default" w:eastAsiaTheme="minorEastAsia"/>
          <w:b w:val="0"/>
          <w:bCs/>
          <w:lang w:val="ru-RU"/>
        </w:rPr>
        <w:t xml:space="preserve"> InfluxDB а не из готового *.</w:t>
      </w:r>
      <w:r>
        <w:rPr>
          <w:rFonts w:hint="default" w:eastAsiaTheme="minorEastAsia"/>
          <w:b w:val="0"/>
          <w:bCs/>
          <w:lang w:val="en-US"/>
        </w:rPr>
        <w:t xml:space="preserve">csv </w:t>
      </w:r>
      <w:r>
        <w:rPr>
          <w:rFonts w:hint="default" w:eastAsiaTheme="minorEastAsia"/>
          <w:b w:val="0"/>
          <w:bCs/>
          <w:lang w:val="ru-RU"/>
        </w:rPr>
        <w:t>файла</w:t>
      </w:r>
      <w:r>
        <w:rPr>
          <w:rFonts w:eastAsiaTheme="minorEastAsia"/>
          <w:b w:val="0"/>
          <w:bCs/>
        </w:rPr>
        <w:t>.</w:t>
      </w:r>
    </w:p>
    <w:p w14:paraId="0E3FEFEB">
      <w:pPr>
        <w:tabs>
          <w:tab w:val="left" w:pos="1134"/>
        </w:tabs>
        <w:ind w:left="-4" w:leftChars="0" w:hanging="4" w:firstLineChars="0"/>
        <w:jc w:val="left"/>
      </w:pPr>
    </w:p>
    <w:p w14:paraId="17DB8847">
      <w:pPr>
        <w:tabs>
          <w:tab w:val="left" w:pos="1134"/>
        </w:tabs>
        <w:ind w:left="-4" w:leftChars="0" w:hanging="4" w:firstLineChars="0"/>
        <w:jc w:val="left"/>
        <w:rPr/>
      </w:pPr>
    </w:p>
    <w:p w14:paraId="5A78D9B5">
      <w:pPr>
        <w:tabs>
          <w:tab w:val="left" w:pos="1134"/>
        </w:tabs>
        <w:ind w:left="-4" w:leftChars="0" w:hanging="4" w:firstLineChars="0"/>
        <w:jc w:val="left"/>
        <w:rPr>
          <w:b/>
          <w:bCs/>
        </w:rPr>
      </w:pPr>
      <w:r>
        <w:rPr>
          <w:b/>
          <w:bCs/>
        </w:rPr>
        <w:t>Теоретическая часть</w:t>
      </w:r>
    </w:p>
    <w:p w14:paraId="2B4CAD47">
      <w:pPr>
        <w:tabs>
          <w:tab w:val="left" w:pos="1134"/>
        </w:tabs>
        <w:ind w:left="0" w:leftChars="0" w:firstLine="0" w:firstLineChars="0"/>
        <w:jc w:val="left"/>
      </w:pPr>
    </w:p>
    <w:p w14:paraId="4CBD8217">
      <w:pPr>
        <w:ind w:left="-4" w:leftChars="0" w:hanging="4" w:firstLineChars="0"/>
        <w:jc w:val="left"/>
        <w:rPr>
          <w:b/>
          <w:bCs/>
          <w:color w:val="1F1F1F"/>
          <w:shd w:val="clear" w:color="auto" w:fill="FFFFFF"/>
        </w:rPr>
      </w:pPr>
      <w:r>
        <w:rPr>
          <w:b/>
          <w:bCs/>
          <w:color w:val="1F1F1F"/>
          <w:shd w:val="clear" w:color="auto" w:fill="FFFFFF"/>
          <w:lang w:val="ru-RU"/>
        </w:rPr>
        <w:t>Введение</w:t>
      </w:r>
      <w:r>
        <w:rPr>
          <w:rFonts w:hint="default"/>
          <w:b/>
          <w:bCs/>
          <w:color w:val="1F1F1F"/>
          <w:shd w:val="clear" w:color="auto" w:fill="FFFFFF"/>
          <w:lang w:val="ru-RU"/>
        </w:rPr>
        <w:t xml:space="preserve"> в </w:t>
      </w:r>
      <w:r>
        <w:rPr>
          <w:rFonts w:hint="default"/>
          <w:b/>
          <w:bCs/>
          <w:color w:val="1F1F1F"/>
          <w:shd w:val="clear" w:color="auto" w:fill="FFFFFF"/>
          <w:lang w:val="en-US"/>
        </w:rPr>
        <w:t>Flask</w:t>
      </w:r>
      <w:r>
        <w:rPr>
          <w:b/>
          <w:bCs/>
          <w:color w:val="1F1F1F"/>
          <w:shd w:val="clear" w:color="auto" w:fill="FFFFFF"/>
        </w:rPr>
        <w:t>.</w:t>
      </w:r>
    </w:p>
    <w:p w14:paraId="1D348B71">
      <w:pPr>
        <w:ind w:left="-4" w:leftChars="0" w:hanging="4" w:firstLineChars="0"/>
        <w:jc w:val="left"/>
        <w:rPr>
          <w:rFonts w:hint="default"/>
          <w:color w:val="1F1F1F"/>
          <w:shd w:val="clear" w:color="auto" w:fill="FFFFFF"/>
          <w:lang w:val="ru-RU"/>
        </w:rPr>
      </w:pPr>
      <w:r>
        <w:rPr>
          <w:rFonts w:hint="default"/>
          <w:color w:val="1F1F1F"/>
          <w:shd w:val="clear" w:color="auto" w:fill="FFFFFF"/>
          <w:lang w:val="en-US"/>
        </w:rPr>
        <w:t xml:space="preserve">Flask - это легковесный веб фреймворк на Python, который позволяет быстро и просто создавать веб-приложения. Он основан на WSGI (Web Server Gateway Interface) </w:t>
      </w:r>
      <w:r>
        <w:rPr>
          <w:rFonts w:hint="default"/>
          <w:color w:val="1F1F1F"/>
          <w:shd w:val="clear" w:color="auto" w:fill="FFFFFF"/>
          <w:lang w:val="ru-RU"/>
        </w:rPr>
        <w:t xml:space="preserve">и </w:t>
      </w:r>
      <w:r>
        <w:rPr>
          <w:rFonts w:hint="default"/>
          <w:color w:val="1F1F1F"/>
          <w:shd w:val="clear" w:color="auto" w:fill="FFFFFF"/>
          <w:lang w:val="en-US"/>
        </w:rPr>
        <w:t>Jinja2,</w:t>
      </w:r>
      <w:r>
        <w:rPr>
          <w:rFonts w:hint="default"/>
          <w:color w:val="1F1F1F"/>
          <w:shd w:val="clear" w:color="auto" w:fill="FFFFFF"/>
          <w:lang w:val="ru-RU"/>
        </w:rPr>
        <w:t xml:space="preserve"> что делает его гибким и расширяемым. Flask идеально подходит для небольших проектов и прототипов но также может быть использован для разработки более сложных приложений</w:t>
      </w:r>
    </w:p>
    <w:p w14:paraId="50FAD32E">
      <w:pPr>
        <w:ind w:left="0" w:leftChars="0" w:firstLine="0" w:firstLineChars="0"/>
        <w:jc w:val="both"/>
        <w:rPr>
          <w:b/>
          <w:bCs/>
        </w:rPr>
      </w:pPr>
    </w:p>
    <w:p w14:paraId="2BD49D78">
      <w:pPr>
        <w:ind w:left="0" w:leftChars="0" w:firstLine="0" w:firstLineChars="0"/>
        <w:jc w:val="both"/>
        <w:rPr>
          <w:rFonts w:hint="default"/>
          <w:b/>
          <w:bCs/>
          <w:lang w:val="ru-RU"/>
        </w:rPr>
      </w:pPr>
      <w:r>
        <w:rPr>
          <w:b/>
          <w:bCs/>
          <w:lang w:val="en-US" w:eastAsia="zh-CN"/>
        </w:rPr>
        <w:t>Установка</w:t>
      </w:r>
      <w:r>
        <w:rPr>
          <w:rFonts w:hint="default"/>
          <w:b/>
          <w:bCs/>
          <w:lang w:val="ru-RU" w:eastAsia="zh-CN"/>
        </w:rPr>
        <w:t xml:space="preserve"> Flask</w:t>
      </w:r>
    </w:p>
    <w:p w14:paraId="3113A995">
      <w:pPr>
        <w:ind w:left="0" w:leftChars="0" w:firstLine="0" w:firstLineChars="0"/>
        <w:jc w:val="both"/>
        <w:rPr>
          <w:b w:val="0"/>
          <w:bCs w:val="0"/>
        </w:rPr>
      </w:pPr>
    </w:p>
    <w:p w14:paraId="18599AAD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</w:rPr>
        <w:t>Для начала работы с</w:t>
      </w:r>
      <w:r>
        <w:rPr>
          <w:rFonts w:hint="default"/>
          <w:b w:val="0"/>
          <w:bCs w:val="0"/>
          <w:lang w:val="ru-RU"/>
        </w:rPr>
        <w:t xml:space="preserve"> Flask, его необходимо установитью.Это можно сделать с помощью </w:t>
      </w:r>
      <w:r>
        <w:rPr>
          <w:rFonts w:hint="default"/>
          <w:b w:val="0"/>
          <w:bCs w:val="0"/>
          <w:lang w:val="en-US"/>
        </w:rPr>
        <w:t>pip:</w:t>
      </w:r>
    </w:p>
    <w:p w14:paraId="5FFE91D9"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t>pip install Flask</w:t>
      </w:r>
    </w:p>
    <w:p w14:paraId="522BB720">
      <w:pPr>
        <w:ind w:left="0" w:leftChars="0" w:firstLine="0" w:firstLineChars="0"/>
        <w:jc w:val="both"/>
        <w:rPr>
          <w:b w:val="0"/>
          <w:bCs w:val="0"/>
        </w:rPr>
      </w:pPr>
    </w:p>
    <w:p w14:paraId="7EB94BE4">
      <w:pPr>
        <w:ind w:left="0" w:leftChars="0" w:firstLine="0" w:firstLineChars="0"/>
        <w:jc w:val="both"/>
        <w:rPr>
          <w:b w:val="0"/>
          <w:bCs w:val="0"/>
        </w:rPr>
      </w:pPr>
    </w:p>
    <w:p w14:paraId="3A1A878F">
      <w:pPr>
        <w:ind w:left="0" w:leftChars="0" w:firstLine="0" w:firstLineChars="0"/>
        <w:jc w:val="both"/>
        <w:rPr>
          <w:b w:val="0"/>
          <w:bCs w:val="0"/>
        </w:rPr>
      </w:pPr>
    </w:p>
    <w:p w14:paraId="3DBA191F">
      <w:pPr>
        <w:ind w:left="0" w:leftChars="0" w:firstLine="0" w:firstLineChars="0"/>
        <w:jc w:val="both"/>
        <w:rPr>
          <w:b/>
          <w:bCs/>
        </w:rPr>
      </w:pPr>
      <w:r>
        <w:rPr>
          <w:rFonts w:hint="default"/>
          <w:b/>
          <w:bCs/>
        </w:rPr>
        <w:t>Создание простого приложения</w:t>
      </w:r>
    </w:p>
    <w:p w14:paraId="5F8B483B">
      <w:pPr>
        <w:ind w:left="0" w:leftChars="0" w:firstLine="0" w:firstLineChars="0"/>
        <w:jc w:val="both"/>
        <w:rPr>
          <w:b w:val="0"/>
          <w:bCs w:val="0"/>
        </w:rPr>
      </w:pPr>
    </w:p>
    <w:p w14:paraId="021C7060">
      <w:pPr>
        <w:ind w:left="0" w:leftChars="0" w:firstLine="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b w:val="0"/>
          <w:bCs w:val="0"/>
          <w:lang w:val="en-US" w:eastAsia="zh-CN"/>
        </w:rPr>
        <w:t>Ниже представлен пример веб приложения на</w:t>
      </w:r>
      <w:r>
        <w:rPr>
          <w:rFonts w:hint="default"/>
          <w:b w:val="0"/>
          <w:bCs w:val="0"/>
          <w:lang w:val="ru-RU" w:eastAsia="zh-CN"/>
        </w:rPr>
        <w:t xml:space="preserve"> Flask</w:t>
      </w:r>
      <w:r>
        <w:rPr>
          <w:rFonts w:hint="default"/>
          <w:b w:val="0"/>
          <w:bCs w:val="0"/>
          <w:lang w:val="en-US" w:eastAsia="zh-CN"/>
        </w:rPr>
        <w:t>:</w:t>
      </w:r>
    </w:p>
    <w:p w14:paraId="070E3989">
      <w:pPr>
        <w:ind w:left="0" w:leftChars="0" w:firstLine="0" w:firstLineChars="0"/>
        <w:jc w:val="both"/>
        <w:rPr>
          <w:rFonts w:hint="default"/>
          <w:b w:val="0"/>
          <w:bCs w:val="0"/>
          <w:lang w:val="en-US" w:eastAsia="zh-CN"/>
        </w:rPr>
      </w:pPr>
    </w:p>
    <w:p w14:paraId="6B90E42F">
      <w:pPr>
        <w:ind w:left="0" w:leftChars="0" w:firstLine="0" w:firstLineChars="0"/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drawing>
          <wp:inline distT="0" distB="0" distL="114300" distR="114300">
            <wp:extent cx="2438400" cy="3667125"/>
            <wp:effectExtent l="0" t="0" r="0" b="9525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5522">
      <w:pPr>
        <w:ind w:left="0" w:leftChars="0" w:firstLine="0" w:firstLineChars="0"/>
        <w:jc w:val="center"/>
        <w:rPr>
          <w:rFonts w:hint="default"/>
          <w:b w:val="0"/>
          <w:bCs w:val="0"/>
          <w:lang w:val="en-US" w:eastAsia="zh-CN"/>
        </w:rPr>
      </w:pPr>
    </w:p>
    <w:p w14:paraId="5A8F0F69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</w:rPr>
        <w:t>Описание кода</w:t>
      </w:r>
      <w:r>
        <w:rPr>
          <w:rFonts w:hint="default"/>
          <w:b w:val="0"/>
          <w:bCs w:val="0"/>
          <w:lang w:val="en-US"/>
        </w:rPr>
        <w:t>:</w:t>
      </w:r>
    </w:p>
    <w:p w14:paraId="019A5B3C">
      <w:pPr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 xml:space="preserve">Импортируем </w:t>
      </w:r>
      <w:r>
        <w:rPr>
          <w:rFonts w:hint="default"/>
          <w:b w:val="0"/>
          <w:bCs w:val="0"/>
          <w:lang w:val="en-US" w:eastAsia="zh-CN"/>
        </w:rPr>
        <w:t xml:space="preserve">Flask: импортируем класс Flask </w:t>
      </w:r>
      <w:r>
        <w:rPr>
          <w:rFonts w:hint="default"/>
          <w:b w:val="0"/>
          <w:bCs w:val="0"/>
          <w:lang w:val="ru-RU" w:eastAsia="zh-CN"/>
        </w:rPr>
        <w:t>из библиотеки Flask.</w:t>
      </w:r>
    </w:p>
    <w:p w14:paraId="2707D10B">
      <w:pPr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</w:rPr>
        <w:t>Создаем экземпляр приложения</w:t>
      </w:r>
      <w:r>
        <w:rPr>
          <w:rFonts w:hint="default"/>
          <w:b w:val="0"/>
          <w:bCs w:val="0"/>
          <w:lang w:val="en-US"/>
        </w:rPr>
        <w:t>: app = Flask(__name__) создает экземпляр приложения</w:t>
      </w:r>
      <w:r>
        <w:rPr>
          <w:rFonts w:hint="default"/>
          <w:b w:val="0"/>
          <w:bCs w:val="0"/>
          <w:lang w:val="ru-RU"/>
        </w:rPr>
        <w:t>.</w:t>
      </w:r>
    </w:p>
    <w:p w14:paraId="0F1691C2">
      <w:pPr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</w:rPr>
        <w:t>Определяем маршрут</w:t>
      </w:r>
      <w:r>
        <w:rPr>
          <w:rFonts w:hint="default"/>
          <w:b w:val="0"/>
          <w:bCs w:val="0"/>
          <w:lang w:val="en-US"/>
        </w:rPr>
        <w:t>:</w:t>
      </w:r>
      <w:r>
        <w:rPr>
          <w:rFonts w:hint="default"/>
          <w:b w:val="0"/>
          <w:bCs w:val="0"/>
        </w:rPr>
        <w:t xml:space="preserve"> С помощью декоратора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 xml:space="preserve">@app.route(‘/’) </w:t>
      </w:r>
      <w:r>
        <w:rPr>
          <w:rFonts w:hint="default"/>
          <w:b w:val="0"/>
          <w:bCs w:val="0"/>
          <w:lang w:val="ru-RU"/>
        </w:rPr>
        <w:t xml:space="preserve">определяем маршрут для главной страницы. Функция </w:t>
      </w:r>
      <w:r>
        <w:rPr>
          <w:rFonts w:hint="default"/>
          <w:b w:val="0"/>
          <w:bCs w:val="0"/>
          <w:lang w:val="en-US"/>
        </w:rPr>
        <w:t xml:space="preserve">home() </w:t>
      </w:r>
      <w:r>
        <w:rPr>
          <w:rFonts w:hint="default"/>
          <w:b w:val="0"/>
          <w:bCs w:val="0"/>
          <w:lang w:val="ru-RU"/>
        </w:rPr>
        <w:t xml:space="preserve">возвращает текст </w:t>
      </w:r>
      <w:r>
        <w:rPr>
          <w:rFonts w:hint="default"/>
          <w:b w:val="0"/>
          <w:bCs w:val="0"/>
          <w:lang w:val="en-US"/>
        </w:rPr>
        <w:t>“Hello, Flask!”.</w:t>
      </w:r>
    </w:p>
    <w:p w14:paraId="6BD776CB">
      <w:pPr>
        <w:numPr>
          <w:ilvl w:val="0"/>
          <w:numId w:val="3"/>
        </w:numPr>
        <w:ind w:left="425" w:leftChars="0" w:hanging="425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Запускаем сервер</w:t>
      </w:r>
      <w:r>
        <w:rPr>
          <w:rFonts w:hint="default"/>
          <w:b w:val="0"/>
          <w:bCs w:val="0"/>
          <w:lang w:val="en-US"/>
        </w:rPr>
        <w:t xml:space="preserve">: app.run(debug=True) </w:t>
      </w:r>
      <w:r>
        <w:rPr>
          <w:rFonts w:hint="default"/>
          <w:b w:val="0"/>
          <w:bCs w:val="0"/>
          <w:lang w:val="ru-RU"/>
        </w:rPr>
        <w:t xml:space="preserve">запускает встроенный сервер </w:t>
      </w:r>
      <w:r>
        <w:rPr>
          <w:rFonts w:hint="default"/>
          <w:b w:val="0"/>
          <w:bCs w:val="0"/>
          <w:lang w:val="en-US"/>
        </w:rPr>
        <w:t>Flask.</w:t>
      </w:r>
      <w:r>
        <w:rPr>
          <w:rFonts w:hint="default"/>
          <w:b w:val="0"/>
          <w:bCs w:val="0"/>
          <w:lang w:val="ru-RU"/>
        </w:rPr>
        <w:t xml:space="preserve"> Параметр debug=True позволяет автоматически перезагружать сервер при внесении изменений в код.</w:t>
      </w:r>
    </w:p>
    <w:p w14:paraId="33A3E024">
      <w:pPr>
        <w:ind w:left="0" w:leftChars="0" w:firstLine="0" w:firstLineChars="0"/>
        <w:jc w:val="both"/>
        <w:rPr>
          <w:b w:val="0"/>
          <w:bCs w:val="0"/>
        </w:rPr>
      </w:pPr>
    </w:p>
    <w:p w14:paraId="0921E236">
      <w:pPr>
        <w:ind w:left="0" w:leftChars="0" w:firstLine="0" w:firstLineChars="0"/>
        <w:jc w:val="both"/>
        <w:rPr>
          <w:b w:val="0"/>
          <w:bCs w:val="0"/>
        </w:rPr>
      </w:pPr>
    </w:p>
    <w:p w14:paraId="04D48C59">
      <w:pPr>
        <w:ind w:left="0" w:leftChars="0" w:firstLine="0" w:firstLineChars="0"/>
        <w:jc w:val="both"/>
        <w:rPr>
          <w:b w:val="0"/>
          <w:bCs w:val="0"/>
        </w:rPr>
      </w:pPr>
    </w:p>
    <w:p w14:paraId="6C77D8AB">
      <w:pPr>
        <w:ind w:left="0" w:leftChars="0" w:firstLine="0" w:firstLineChars="0"/>
        <w:jc w:val="both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Добавление</w:t>
      </w:r>
      <w:r>
        <w:rPr>
          <w:rFonts w:hint="default"/>
          <w:b/>
          <w:bCs/>
          <w:lang w:val="ru-RU"/>
        </w:rPr>
        <w:t xml:space="preserve"> дополнительных маршрутов.</w:t>
      </w:r>
    </w:p>
    <w:p w14:paraId="01F8BBF1">
      <w:pPr>
        <w:ind w:left="0" w:leftChars="0" w:firstLine="0" w:firstLineChars="0"/>
        <w:jc w:val="both"/>
        <w:rPr>
          <w:b w:val="0"/>
          <w:bCs w:val="0"/>
        </w:rPr>
      </w:pPr>
    </w:p>
    <w:p w14:paraId="1BBAB015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b w:val="0"/>
          <w:bCs w:val="0"/>
          <w:lang w:val="ru-RU"/>
        </w:rPr>
        <w:t>Можно</w:t>
      </w:r>
      <w:r>
        <w:rPr>
          <w:rFonts w:hint="default"/>
          <w:b w:val="0"/>
          <w:bCs w:val="0"/>
          <w:lang w:val="ru-RU"/>
        </w:rPr>
        <w:t xml:space="preserve"> добавить несколько маршрутов</w:t>
      </w:r>
      <w:r>
        <w:rPr>
          <w:rFonts w:hint="default"/>
          <w:b w:val="0"/>
          <w:bCs w:val="0"/>
          <w:lang w:val="en-US"/>
        </w:rPr>
        <w:t>:</w:t>
      </w:r>
    </w:p>
    <w:p w14:paraId="738C33F5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2714625" cy="704850"/>
            <wp:effectExtent l="0" t="0" r="9525" b="0"/>
            <wp:docPr id="1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52E7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</w:p>
    <w:p w14:paraId="78AF71ED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44A60FD2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Теперь если вы перейдете по адресу /about , </w:t>
      </w:r>
      <w:r>
        <w:rPr>
          <w:rFonts w:hint="default"/>
          <w:b w:val="0"/>
          <w:bCs w:val="0"/>
          <w:lang w:val="ru-RU"/>
        </w:rPr>
        <w:t xml:space="preserve">вы увидите текст </w:t>
      </w:r>
      <w:r>
        <w:rPr>
          <w:rFonts w:hint="default"/>
          <w:b w:val="0"/>
          <w:bCs w:val="0"/>
          <w:lang w:val="en-US"/>
        </w:rPr>
        <w:t>“This is the about page.”</w:t>
      </w:r>
    </w:p>
    <w:p w14:paraId="003DE9F9">
      <w:pPr>
        <w:ind w:left="0" w:leftChars="0" w:firstLine="0" w:firstLineChars="0"/>
        <w:jc w:val="both"/>
        <w:rPr>
          <w:rFonts w:hint="default"/>
          <w:b w:val="0"/>
          <w:bCs w:val="0"/>
          <w:lang w:val="ru-RU"/>
        </w:rPr>
      </w:pPr>
    </w:p>
    <w:p w14:paraId="2805708A">
      <w:pPr>
        <w:ind w:left="0" w:leftChars="0" w:firstLine="0" w:firstLineChars="0"/>
        <w:jc w:val="both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Использование шаблонов</w:t>
      </w:r>
    </w:p>
    <w:p w14:paraId="6AE12F24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682C203C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 w:eastAsia="zh-CN"/>
        </w:rPr>
        <w:t xml:space="preserve">Flask </w:t>
      </w:r>
      <w:r>
        <w:rPr>
          <w:rFonts w:hint="default"/>
          <w:b w:val="0"/>
          <w:bCs w:val="0"/>
          <w:lang w:val="ru-RU" w:eastAsia="zh-CN"/>
        </w:rPr>
        <w:t xml:space="preserve">поддерживает шаблоны с использованием </w:t>
      </w:r>
      <w:r>
        <w:rPr>
          <w:rFonts w:hint="default"/>
          <w:b w:val="0"/>
          <w:bCs w:val="0"/>
          <w:lang w:val="en-US" w:eastAsia="zh-CN"/>
        </w:rPr>
        <w:t>Jinja2.</w:t>
      </w:r>
      <w:r>
        <w:rPr>
          <w:rFonts w:hint="default"/>
          <w:b w:val="0"/>
          <w:bCs w:val="0"/>
          <w:lang w:val="ru-RU" w:eastAsia="zh-CN"/>
        </w:rPr>
        <w:t xml:space="preserve"> Для этого создадим папку </w:t>
      </w:r>
      <w:r>
        <w:rPr>
          <w:rFonts w:hint="default"/>
          <w:b w:val="0"/>
          <w:bCs w:val="0"/>
          <w:i/>
          <w:iCs/>
          <w:lang w:val="en-US" w:eastAsia="zh-CN"/>
        </w:rPr>
        <w:t>templates</w:t>
      </w:r>
      <w:r>
        <w:rPr>
          <w:rFonts w:hint="default"/>
          <w:b w:val="0"/>
          <w:bCs w:val="0"/>
          <w:i w:val="0"/>
          <w:iCs w:val="0"/>
          <w:lang w:val="en-US" w:eastAsia="zh-CN"/>
        </w:rPr>
        <w:t xml:space="preserve"> </w:t>
      </w:r>
      <w:r>
        <w:rPr>
          <w:rFonts w:hint="default"/>
          <w:b w:val="0"/>
          <w:bCs w:val="0"/>
          <w:lang w:val="ru-RU" w:eastAsia="zh-CN"/>
        </w:rPr>
        <w:t xml:space="preserve">и дабавим туда файл </w:t>
      </w:r>
      <w:r>
        <w:rPr>
          <w:rFonts w:hint="default"/>
          <w:b w:val="0"/>
          <w:bCs w:val="0"/>
          <w:i/>
          <w:iCs/>
          <w:lang w:val="en-US" w:eastAsia="zh-CN"/>
        </w:rPr>
        <w:t>index.html</w:t>
      </w:r>
    </w:p>
    <w:p w14:paraId="442A173B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0CE9DE80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2266950" cy="3951605"/>
            <wp:effectExtent l="0" t="0" r="0" b="10795"/>
            <wp:docPr id="1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2DA5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</w:p>
    <w:p w14:paraId="7463414B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Теперь изменим код приложения для рендеринга этого шаблона:</w:t>
      </w:r>
    </w:p>
    <w:p w14:paraId="1340B176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33032557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410200" cy="1924050"/>
            <wp:effectExtent l="0" t="0" r="0" b="0"/>
            <wp:docPr id="1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2B7F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</w:p>
    <w:p w14:paraId="1D002CC1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1FCAE9A2">
      <w:pPr>
        <w:ind w:left="0" w:leftChars="0" w:firstLine="0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Запуск приложения.</w:t>
      </w:r>
    </w:p>
    <w:p w14:paraId="2D76DB83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5E5DDA32">
      <w:pPr>
        <w:ind w:left="0" w:leftChars="0" w:firstLine="0" w:firstLineChars="0"/>
        <w:jc w:val="both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Чтобы запустить приложение, сохраните код в файл. например </w:t>
      </w:r>
      <w:r>
        <w:rPr>
          <w:rFonts w:hint="default"/>
          <w:b w:val="0"/>
          <w:bCs w:val="0"/>
          <w:i/>
          <w:iCs/>
          <w:lang w:val="en-US"/>
        </w:rPr>
        <w:t xml:space="preserve">app.py </w:t>
      </w:r>
      <w:r>
        <w:rPr>
          <w:rFonts w:hint="default"/>
          <w:b w:val="0"/>
          <w:bCs w:val="0"/>
          <w:i w:val="0"/>
          <w:iCs w:val="0"/>
          <w:lang w:val="en-US"/>
        </w:rPr>
        <w:t xml:space="preserve">, </w:t>
      </w:r>
      <w:r>
        <w:rPr>
          <w:rFonts w:hint="default"/>
          <w:b w:val="0"/>
          <w:bCs w:val="0"/>
          <w:i w:val="0"/>
          <w:iCs w:val="0"/>
          <w:lang w:val="ru-RU"/>
        </w:rPr>
        <w:t>и выполните его</w:t>
      </w:r>
      <w:r>
        <w:rPr>
          <w:rFonts w:hint="default"/>
          <w:b w:val="0"/>
          <w:bCs w:val="0"/>
          <w:i w:val="0"/>
          <w:iCs w:val="0"/>
          <w:lang w:val="en-US"/>
        </w:rPr>
        <w:t>:</w:t>
      </w:r>
    </w:p>
    <w:p w14:paraId="61F525A0">
      <w:pPr>
        <w:ind w:left="0" w:leftChars="0" w:firstLine="0" w:firstLineChars="0"/>
        <w:jc w:val="center"/>
        <w:rPr>
          <w:rFonts w:hint="default"/>
          <w:b w:val="0"/>
          <w:bCs w:val="0"/>
          <w:i w:val="0"/>
          <w:iCs w:val="0"/>
          <w:lang w:val="en-US"/>
        </w:rPr>
      </w:pPr>
      <w:r>
        <w:rPr>
          <w:rFonts w:hint="default"/>
          <w:b w:val="0"/>
          <w:bCs w:val="0"/>
          <w:i w:val="0"/>
          <w:iCs w:val="0"/>
          <w:lang w:val="en-US"/>
        </w:rPr>
        <w:drawing>
          <wp:inline distT="0" distB="0" distL="114300" distR="114300">
            <wp:extent cx="1028700" cy="257175"/>
            <wp:effectExtent l="0" t="0" r="0" b="9525"/>
            <wp:docPr id="1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E78A">
      <w:pPr>
        <w:ind w:left="0" w:leftChars="0" w:firstLine="0" w:firstLineChars="0"/>
        <w:jc w:val="center"/>
        <w:rPr>
          <w:rFonts w:hint="default"/>
          <w:b w:val="0"/>
          <w:bCs w:val="0"/>
          <w:i w:val="0"/>
          <w:iCs w:val="0"/>
          <w:lang w:val="en-US"/>
        </w:rPr>
      </w:pPr>
    </w:p>
    <w:p w14:paraId="7D66F820">
      <w:pPr>
        <w:ind w:left="0" w:leftChars="0" w:firstLine="0" w:firstLine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После этого откройте в браузере адрес </w:t>
      </w:r>
      <w:r>
        <w:rPr>
          <w:rFonts w:hint="default"/>
          <w:b w:val="0"/>
          <w:bCs w:val="0"/>
          <w:lang w:val="en-US"/>
        </w:rPr>
        <w:fldChar w:fldCharType="begin"/>
      </w:r>
      <w:r>
        <w:rPr>
          <w:rFonts w:hint="default"/>
          <w:b w:val="0"/>
          <w:bCs w:val="0"/>
          <w:lang w:val="en-US"/>
        </w:rPr>
        <w:instrText xml:space="preserve"> HYPERLINK "http://127.0.0.1:5000/" </w:instrText>
      </w:r>
      <w:r>
        <w:rPr>
          <w:rFonts w:hint="default"/>
          <w:b w:val="0"/>
          <w:bCs w:val="0"/>
          <w:lang w:val="en-US"/>
        </w:rPr>
        <w:fldChar w:fldCharType="separate"/>
      </w:r>
      <w:r>
        <w:rPr>
          <w:rStyle w:val="7"/>
          <w:rFonts w:hint="default"/>
          <w:b w:val="0"/>
          <w:bCs w:val="0"/>
          <w:lang w:val="en-US"/>
        </w:rPr>
        <w:t>http://127.0.0.1:5000/</w:t>
      </w:r>
      <w:r>
        <w:rPr>
          <w:rFonts w:hint="default"/>
          <w:b w:val="0"/>
          <w:bCs w:val="0"/>
          <w:lang w:val="en-US"/>
        </w:rPr>
        <w:fldChar w:fldCharType="end"/>
      </w:r>
      <w:r>
        <w:rPr>
          <w:rFonts w:hint="default"/>
          <w:b w:val="0"/>
          <w:bCs w:val="0"/>
          <w:lang w:val="en-US"/>
        </w:rPr>
        <w:t xml:space="preserve"> , </w:t>
      </w:r>
      <w:r>
        <w:rPr>
          <w:rFonts w:hint="default"/>
          <w:b w:val="0"/>
          <w:bCs w:val="0"/>
          <w:lang w:val="ru-RU"/>
        </w:rPr>
        <w:t xml:space="preserve">и вы увидите страницу </w:t>
      </w:r>
      <w:r>
        <w:rPr>
          <w:rFonts w:hint="default"/>
          <w:b w:val="0"/>
          <w:bCs w:val="0"/>
          <w:lang w:val="en-US"/>
        </w:rPr>
        <w:t xml:space="preserve">, </w:t>
      </w:r>
      <w:r>
        <w:rPr>
          <w:rFonts w:hint="default"/>
          <w:b w:val="0"/>
          <w:bCs w:val="0"/>
          <w:lang w:val="ru-RU"/>
        </w:rPr>
        <w:t>созданную с использованием шаблона.</w:t>
      </w:r>
    </w:p>
    <w:p w14:paraId="3E405D62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0AFD8CAD">
      <w:pPr>
        <w:ind w:left="0" w:leftChars="0" w:firstLine="0" w:firstLineChars="0"/>
        <w:jc w:val="both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 xml:space="preserve">Введение в </w:t>
      </w:r>
      <w:r>
        <w:rPr>
          <w:rFonts w:hint="default"/>
          <w:b/>
          <w:bCs/>
          <w:lang w:val="en-US"/>
        </w:rPr>
        <w:t xml:space="preserve">HTML </w:t>
      </w:r>
      <w:r>
        <w:rPr>
          <w:rFonts w:hint="default"/>
          <w:b/>
          <w:bCs/>
          <w:lang w:val="ru-RU"/>
        </w:rPr>
        <w:t xml:space="preserve">и </w:t>
      </w:r>
      <w:r>
        <w:rPr>
          <w:rFonts w:hint="default"/>
          <w:b/>
          <w:bCs/>
          <w:lang w:val="en-US"/>
        </w:rPr>
        <w:t>CSS</w:t>
      </w:r>
    </w:p>
    <w:p w14:paraId="5B9FB892">
      <w:pPr>
        <w:ind w:left="0" w:leftChars="0" w:firstLine="0" w:firstLineChars="0"/>
        <w:jc w:val="both"/>
        <w:rPr>
          <w:rFonts w:hint="default"/>
          <w:b w:val="0"/>
          <w:bCs w:val="0"/>
          <w:lang w:val="ru-RU"/>
        </w:rPr>
      </w:pPr>
    </w:p>
    <w:p w14:paraId="512F28BA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HTML (HyperText Markup Language) и CSS (Cascading Style Sheets) - это два основных языка, используемых для создания веб-страниц. HTML отвечает за структуру контента, а CSS- за его визуальное оформление.</w:t>
      </w:r>
    </w:p>
    <w:p w14:paraId="706460AF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79DDB807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HTML</w:t>
      </w:r>
    </w:p>
    <w:p w14:paraId="4A143D80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420F053A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HTML состоит из элементов, которые описываются с помощью тегов. Каждый тег может содержать текст, изображения, ссылки и другие элементы.</w:t>
      </w:r>
    </w:p>
    <w:p w14:paraId="46AB9FB2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Пример простого HTML-документа:</w:t>
      </w:r>
    </w:p>
    <w:p w14:paraId="4C8AF35A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65E3746A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143500" cy="4295775"/>
            <wp:effectExtent l="0" t="0" r="0" b="9525"/>
            <wp:docPr id="1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3868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</w:p>
    <w:p w14:paraId="414FC570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В этом примере представлены основные элементы: заголовок ( &lt;h1&gt; ), параграф ( &lt;p&gt; ) и ссылку ( &lt;a&gt; ).</w:t>
      </w:r>
    </w:p>
    <w:p w14:paraId="5C2D09AE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3325A6F7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CSS</w:t>
      </w:r>
    </w:p>
    <w:p w14:paraId="3AC6FCF6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578B5824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CSS используется для стилизации HTML-элементов. С помощью CSS можно изменить цвета,</w:t>
      </w:r>
    </w:p>
    <w:p w14:paraId="1BF38445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шрифты, размеры и расположение элементов на странице.</w:t>
      </w:r>
    </w:p>
    <w:p w14:paraId="407AF98A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6085AAB5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35994F57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0B6873F5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43CA798C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70363167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Пример CSS-стилей:</w:t>
      </w:r>
    </w:p>
    <w:p w14:paraId="51235F61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1AD8E46D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2638425" cy="4124325"/>
            <wp:effectExtent l="0" t="0" r="9525" b="9525"/>
            <wp:docPr id="1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40F6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</w:p>
    <w:p w14:paraId="591BD3D7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Подключение CSS к HTML</w:t>
      </w:r>
    </w:p>
    <w:p w14:paraId="4C21DEA1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6E41AFB5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CSS можно подключить к HTML-документу несколькими способами: встроенными стилями, внутренними стилями и внешними стилями.</w:t>
      </w:r>
    </w:p>
    <w:p w14:paraId="02D702C7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2EE85E6A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Пример подключения внешнего CSS:</w:t>
      </w:r>
    </w:p>
    <w:p w14:paraId="66481E4F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79402E3E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3295650" cy="752475"/>
            <wp:effectExtent l="0" t="0" r="0" b="9525"/>
            <wp:docPr id="2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FEB2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</w:p>
    <w:p w14:paraId="5DFA24FA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79626BDE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372C8960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Теперь, если у вас есть файл styles.css с приведенными выше стилями, они будут применены к вашему HTML-документу.</w:t>
      </w:r>
    </w:p>
    <w:p w14:paraId="51BFB8CE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589B717F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HTML и CSS являются основой веб-разработки. С их помощью вы можете создавать простые и сложные веб-страницы, управляя как структурой, так и стилем контента.</w:t>
      </w:r>
    </w:p>
    <w:p w14:paraId="77DEBC14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147FF022">
      <w:pPr>
        <w:ind w:left="0" w:leftChars="0" w:firstLine="0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Введение в использование Flask, Jinja и HTML</w:t>
      </w:r>
    </w:p>
    <w:p w14:paraId="56E0CE59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5169803B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Flask - это легковесный веб-фреймворк для Python, который позволяет быстро создавать веб-приложения. Jinja - это шаблонизатор, интегрированный в Flask, который позволяет динамически генерировать HTML-код, используя Python-переменные и логические конструкции.</w:t>
      </w:r>
    </w:p>
    <w:p w14:paraId="658443F1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1CA7B324">
      <w:pPr>
        <w:numPr>
          <w:ilvl w:val="0"/>
          <w:numId w:val="4"/>
        </w:numPr>
        <w:ind w:left="425" w:leftChars="0" w:hanging="425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Создание простого Flask - приложения</w:t>
      </w:r>
    </w:p>
    <w:p w14:paraId="217D22CE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676900" cy="2247900"/>
            <wp:effectExtent l="0" t="0" r="0" b="0"/>
            <wp:docPr id="2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34C3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</w:p>
    <w:p w14:paraId="2FECD3DC">
      <w:pPr>
        <w:numPr>
          <w:ilvl w:val="0"/>
          <w:numId w:val="4"/>
        </w:numPr>
        <w:ind w:left="425" w:leftChars="0" w:hanging="425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Создание HTML-шаблона (index.html):</w:t>
      </w:r>
    </w:p>
    <w:p w14:paraId="41C6C356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3790950" cy="3781425"/>
            <wp:effectExtent l="0" t="0" r="0" b="9525"/>
            <wp:docPr id="2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4DE9">
      <w:pPr>
        <w:ind w:left="0" w:leftChars="0" w:firstLine="0" w:firstLineChars="0"/>
        <w:jc w:val="center"/>
        <w:rPr>
          <w:rFonts w:hint="default"/>
          <w:b w:val="0"/>
          <w:bCs w:val="0"/>
          <w:lang w:val="en-US"/>
        </w:rPr>
      </w:pPr>
    </w:p>
    <w:p w14:paraId="65E588C5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1D921466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Как это работает:</w:t>
      </w:r>
    </w:p>
    <w:p w14:paraId="083DB777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4508CD6B"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•Flask создает веб-сервер и обрабатывает запросы к корневому URL ( / ).</w:t>
      </w:r>
    </w:p>
    <w:p w14:paraId="28742B53">
      <w:pPr>
        <w:numPr>
          <w:ilvl w:val="0"/>
          <w:numId w:val="6"/>
        </w:numPr>
        <w:ind w:left="420" w:leftChars="0" w:hanging="42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•Когда пользователь обращается к этому URL, вызывается функция home , которая использует render_template для рендеринга HTML-шаблона index.html.</w:t>
      </w:r>
    </w:p>
    <w:p w14:paraId="01119B4B">
      <w:pPr>
        <w:numPr>
          <w:ilvl w:val="0"/>
          <w:numId w:val="7"/>
        </w:numPr>
        <w:ind w:left="420" w:leftChars="0" w:hanging="42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Jinja заменяет переменные title и message на переданные значения,</w:t>
      </w:r>
    </w:p>
    <w:p w14:paraId="3DB7B420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создавая динамический HTML-контент.</w:t>
      </w:r>
    </w:p>
    <w:p w14:paraId="7DB84545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55C41C83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28518014">
      <w:pPr>
        <w:ind w:left="0" w:leftChars="0" w:firstLine="0" w:firstLineChars="0"/>
        <w:jc w:val="both"/>
        <w:rPr>
          <w:rFonts w:hint="default"/>
          <w:b w:val="0"/>
          <w:bCs w:val="0"/>
          <w:lang w:val="en-US"/>
        </w:rPr>
      </w:pPr>
    </w:p>
    <w:p w14:paraId="035E18D7">
      <w:pPr>
        <w:ind w:left="0" w:leftChars="0" w:firstLine="0" w:firstLineChars="0"/>
        <w:jc w:val="both"/>
        <w:rPr>
          <w:b w:val="0"/>
          <w:bCs w:val="0"/>
        </w:rPr>
      </w:pPr>
    </w:p>
    <w:p w14:paraId="08D58192">
      <w:pPr>
        <w:ind w:left="0" w:leftChars="0" w:firstLine="0" w:firstLineChars="0"/>
        <w:jc w:val="both"/>
        <w:rPr>
          <w:b w:val="0"/>
          <w:bCs w:val="0"/>
        </w:rPr>
        <w:sectPr>
          <w:pgSz w:w="11906" w:h="16838"/>
          <w:pgMar w:top="1134" w:right="850" w:bottom="1134" w:left="993" w:header="708" w:footer="708" w:gutter="0"/>
          <w:cols w:space="708" w:num="1"/>
          <w:docGrid w:linePitch="360" w:charSpace="0"/>
        </w:sectPr>
      </w:pPr>
    </w:p>
    <w:p w14:paraId="620F4419">
      <w:pPr>
        <w:numPr>
          <w:numId w:val="0"/>
        </w:numPr>
        <w:ind w:left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Практическая часть</w:t>
      </w:r>
    </w:p>
    <w:p w14:paraId="7456B565">
      <w:pPr>
        <w:numPr>
          <w:numId w:val="0"/>
        </w:numPr>
        <w:ind w:leftChars="0"/>
        <w:jc w:val="both"/>
        <w:rPr>
          <w:rFonts w:hint="default"/>
          <w:b/>
          <w:bCs/>
          <w:lang w:val="en-US"/>
        </w:rPr>
      </w:pPr>
    </w:p>
    <w:p w14:paraId="0168482F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239EDD35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19300" cy="2990850"/>
            <wp:effectExtent l="0" t="0" r="0" b="0"/>
            <wp:wrapSquare wrapText="bothSides"/>
            <wp:docPr id="2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 w:val="0"/>
          <w:bCs w:val="0"/>
          <w:lang w:val="en-US"/>
        </w:rPr>
        <w:t>Структура проекта представлена на рисунке 1. style.css</w:t>
      </w:r>
    </w:p>
    <w:p w14:paraId="48F2434A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таблица стилей для файлов разметки index.html и</w:t>
      </w:r>
    </w:p>
    <w:p w14:paraId="3ECF3E7E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table.html.</w:t>
      </w:r>
    </w:p>
    <w:p w14:paraId="0D6A0E83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0961E046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application.py - содержит исходный код формирования</w:t>
      </w:r>
    </w:p>
    <w:p w14:paraId="3B55ACB0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web приложения средствами фреймворка Flask.</w:t>
      </w:r>
    </w:p>
    <w:p w14:paraId="43096591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7F604AEF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data.csv - временный файл с метками (для визуализации).</w:t>
      </w:r>
    </w:p>
    <w:p w14:paraId="2931B3BC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02FC98E1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Рисунок 1. Структура учебного </w:t>
      </w:r>
      <w:r>
        <w:rPr>
          <w:rFonts w:hint="default"/>
          <w:b w:val="0"/>
          <w:bCs w:val="0"/>
          <w:lang w:val="ru-RU"/>
        </w:rPr>
        <w:t>п</w:t>
      </w:r>
      <w:r>
        <w:rPr>
          <w:rFonts w:hint="default"/>
          <w:b w:val="0"/>
          <w:bCs w:val="0"/>
          <w:lang w:val="en-US"/>
        </w:rPr>
        <w:t>роекта Flask</w:t>
      </w:r>
    </w:p>
    <w:p w14:paraId="261B0FDF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63F89F7E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request.flux - файл с запросом в базу данных InfluxDb.</w:t>
      </w:r>
    </w:p>
    <w:p w14:paraId="107B7F98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На рисунке 2 представлен конечный вариант web страницы,</w:t>
      </w:r>
    </w:p>
    <w:p w14:paraId="644350D0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которая содержит графики реальных и прогнозных значений</w:t>
      </w:r>
    </w:p>
    <w:p w14:paraId="71C307B6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сенсора, график и таблица полученных метрик прогноза.</w:t>
      </w:r>
    </w:p>
    <w:p w14:paraId="64B2E3CB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70F419BC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10175" cy="3114675"/>
            <wp:effectExtent l="0" t="0" r="9525" b="9525"/>
            <wp:docPr id="2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CFE8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56BA6219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4581525" cy="2971800"/>
            <wp:effectExtent l="0" t="0" r="9525" b="0"/>
            <wp:docPr id="2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C035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Рисунок  2</w:t>
      </w:r>
      <w:r>
        <w:rPr>
          <w:rFonts w:hint="default"/>
          <w:b w:val="0"/>
          <w:bCs w:val="0"/>
          <w:lang w:val="ru-RU"/>
        </w:rPr>
        <w:t>.</w:t>
      </w:r>
      <w:r>
        <w:rPr>
          <w:rFonts w:hint="default"/>
          <w:b w:val="0"/>
          <w:bCs w:val="0"/>
          <w:lang w:val="en-US"/>
        </w:rPr>
        <w:t xml:space="preserve"> Внешний вид страницы с результатами прогноза и метриками по данным сенсорной сети Врехни график временных ходы рельного и прогнозных ходов данных сенсора Нижний график и таблица метрики прогноза</w:t>
      </w:r>
    </w:p>
    <w:p w14:paraId="453376CB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70AEF27E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540F1161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7534D8FC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3A662F62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209DD959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Далее реализуем структуру согласно рис.1.</w:t>
      </w:r>
    </w:p>
    <w:p w14:paraId="62B04A26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12644B0E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Структура файла application.py:</w:t>
      </w:r>
    </w:p>
    <w:p w14:paraId="533770B7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5517AD42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943600" cy="4533900"/>
            <wp:effectExtent l="0" t="0" r="0" b="0"/>
            <wp:docPr id="2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079DA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</w:p>
    <w:p w14:paraId="74D78817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35A91174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4867275" cy="8477250"/>
            <wp:effectExtent l="0" t="0" r="9525" b="0"/>
            <wp:docPr id="2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8FC07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</w:p>
    <w:p w14:paraId="3E45953D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3E7939D0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753100" cy="8048625"/>
            <wp:effectExtent l="0" t="0" r="0" b="9525"/>
            <wp:docPr id="2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58E2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6162675" cy="2381250"/>
            <wp:effectExtent l="0" t="0" r="9525" b="0"/>
            <wp:docPr id="2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0F37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27B314F8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6200775" cy="5124450"/>
            <wp:effectExtent l="0" t="0" r="9525" b="0"/>
            <wp:docPr id="3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9FD0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2109C8A3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03779310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124450" cy="4010025"/>
            <wp:effectExtent l="0" t="0" r="0" b="9525"/>
            <wp:docPr id="3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BD1F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</w:p>
    <w:p w14:paraId="23A9A8C1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4C023DE4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6389370" cy="7176135"/>
            <wp:effectExtent l="0" t="0" r="11430" b="5715"/>
            <wp:docPr id="3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9370" cy="717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015F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7E5C0456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6372225" cy="5286375"/>
            <wp:effectExtent l="0" t="0" r="9525" b="9525"/>
            <wp:docPr id="3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C717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6B1B91E7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В файлах table.html и index.html в фигурных скобках используется функционал jinja2,который позволяет работать с передаваемыми через application.py данными, а именно</w:t>
      </w:r>
      <w:r>
        <w:rPr>
          <w:rFonts w:hint="default"/>
          <w:b w:val="0"/>
          <w:bCs w:val="0"/>
          <w:lang w:val="ru-RU"/>
        </w:rPr>
        <w:t xml:space="preserve"> </w:t>
      </w:r>
      <w:r>
        <w:rPr>
          <w:rFonts w:hint="default"/>
          <w:b w:val="0"/>
          <w:bCs w:val="0"/>
          <w:lang w:val="en-US"/>
        </w:rPr>
        <w:t>интегрировать значения массивов, дата фреймов и переменных в структуру html файла.</w:t>
      </w:r>
    </w:p>
    <w:p w14:paraId="54CF7396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16D59A55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Структура файлов styles.css:</w:t>
      </w:r>
    </w:p>
    <w:p w14:paraId="3C73CD90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6257925" cy="5600700"/>
            <wp:effectExtent l="0" t="0" r="9525" b="0"/>
            <wp:docPr id="3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5304">
      <w:pPr>
        <w:numPr>
          <w:numId w:val="0"/>
        </w:numPr>
        <w:ind w:leftChars="0"/>
        <w:jc w:val="center"/>
        <w:rPr>
          <w:rFonts w:hint="default"/>
          <w:b w:val="0"/>
          <w:bCs w:val="0"/>
          <w:lang w:val="en-US"/>
        </w:rPr>
      </w:pPr>
    </w:p>
    <w:p w14:paraId="1DF5D88D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>Файл data.csv содержит метрики прогнозов используемых временных рядов, например (рис.</w:t>
      </w:r>
      <w:r>
        <w:rPr>
          <w:rFonts w:hint="default"/>
          <w:b w:val="0"/>
          <w:bCs w:val="0"/>
          <w:lang w:val="ru-RU"/>
        </w:rPr>
        <w:t>3)</w:t>
      </w:r>
    </w:p>
    <w:p w14:paraId="0228F4A3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drawing>
          <wp:inline distT="0" distB="0" distL="114300" distR="114300">
            <wp:extent cx="2105025" cy="1419225"/>
            <wp:effectExtent l="0" t="0" r="9525" b="9525"/>
            <wp:docPr id="3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C81B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Таким образом будет выполнена задача №1.</w:t>
      </w:r>
    </w:p>
    <w:p w14:paraId="6850C3ED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Для выполнения задачи №2 необходимо визуализировать</w:t>
      </w:r>
    </w:p>
    <w:p w14:paraId="0BCE882B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данные временных ходов (прогнозных и реального) в</w:t>
      </w:r>
    </w:p>
    <w:p w14:paraId="62B1B4D2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формате html таблицы по аналогии с таблицей метрик.</w:t>
      </w:r>
    </w:p>
    <w:p w14:paraId="539638FB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Для выполнения задачи №3 необходимо получить из БД</w:t>
      </w:r>
    </w:p>
    <w:p w14:paraId="7272997D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InfluxDb результаты по метрикам МАЕ и К2 и передать их вместо данных файла data.csv.</w:t>
      </w:r>
    </w:p>
    <w:p w14:paraId="40F80E54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4F39594F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drawing>
          <wp:inline distT="0" distB="0" distL="114300" distR="114300">
            <wp:extent cx="6388735" cy="6232525"/>
            <wp:effectExtent l="0" t="0" r="12065" b="15875"/>
            <wp:docPr id="3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8735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7D170A">
      <w:pPr>
        <w:numPr>
          <w:numId w:val="0"/>
        </w:numPr>
        <w:ind w:leftChars="0"/>
        <w:jc w:val="both"/>
        <w:rPr>
          <w:rFonts w:hint="default"/>
          <w:b w:val="0"/>
          <w:bCs w:val="0"/>
          <w:lang w:val="en-US"/>
        </w:rPr>
      </w:pPr>
    </w:p>
    <w:p w14:paraId="172C6C0D">
      <w:pPr>
        <w:spacing w:line="240" w:lineRule="auto"/>
        <w:ind w:left="0" w:leftChars="0" w:firstLine="0" w:firstLineChars="0"/>
        <w:jc w:val="both"/>
      </w:pPr>
      <w:r>
        <w:br w:type="page"/>
      </w:r>
    </w:p>
    <w:p w14:paraId="1E39F109">
      <w:pPr>
        <w:rPr>
          <w:shd w:val="clear" w:color="auto" w:fill="FFFFFF"/>
        </w:rPr>
      </w:pPr>
      <w:r>
        <w:rPr>
          <w:rStyle w:val="9"/>
          <w:color w:val="212121"/>
          <w:shd w:val="clear" w:color="auto" w:fill="FFFFFF"/>
        </w:rPr>
        <w:t>Вывод:</w:t>
      </w:r>
      <w:r>
        <w:rPr>
          <w:shd w:val="clear" w:color="auto" w:fill="FFFFFF"/>
        </w:rPr>
        <w:t xml:space="preserve"> </w:t>
      </w:r>
    </w:p>
    <w:p w14:paraId="2FE0B698"/>
    <w:sectPr>
      <w:pgSz w:w="11906" w:h="16838"/>
      <w:pgMar w:top="1134" w:right="850" w:bottom="1134" w:left="993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BBD7B0"/>
    <w:multiLevelType w:val="singleLevel"/>
    <w:tmpl w:val="97BBD7B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60EC796"/>
    <w:multiLevelType w:val="singleLevel"/>
    <w:tmpl w:val="B60EC7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95A4506"/>
    <w:multiLevelType w:val="multilevel"/>
    <w:tmpl w:val="195A450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691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395ED4B0"/>
    <w:multiLevelType w:val="singleLevel"/>
    <w:tmpl w:val="395ED4B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7141F4E0"/>
    <w:multiLevelType w:val="singleLevel"/>
    <w:tmpl w:val="7141F4E0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7A8F5C82"/>
    <w:multiLevelType w:val="singleLevel"/>
    <w:tmpl w:val="7A8F5C8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7F170055"/>
    <w:multiLevelType w:val="singleLevel"/>
    <w:tmpl w:val="7F17005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463"/>
    <w:rsid w:val="000115C6"/>
    <w:rsid w:val="00021D25"/>
    <w:rsid w:val="00033E1E"/>
    <w:rsid w:val="000401B6"/>
    <w:rsid w:val="00056816"/>
    <w:rsid w:val="0009627F"/>
    <w:rsid w:val="000C38F3"/>
    <w:rsid w:val="000C47F1"/>
    <w:rsid w:val="000F3AE8"/>
    <w:rsid w:val="001033C2"/>
    <w:rsid w:val="00127267"/>
    <w:rsid w:val="00142830"/>
    <w:rsid w:val="001A1510"/>
    <w:rsid w:val="001C2F0D"/>
    <w:rsid w:val="001F6495"/>
    <w:rsid w:val="002159CB"/>
    <w:rsid w:val="00234340"/>
    <w:rsid w:val="00234609"/>
    <w:rsid w:val="00241162"/>
    <w:rsid w:val="002568C3"/>
    <w:rsid w:val="002606A1"/>
    <w:rsid w:val="00260D52"/>
    <w:rsid w:val="00270991"/>
    <w:rsid w:val="0028069C"/>
    <w:rsid w:val="00283787"/>
    <w:rsid w:val="002E3572"/>
    <w:rsid w:val="002F7719"/>
    <w:rsid w:val="00313D24"/>
    <w:rsid w:val="00315C47"/>
    <w:rsid w:val="003A1FCA"/>
    <w:rsid w:val="003C2C18"/>
    <w:rsid w:val="003D4096"/>
    <w:rsid w:val="00445D2A"/>
    <w:rsid w:val="00455C82"/>
    <w:rsid w:val="00457ED2"/>
    <w:rsid w:val="00474542"/>
    <w:rsid w:val="004A7EC1"/>
    <w:rsid w:val="004B109A"/>
    <w:rsid w:val="004C6E6C"/>
    <w:rsid w:val="004D10A4"/>
    <w:rsid w:val="00523743"/>
    <w:rsid w:val="00526CA6"/>
    <w:rsid w:val="00560B8B"/>
    <w:rsid w:val="00567384"/>
    <w:rsid w:val="00590766"/>
    <w:rsid w:val="005A7D57"/>
    <w:rsid w:val="005B5911"/>
    <w:rsid w:val="005D781D"/>
    <w:rsid w:val="005E68D5"/>
    <w:rsid w:val="005F38B3"/>
    <w:rsid w:val="0060714A"/>
    <w:rsid w:val="00627EAD"/>
    <w:rsid w:val="00652463"/>
    <w:rsid w:val="00657500"/>
    <w:rsid w:val="00660E6E"/>
    <w:rsid w:val="006646D8"/>
    <w:rsid w:val="006706ED"/>
    <w:rsid w:val="00675308"/>
    <w:rsid w:val="006B0A67"/>
    <w:rsid w:val="006C3708"/>
    <w:rsid w:val="006E25C2"/>
    <w:rsid w:val="00705DC8"/>
    <w:rsid w:val="0070751B"/>
    <w:rsid w:val="00715E52"/>
    <w:rsid w:val="007354C5"/>
    <w:rsid w:val="00737E74"/>
    <w:rsid w:val="007823F5"/>
    <w:rsid w:val="007B2659"/>
    <w:rsid w:val="007C4B71"/>
    <w:rsid w:val="007C6470"/>
    <w:rsid w:val="007E421C"/>
    <w:rsid w:val="0082724D"/>
    <w:rsid w:val="0083519F"/>
    <w:rsid w:val="008356BF"/>
    <w:rsid w:val="008444BA"/>
    <w:rsid w:val="00844F77"/>
    <w:rsid w:val="00845119"/>
    <w:rsid w:val="0084699B"/>
    <w:rsid w:val="008B354C"/>
    <w:rsid w:val="008C69DB"/>
    <w:rsid w:val="008F4069"/>
    <w:rsid w:val="008F5578"/>
    <w:rsid w:val="0090130A"/>
    <w:rsid w:val="0090692C"/>
    <w:rsid w:val="009274BF"/>
    <w:rsid w:val="00930A72"/>
    <w:rsid w:val="00937E10"/>
    <w:rsid w:val="00950DA9"/>
    <w:rsid w:val="00955D76"/>
    <w:rsid w:val="00973249"/>
    <w:rsid w:val="00986078"/>
    <w:rsid w:val="00987328"/>
    <w:rsid w:val="00997EFC"/>
    <w:rsid w:val="009B07CB"/>
    <w:rsid w:val="009B5175"/>
    <w:rsid w:val="009C7A84"/>
    <w:rsid w:val="009E7950"/>
    <w:rsid w:val="00A07623"/>
    <w:rsid w:val="00AA7510"/>
    <w:rsid w:val="00AC5BA2"/>
    <w:rsid w:val="00AF41F1"/>
    <w:rsid w:val="00B13093"/>
    <w:rsid w:val="00B162A5"/>
    <w:rsid w:val="00BE7984"/>
    <w:rsid w:val="00C1076E"/>
    <w:rsid w:val="00C571F8"/>
    <w:rsid w:val="00CA7388"/>
    <w:rsid w:val="00CB0CC8"/>
    <w:rsid w:val="00CC647A"/>
    <w:rsid w:val="00CD1AB6"/>
    <w:rsid w:val="00CD68C4"/>
    <w:rsid w:val="00D12369"/>
    <w:rsid w:val="00D131F0"/>
    <w:rsid w:val="00D1446B"/>
    <w:rsid w:val="00D327A2"/>
    <w:rsid w:val="00D338E4"/>
    <w:rsid w:val="00D367AB"/>
    <w:rsid w:val="00D60FE3"/>
    <w:rsid w:val="00DA73AE"/>
    <w:rsid w:val="00DF6166"/>
    <w:rsid w:val="00E3782D"/>
    <w:rsid w:val="00E5076C"/>
    <w:rsid w:val="00E74EDF"/>
    <w:rsid w:val="00EA51B2"/>
    <w:rsid w:val="00EC70F0"/>
    <w:rsid w:val="00F27941"/>
    <w:rsid w:val="00F524E4"/>
    <w:rsid w:val="00F536B0"/>
    <w:rsid w:val="00F70FBF"/>
    <w:rsid w:val="00F7169C"/>
    <w:rsid w:val="00F9259C"/>
    <w:rsid w:val="00FC5A13"/>
    <w:rsid w:val="00FE2A30"/>
    <w:rsid w:val="011B0B5F"/>
    <w:rsid w:val="0A550D11"/>
    <w:rsid w:val="1D8924DB"/>
    <w:rsid w:val="24554E2A"/>
    <w:rsid w:val="255C6BC3"/>
    <w:rsid w:val="269928F4"/>
    <w:rsid w:val="279408E4"/>
    <w:rsid w:val="29704E29"/>
    <w:rsid w:val="298251DC"/>
    <w:rsid w:val="2C9E788F"/>
    <w:rsid w:val="2F4B079E"/>
    <w:rsid w:val="324E00CB"/>
    <w:rsid w:val="35D57E05"/>
    <w:rsid w:val="370E02E1"/>
    <w:rsid w:val="38621646"/>
    <w:rsid w:val="390E216B"/>
    <w:rsid w:val="400A5642"/>
    <w:rsid w:val="403829E4"/>
    <w:rsid w:val="44C47521"/>
    <w:rsid w:val="48386EF9"/>
    <w:rsid w:val="4AB7721B"/>
    <w:rsid w:val="52BD6BAF"/>
    <w:rsid w:val="57003C5F"/>
    <w:rsid w:val="59F6675B"/>
    <w:rsid w:val="5B742BC0"/>
    <w:rsid w:val="5C9F15FD"/>
    <w:rsid w:val="5CB36036"/>
    <w:rsid w:val="6C07103C"/>
    <w:rsid w:val="6C080780"/>
    <w:rsid w:val="75212963"/>
    <w:rsid w:val="7A377612"/>
    <w:rsid w:val="7CC915FA"/>
    <w:rsid w:val="7F8D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cs="Times New Roman" w:eastAsiaTheme="minorEastAsia"/>
      <w:sz w:val="28"/>
      <w:szCs w:val="28"/>
      <w:lang w:val="ru-RU" w:eastAsia="ja-JP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/>
      <w:jc w:val="center"/>
      <w:outlineLvl w:val="0"/>
    </w:pPr>
    <w:rPr>
      <w:rFonts w:eastAsiaTheme="majorEastAsia"/>
      <w:b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qFormat/>
    <w:uiPriority w:val="99"/>
    <w:rPr>
      <w:color w:val="0000FF"/>
      <w:u w:val="single"/>
    </w:rPr>
  </w:style>
  <w:style w:type="character" w:styleId="8">
    <w:name w:val="HTML Code"/>
    <w:basedOn w:val="5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9">
    <w:name w:val="Strong"/>
    <w:basedOn w:val="5"/>
    <w:qFormat/>
    <w:uiPriority w:val="22"/>
    <w:rPr>
      <w:b/>
      <w:bCs/>
    </w:rPr>
  </w:style>
  <w:style w:type="paragraph" w:styleId="10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12">
    <w:name w:val="Заголовок 1 Знак"/>
    <w:basedOn w:val="5"/>
    <w:link w:val="2"/>
    <w:qFormat/>
    <w:uiPriority w:val="9"/>
    <w:rPr>
      <w:rFonts w:ascii="Times New Roman" w:hAnsi="Times New Roman" w:cs="Times New Roman" w:eastAsiaTheme="majorEastAsia"/>
      <w:b/>
      <w:sz w:val="28"/>
      <w:szCs w:val="28"/>
    </w:rPr>
  </w:style>
  <w:style w:type="paragraph" w:customStyle="1" w:styleId="13">
    <w:name w:val="Рисунок"/>
    <w:basedOn w:val="1"/>
    <w:link w:val="14"/>
    <w:qFormat/>
    <w:uiPriority w:val="0"/>
    <w:pPr>
      <w:keepNext/>
      <w:ind w:firstLine="0"/>
      <w:jc w:val="center"/>
    </w:pPr>
    <w:rPr>
      <w:i/>
      <w:sz w:val="24"/>
      <w:szCs w:val="24"/>
    </w:rPr>
  </w:style>
  <w:style w:type="character" w:customStyle="1" w:styleId="14">
    <w:name w:val="Рисунок Знак"/>
    <w:basedOn w:val="5"/>
    <w:link w:val="13"/>
    <w:qFormat/>
    <w:uiPriority w:val="0"/>
    <w:rPr>
      <w:rFonts w:ascii="Times New Roman" w:hAnsi="Times New Roman" w:cs="Times New Roman"/>
      <w:i/>
      <w:sz w:val="24"/>
      <w:szCs w:val="24"/>
    </w:rPr>
  </w:style>
  <w:style w:type="paragraph" w:styleId="15">
    <w:name w:val="List Paragraph"/>
    <w:basedOn w:val="1"/>
    <w:qFormat/>
    <w:uiPriority w:val="99"/>
    <w:pPr>
      <w:ind w:left="720"/>
      <w:contextualSpacing/>
    </w:pPr>
  </w:style>
  <w:style w:type="character" w:customStyle="1" w:styleId="16">
    <w:name w:val="Заголовок 2 Знак"/>
    <w:basedOn w:val="5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eastAsia="ja-JP"/>
    </w:rPr>
  </w:style>
  <w:style w:type="character" w:customStyle="1" w:styleId="17">
    <w:name w:val="Заголовок 3 Знак"/>
    <w:basedOn w:val="5"/>
    <w:link w:val="4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eastAsia="ja-JP"/>
    </w:rPr>
  </w:style>
  <w:style w:type="character" w:customStyle="1" w:styleId="18">
    <w:name w:val="Неразрешенное упоминание1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A229-DD7A-4149-9B5E-E8B939F5C68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ПГТУ</Company>
  <Pages>21</Pages>
  <Words>1731</Words>
  <Characters>9871</Characters>
  <Lines>82</Lines>
  <Paragraphs>23</Paragraphs>
  <TotalTime>14</TotalTime>
  <ScaleCrop>false</ScaleCrop>
  <LinksUpToDate>false</LinksUpToDate>
  <CharactersWithSpaces>11579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2024-12-11T12:57:00Z</dcterms:created>
  <dc:creator>Учетная запись Майкрософт</dc:creator>
  <cp:lastModifiedBy>AKULA</cp:lastModifiedBy>
  <dcterms:modified xsi:type="dcterms:W3CDTF">2025-01-26T01:21:56Z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194665A03D154692A63216537964225B_13</vt:lpwstr>
  </property>
</Properties>
</file>