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7506" w14:textId="77777777" w:rsidR="00B92D8D" w:rsidRDefault="00000000">
      <w:pPr>
        <w:pStyle w:val="Heading1"/>
      </w:pPr>
      <w:r>
        <w:t>RISC-V Out-of-Order Simulator</w:t>
      </w:r>
      <w:r>
        <w:br/>
        <w:t>Project Report</w:t>
      </w:r>
    </w:p>
    <w:p w14:paraId="74E80692" w14:textId="77777777" w:rsidR="00B92D8D" w:rsidRDefault="00000000">
      <w:pPr>
        <w:pStyle w:val="Heading2"/>
      </w:pPr>
      <w:r>
        <w:t>1. Introduction</w:t>
      </w:r>
    </w:p>
    <w:p w14:paraId="0451135E" w14:textId="77777777" w:rsidR="00B92D8D" w:rsidRDefault="00000000">
      <w:r>
        <w:t>This project implements a simplified out-of-order RISC-V processor simulator based on Tomasulo’s algorithm. The simulator models instruction-level parallelism, register renaming, reservation stations, and multi-stage execution in a cycle-accurate manner. It allows users to experiment with different functional unit configurations and observe their effect on performance.</w:t>
      </w:r>
    </w:p>
    <w:p w14:paraId="3560B39F" w14:textId="77777777" w:rsidR="00B92D8D" w:rsidRDefault="00000000">
      <w:pPr>
        <w:pStyle w:val="Heading2"/>
      </w:pPr>
      <w:r>
        <w:t>2. Overall Architecture and Implementation</w:t>
      </w:r>
    </w:p>
    <w:p w14:paraId="59D7B69F" w14:textId="77777777" w:rsidR="00B92D8D" w:rsidRDefault="00000000">
      <w:r>
        <w:t>The simulator is organized into modular components, each with a clearly defined responsibility. This separation enables easier debugging, testing, and extension of the simulator.</w:t>
      </w:r>
    </w:p>
    <w:p w14:paraId="4385E620" w14:textId="77777777" w:rsidR="00B92D8D" w:rsidRDefault="00000000">
      <w:pPr>
        <w:pStyle w:val="Heading3"/>
      </w:pPr>
      <w:r>
        <w:t>2.1 Config, Enums, and Globals</w:t>
      </w:r>
    </w:p>
    <w:p w14:paraId="02DA36D7" w14:textId="784D10D1" w:rsidR="00B92D8D" w:rsidRDefault="00000000">
      <w:r>
        <w:t xml:space="preserve">The Config module defines global parameters </w:t>
      </w:r>
      <w:proofErr w:type="spellStart"/>
      <w:r w:rsidR="003D273D">
        <w:t>Q</w:t>
      </w:r>
      <w:r>
        <w:t>such</w:t>
      </w:r>
      <w:proofErr w:type="spellEnd"/>
      <w:r>
        <w:t xml:space="preserve"> as word size, number of registers, memory size, default reservation station counts, and execution latencies. Enums provide strongly typed representations of opcodes, pipeline stages, and reservation-station classes.</w:t>
      </w:r>
    </w:p>
    <w:p w14:paraId="08768816" w14:textId="77777777" w:rsidR="00B92D8D" w:rsidRDefault="00000000">
      <w:pPr>
        <w:pStyle w:val="Heading2"/>
      </w:pPr>
      <w:r>
        <w:t>3. Program Representation</w:t>
      </w:r>
    </w:p>
    <w:p w14:paraId="464F6D64" w14:textId="77777777" w:rsidR="00B92D8D" w:rsidRDefault="00000000">
      <w:pPr>
        <w:pStyle w:val="Heading3"/>
      </w:pPr>
      <w:r>
        <w:t>3.1 Instruction</w:t>
      </w:r>
    </w:p>
    <w:p w14:paraId="7024650A" w14:textId="77777777" w:rsidR="00B92D8D" w:rsidRDefault="00000000">
      <w:r>
        <w:t>Each assembly instruction is represented by an Instruction object containing its opcode, raw textual form, source and destination operands, pipeline stage state, and timing information. This allows precise tracking of every instruction throughout the pipeline.</w:t>
      </w:r>
    </w:p>
    <w:p w14:paraId="3F452BBE" w14:textId="77777777" w:rsidR="00B92D8D" w:rsidRDefault="00000000">
      <w:pPr>
        <w:pStyle w:val="Heading3"/>
      </w:pPr>
      <w:r>
        <w:t>3.2 Program</w:t>
      </w:r>
    </w:p>
    <w:p w14:paraId="5BABDC48" w14:textId="77777777" w:rsidR="00B92D8D" w:rsidRDefault="00000000">
      <w:r>
        <w:t>The Program class stores the starting address and a sequential list of parsed instructions. It provides controlled access to instructions and ensures correctness during simulation.</w:t>
      </w:r>
    </w:p>
    <w:p w14:paraId="6B2EA233" w14:textId="77777777" w:rsidR="00B92D8D" w:rsidRDefault="00000000">
      <w:pPr>
        <w:pStyle w:val="Heading2"/>
      </w:pPr>
      <w:r>
        <w:t>4. Input Parsing</w:t>
      </w:r>
    </w:p>
    <w:p w14:paraId="77117BE1" w14:textId="77777777" w:rsidR="00B92D8D" w:rsidRDefault="00000000">
      <w:pPr>
        <w:pStyle w:val="Heading3"/>
      </w:pPr>
      <w:r>
        <w:t>4.1 Parser</w:t>
      </w:r>
    </w:p>
    <w:p w14:paraId="74CA6298" w14:textId="77777777" w:rsidR="00B92D8D" w:rsidRDefault="00000000">
      <w:r>
        <w:t>The Parser validates raw assembly input and converts it into Instruction objects. It enforces correct syntax, valid registers, valid opcodes, and correct operand formats. Invalid instructions result in immediate errors, preventing undefined simulator behavior.</w:t>
      </w:r>
    </w:p>
    <w:p w14:paraId="133544CD" w14:textId="77777777" w:rsidR="00B92D8D" w:rsidRDefault="00000000">
      <w:pPr>
        <w:pStyle w:val="Heading2"/>
      </w:pPr>
      <w:r>
        <w:t>5. Input Management</w:t>
      </w:r>
    </w:p>
    <w:p w14:paraId="7D9D2F61" w14:textId="77777777" w:rsidR="00B92D8D" w:rsidRDefault="00000000">
      <w:r>
        <w:t>The InputManager handles all user interaction, including instruction input (manual or file-based), start address entry, memory initialization, and functional unit configuration. Users may either accept default functional unit counts or explicitly provide custom values.</w:t>
      </w:r>
    </w:p>
    <w:p w14:paraId="122FA450" w14:textId="77777777" w:rsidR="00B92D8D" w:rsidRDefault="00000000">
      <w:pPr>
        <w:pStyle w:val="Heading2"/>
      </w:pPr>
      <w:r>
        <w:lastRenderedPageBreak/>
        <w:t>6. Memory and Register Subsystems</w:t>
      </w:r>
    </w:p>
    <w:p w14:paraId="48BF3F25" w14:textId="77777777" w:rsidR="00B92D8D" w:rsidRDefault="00000000">
      <w:pPr>
        <w:pStyle w:val="Heading3"/>
      </w:pPr>
      <w:r>
        <w:t>6.1 Memory</w:t>
      </w:r>
    </w:p>
    <w:p w14:paraId="6BE63D1D" w14:textId="77777777" w:rsidR="00B92D8D" w:rsidRDefault="00000000">
      <w:r>
        <w:t>Memory is word-addressable and supports initialization via user-provided address-value pairs. Bounds checking ensures safe memory access during simulation.</w:t>
      </w:r>
    </w:p>
    <w:p w14:paraId="7AC37718" w14:textId="77777777" w:rsidR="00B92D8D" w:rsidRDefault="00000000">
      <w:pPr>
        <w:pStyle w:val="Heading3"/>
      </w:pPr>
      <w:r>
        <w:t>6.2 Register File</w:t>
      </w:r>
    </w:p>
    <w:p w14:paraId="37BCD3C6" w14:textId="77777777" w:rsidR="00B92D8D" w:rsidRDefault="00000000">
      <w:r>
        <w:t>The RegisterFile tracks register values, readiness bits, and producer tags. Producer tags enable register renaming and eliminate false dependencies during out-of-order execution.</w:t>
      </w:r>
    </w:p>
    <w:p w14:paraId="621516BD" w14:textId="77777777" w:rsidR="00B92D8D" w:rsidRDefault="00000000">
      <w:pPr>
        <w:pStyle w:val="Heading2"/>
      </w:pPr>
      <w:r>
        <w:t>7. Reservation Stations</w:t>
      </w:r>
    </w:p>
    <w:p w14:paraId="5E163942" w14:textId="77777777" w:rsidR="00B92D8D" w:rsidRDefault="00000000">
      <w:r>
        <w:t>Reservation stations buffer instructions until all operands become available. Each station tracks operand values or producer tags and issues instructions to execution units when ready.</w:t>
      </w:r>
    </w:p>
    <w:p w14:paraId="159F88B3" w14:textId="77777777" w:rsidR="00B92D8D" w:rsidRDefault="00000000">
      <w:pPr>
        <w:pStyle w:val="Heading3"/>
      </w:pPr>
      <w:r>
        <w:t>7.1 Station Manager</w:t>
      </w:r>
    </w:p>
    <w:p w14:paraId="244BE7D6" w14:textId="77777777" w:rsidR="00B92D8D" w:rsidRDefault="00000000">
      <w:r>
        <w:t>The StationManager maintains collections of reservation stations for different instruction classes. The number of stations per class is configurable at runtime.</w:t>
      </w:r>
    </w:p>
    <w:p w14:paraId="0F09C80C" w14:textId="77777777" w:rsidR="00B92D8D" w:rsidRDefault="00000000">
      <w:pPr>
        <w:pStyle w:val="Heading2"/>
      </w:pPr>
      <w:r>
        <w:t>8. Pipeline Stages</w:t>
      </w:r>
    </w:p>
    <w:p w14:paraId="054C3CE5" w14:textId="77777777" w:rsidR="00B92D8D" w:rsidRDefault="00000000">
      <w:r>
        <w:t>The simulator models three main stages: Issue, Execute, and Write-Back. Each cycle advances every stage in a controlled order to ensure correctness.</w:t>
      </w:r>
    </w:p>
    <w:p w14:paraId="58C8CA13" w14:textId="77777777" w:rsidR="00B92D8D" w:rsidRDefault="00000000">
      <w:pPr>
        <w:pStyle w:val="Heading2"/>
      </w:pPr>
      <w:r>
        <w:t>9. Simulator State and Control</w:t>
      </w:r>
    </w:p>
    <w:p w14:paraId="29FD0D2D" w14:textId="77777777" w:rsidR="00B92D8D" w:rsidRDefault="00000000">
      <w:r>
        <w:t>SimulatorState encapsulates the complete architectural state, including program, registers, memory, reservation stations, program counter, and cycle count. The Simulator coordinates stage execution and terminates when the program finishes.</w:t>
      </w:r>
    </w:p>
    <w:p w14:paraId="6BEF3BC1" w14:textId="77777777" w:rsidR="00B92D8D" w:rsidRDefault="00000000">
      <w:pPr>
        <w:pStyle w:val="Heading2"/>
      </w:pPr>
      <w:r>
        <w:t>10. Reporting and Output</w:t>
      </w:r>
    </w:p>
    <w:p w14:paraId="53D45518" w14:textId="77777777" w:rsidR="00B92D8D" w:rsidRDefault="00000000">
      <w:r>
        <w:t>The ReportGenerator produces human-readable reports including instruction tables, register file state, reservation station status, and aggregate performance statistics such as IPC.</w:t>
      </w:r>
    </w:p>
    <w:p w14:paraId="13D16ED6" w14:textId="77777777" w:rsidR="00B92D8D" w:rsidRDefault="00000000">
      <w:pPr>
        <w:pStyle w:val="Heading2"/>
      </w:pPr>
      <w:r>
        <w:t>11. AI Usage Documentation</w:t>
      </w:r>
    </w:p>
    <w:p w14:paraId="6495B78B" w14:textId="77777777" w:rsidR="00B92D8D" w:rsidRDefault="00000000">
      <w:r>
        <w:t>AI assistance was used throughout development to help refine architecture decisions, validate parsing logic, design clean interfaces, and improve input handling and reporting. All AI-generated suggestions were reviewed, understood, and manually integrated.</w:t>
      </w:r>
    </w:p>
    <w:p w14:paraId="5EAF4B5A" w14:textId="77777777" w:rsidR="00B92D8D" w:rsidRDefault="00000000">
      <w:r>
        <w:t>The AI was used strictly as a development assistant and not as an autonomous code generator. All final code reflects the authors’ understanding and design decisions.</w:t>
      </w:r>
    </w:p>
    <w:p w14:paraId="05EA9F34" w14:textId="77777777" w:rsidR="00B92D8D" w:rsidRDefault="00000000">
      <w:pPr>
        <w:pStyle w:val="Heading2"/>
      </w:pPr>
      <w:r>
        <w:t>12. Simulation Example (To Be Added)</w:t>
      </w:r>
    </w:p>
    <w:p w14:paraId="14EA49C3" w14:textId="77777777" w:rsidR="00B92D8D" w:rsidRDefault="00000000">
      <w:r>
        <w:t>This section will present a full step-by-step simulation example, including cycle-by-cycle snapshots of the instruction table, reservation stations, register file, and memory.</w:t>
      </w:r>
    </w:p>
    <w:p w14:paraId="7B1C7655" w14:textId="77777777" w:rsidR="00B92D8D" w:rsidRDefault="00000000">
      <w:pPr>
        <w:pStyle w:val="Heading2"/>
      </w:pPr>
      <w:r>
        <w:lastRenderedPageBreak/>
        <w:t>13. Simulation Results (To Be Added)</w:t>
      </w:r>
    </w:p>
    <w:p w14:paraId="0DF49970" w14:textId="77777777" w:rsidR="00B92D8D" w:rsidRDefault="00000000">
      <w:r>
        <w:t>This section will summarize the results obtained from simulating each provided assembly program, including final register values, memory contents, total cycles, and IPC.</w:t>
      </w:r>
    </w:p>
    <w:p w14:paraId="7BAF0938" w14:textId="77777777" w:rsidR="00B92D8D" w:rsidRDefault="00000000">
      <w:pPr>
        <w:pStyle w:val="Heading2"/>
      </w:pPr>
      <w:r>
        <w:t>14. Discussion of Results (To Be Added)</w:t>
      </w:r>
    </w:p>
    <w:p w14:paraId="050197A4" w14:textId="77777777" w:rsidR="00B92D8D" w:rsidRDefault="00000000">
      <w:r>
        <w:t>This section will analyze the observed results, discussing performance bottlenecks, the impact of functional unit configurations, and out-of-order execution benefits.</w:t>
      </w:r>
    </w:p>
    <w:p w14:paraId="29233071" w14:textId="77777777" w:rsidR="00B92D8D" w:rsidRDefault="00000000">
      <w:pPr>
        <w:pStyle w:val="Heading2"/>
      </w:pPr>
      <w:r>
        <w:t>15. Project Experience (Optional)</w:t>
      </w:r>
    </w:p>
    <w:p w14:paraId="46062BED" w14:textId="77777777" w:rsidR="00B92D8D" w:rsidRDefault="00000000">
      <w:r>
        <w:t>This optional section will describe the team’s experience working on the project, including challenges faced and insights gained about processor design and simulation.</w:t>
      </w:r>
    </w:p>
    <w:p w14:paraId="75D00ADF" w14:textId="77777777" w:rsidR="00B92D8D" w:rsidRDefault="00000000">
      <w:pPr>
        <w:pStyle w:val="Heading2"/>
      </w:pPr>
      <w:r>
        <w:t>16. Conclusion</w:t>
      </w:r>
    </w:p>
    <w:p w14:paraId="493DFCCE" w14:textId="77777777" w:rsidR="00B92D8D" w:rsidRDefault="00000000">
      <w:r>
        <w:t>The project demonstrates a configurable and extensible out-of-order RISC-V processor simulator. Its modular design enables experimentation and provides clear insight into instruction-level parallelism.</w:t>
      </w:r>
    </w:p>
    <w:sectPr w:rsidR="00B92D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085442">
    <w:abstractNumId w:val="8"/>
  </w:num>
  <w:num w:numId="2" w16cid:durableId="437798661">
    <w:abstractNumId w:val="6"/>
  </w:num>
  <w:num w:numId="3" w16cid:durableId="114914659">
    <w:abstractNumId w:val="5"/>
  </w:num>
  <w:num w:numId="4" w16cid:durableId="1899323425">
    <w:abstractNumId w:val="4"/>
  </w:num>
  <w:num w:numId="5" w16cid:durableId="1375689055">
    <w:abstractNumId w:val="7"/>
  </w:num>
  <w:num w:numId="6" w16cid:durableId="606237587">
    <w:abstractNumId w:val="3"/>
  </w:num>
  <w:num w:numId="7" w16cid:durableId="2135100136">
    <w:abstractNumId w:val="2"/>
  </w:num>
  <w:num w:numId="8" w16cid:durableId="459495905">
    <w:abstractNumId w:val="1"/>
  </w:num>
  <w:num w:numId="9" w16cid:durableId="201937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73D"/>
    <w:rsid w:val="00AA1D8D"/>
    <w:rsid w:val="00B47730"/>
    <w:rsid w:val="00B92D8D"/>
    <w:rsid w:val="00CB0664"/>
    <w:rsid w:val="00DC0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5FBCB"/>
  <w14:defaultImageDpi w14:val="300"/>
  <w15:docId w15:val="{564A1D8F-5A5D-40F5-B292-F8D7EFAC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OmarBeheiry</cp:lastModifiedBy>
  <cp:revision>2</cp:revision>
  <dcterms:created xsi:type="dcterms:W3CDTF">2013-12-23T23:15:00Z</dcterms:created>
  <dcterms:modified xsi:type="dcterms:W3CDTF">2026-05-12T16:40:00Z</dcterms:modified>
  <cp:category/>
</cp:coreProperties>
</file>