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EE5C0" w14:textId="77777777" w:rsidR="008B30A2" w:rsidRPr="009C5B0A" w:rsidRDefault="008B30A2" w:rsidP="008B30A2">
      <w:pPr>
        <w:rPr>
          <w:color w:val="FF0000"/>
          <w:sz w:val="40"/>
          <w:szCs w:val="40"/>
          <w:lang w:bidi="ar-EG"/>
        </w:rPr>
      </w:pPr>
      <w:r w:rsidRPr="009C5B0A">
        <w:rPr>
          <w:color w:val="FF0000"/>
          <w:sz w:val="40"/>
          <w:szCs w:val="40"/>
          <w:lang w:bidi="ar-EG"/>
        </w:rPr>
        <w:t>Solution:</w:t>
      </w:r>
    </w:p>
    <w:p w14:paraId="1F40AB47" w14:textId="77777777" w:rsidR="008B30A2" w:rsidRPr="00952D3E" w:rsidRDefault="008B30A2" w:rsidP="008B30A2">
      <w:pPr>
        <w:shd w:val="clear" w:color="auto" w:fill="FFFFFF"/>
        <w:spacing w:before="375" w:after="375" w:line="240" w:lineRule="auto"/>
        <w:outlineLvl w:val="1"/>
        <w:rPr>
          <w:rFonts w:ascii="Segoe UI" w:eastAsia="Times New Roman" w:hAnsi="Segoe UI" w:cs="Segoe UI"/>
          <w:color w:val="212529"/>
          <w:sz w:val="36"/>
          <w:szCs w:val="36"/>
        </w:rPr>
      </w:pPr>
      <w:r w:rsidRPr="00952D3E">
        <w:rPr>
          <w:rFonts w:ascii="Segoe UI" w:eastAsia="Times New Roman" w:hAnsi="Segoe UI" w:cs="Segoe UI"/>
          <w:color w:val="212529"/>
          <w:sz w:val="36"/>
          <w:szCs w:val="36"/>
        </w:rPr>
        <w:t>Here's a Solution</w:t>
      </w:r>
    </w:p>
    <w:p w14:paraId="0EF782F0" w14:textId="77777777" w:rsidR="008B30A2" w:rsidRPr="00952D3E" w:rsidRDefault="008B30A2" w:rsidP="008B30A2">
      <w:pPr>
        <w:shd w:val="clear" w:color="auto" w:fill="FFFFFF"/>
        <w:spacing w:after="100" w:afterAutospacing="1" w:line="240" w:lineRule="auto"/>
        <w:rPr>
          <w:rFonts w:ascii="Segoe UI" w:eastAsia="Times New Roman" w:hAnsi="Segoe UI" w:cs="Segoe UI"/>
          <w:color w:val="212529"/>
          <w:sz w:val="30"/>
          <w:szCs w:val="30"/>
        </w:rPr>
      </w:pPr>
      <w:r w:rsidRPr="00952D3E">
        <w:rPr>
          <w:rFonts w:ascii="Segoe UI" w:eastAsia="Times New Roman" w:hAnsi="Segoe UI" w:cs="Segoe UI"/>
          <w:color w:val="212529"/>
          <w:sz w:val="30"/>
          <w:szCs w:val="30"/>
        </w:rPr>
        <w:t>One solution of this problem is to use semaphores. The semaphores which will be used here are:</w:t>
      </w:r>
    </w:p>
    <w:p w14:paraId="4866DC62" w14:textId="77777777" w:rsidR="008B30A2" w:rsidRPr="00952D3E" w:rsidRDefault="008B30A2" w:rsidP="008B30A2">
      <w:pPr>
        <w:shd w:val="clear" w:color="auto" w:fill="FFFFFF"/>
        <w:spacing w:before="100" w:beforeAutospacing="1" w:after="225" w:line="240" w:lineRule="auto"/>
        <w:ind w:left="720"/>
        <w:rPr>
          <w:rFonts w:ascii="Segoe UI" w:eastAsia="Times New Roman" w:hAnsi="Segoe UI" w:cs="Segoe UI"/>
          <w:color w:val="212529"/>
          <w:sz w:val="30"/>
          <w:szCs w:val="30"/>
        </w:rPr>
      </w:pPr>
      <w:r w:rsidRPr="009E2FD2">
        <w:rPr>
          <w:rFonts w:ascii="var(--bs-font-monospace)" w:eastAsia="Times New Roman" w:hAnsi="var(--bs-font-monospace)" w:cs="Courier New"/>
          <w:color w:val="C45911" w:themeColor="accent2" w:themeShade="BF"/>
          <w:sz w:val="36"/>
          <w:szCs w:val="36"/>
        </w:rPr>
        <w:t>mutex</w:t>
      </w:r>
      <w:r w:rsidRPr="00952D3E">
        <w:rPr>
          <w:rFonts w:ascii="Segoe UI" w:eastAsia="Times New Roman" w:hAnsi="Segoe UI" w:cs="Segoe UI"/>
          <w:color w:val="212529"/>
          <w:sz w:val="30"/>
          <w:szCs w:val="30"/>
        </w:rPr>
        <w:t>, a </w:t>
      </w:r>
      <w:r w:rsidRPr="00952D3E">
        <w:rPr>
          <w:rFonts w:ascii="Segoe UI" w:eastAsia="Times New Roman" w:hAnsi="Segoe UI" w:cs="Segoe UI"/>
          <w:b/>
          <w:bCs/>
          <w:color w:val="212529"/>
          <w:sz w:val="30"/>
          <w:szCs w:val="30"/>
        </w:rPr>
        <w:t>binary semaphore</w:t>
      </w:r>
      <w:r w:rsidRPr="00952D3E">
        <w:rPr>
          <w:rFonts w:ascii="Segoe UI" w:eastAsia="Times New Roman" w:hAnsi="Segoe UI" w:cs="Segoe UI"/>
          <w:color w:val="212529"/>
          <w:sz w:val="30"/>
          <w:szCs w:val="30"/>
        </w:rPr>
        <w:t> which is used to acquire and release the lock</w:t>
      </w:r>
      <w:r>
        <w:rPr>
          <w:rFonts w:ascii="Segoe UI" w:eastAsia="Times New Roman" w:hAnsi="Segoe UI" w:cs="Segoe UI"/>
          <w:color w:val="212529"/>
          <w:sz w:val="30"/>
          <w:szCs w:val="30"/>
        </w:rPr>
        <w:t xml:space="preserve">, it’s act like a gate which let one thread to </w:t>
      </w:r>
      <w:proofErr w:type="gramStart"/>
      <w:r>
        <w:rPr>
          <w:rFonts w:ascii="Segoe UI" w:eastAsia="Times New Roman" w:hAnsi="Segoe UI" w:cs="Segoe UI"/>
          <w:color w:val="212529"/>
          <w:sz w:val="30"/>
          <w:szCs w:val="30"/>
        </w:rPr>
        <w:t>enter</w:t>
      </w:r>
      <w:r w:rsidRPr="00952D3E">
        <w:rPr>
          <w:rFonts w:ascii="Segoe UI" w:eastAsia="Times New Roman" w:hAnsi="Segoe UI" w:cs="Segoe UI"/>
          <w:color w:val="212529"/>
          <w:sz w:val="30"/>
          <w:szCs w:val="30"/>
        </w:rPr>
        <w:t>.</w:t>
      </w:r>
      <w:r>
        <w:rPr>
          <w:rFonts w:ascii="Segoe UI" w:eastAsia="Times New Roman" w:hAnsi="Segoe UI" w:cs="Segoe UI"/>
          <w:color w:val="212529"/>
          <w:sz w:val="30"/>
          <w:szCs w:val="30"/>
        </w:rPr>
        <w:t>(</w:t>
      </w:r>
      <w:proofErr w:type="gramEnd"/>
      <w:r>
        <w:rPr>
          <w:rFonts w:ascii="Segoe UI" w:eastAsia="Times New Roman" w:hAnsi="Segoe UI" w:cs="Segoe UI"/>
          <w:color w:val="212529"/>
          <w:sz w:val="30"/>
          <w:szCs w:val="30"/>
        </w:rPr>
        <w:t>initialized to value 1)</w:t>
      </w:r>
    </w:p>
    <w:p w14:paraId="2D217DB9" w14:textId="77777777" w:rsidR="008B30A2" w:rsidRPr="00952D3E" w:rsidRDefault="008B30A2" w:rsidP="008B30A2">
      <w:pPr>
        <w:numPr>
          <w:ilvl w:val="0"/>
          <w:numId w:val="1"/>
        </w:numPr>
        <w:shd w:val="clear" w:color="auto" w:fill="FFFFFF"/>
        <w:spacing w:before="100" w:beforeAutospacing="1" w:after="225" w:line="240" w:lineRule="auto"/>
        <w:rPr>
          <w:rFonts w:ascii="Segoe UI" w:eastAsia="Times New Roman" w:hAnsi="Segoe UI" w:cs="Segoe UI"/>
          <w:color w:val="212529"/>
          <w:sz w:val="30"/>
          <w:szCs w:val="30"/>
        </w:rPr>
      </w:pPr>
      <w:r w:rsidRPr="00952D3E">
        <w:rPr>
          <w:rFonts w:ascii="var(--bs-font-monospace)" w:eastAsia="Times New Roman" w:hAnsi="var(--bs-font-monospace)" w:cs="Courier New"/>
          <w:color w:val="C45911" w:themeColor="accent2" w:themeShade="BF"/>
          <w:sz w:val="32"/>
          <w:szCs w:val="32"/>
        </w:rPr>
        <w:t>empty</w:t>
      </w:r>
      <w:r>
        <w:rPr>
          <w:rFonts w:ascii="Segoe UI" w:eastAsia="Times New Roman" w:hAnsi="Segoe UI" w:cs="Segoe UI"/>
          <w:color w:val="212529"/>
          <w:sz w:val="30"/>
          <w:szCs w:val="30"/>
        </w:rPr>
        <w:t>:</w:t>
      </w:r>
      <w:r w:rsidRPr="00952D3E">
        <w:rPr>
          <w:rFonts w:ascii="Segoe UI" w:eastAsia="Times New Roman" w:hAnsi="Segoe UI" w:cs="Segoe UI"/>
          <w:color w:val="212529"/>
          <w:sz w:val="30"/>
          <w:szCs w:val="30"/>
        </w:rPr>
        <w:t xml:space="preserve"> a </w:t>
      </w:r>
      <w:r w:rsidRPr="00952D3E">
        <w:rPr>
          <w:rFonts w:ascii="Segoe UI" w:eastAsia="Times New Roman" w:hAnsi="Segoe UI" w:cs="Segoe UI"/>
          <w:b/>
          <w:bCs/>
          <w:color w:val="212529"/>
          <w:sz w:val="30"/>
          <w:szCs w:val="30"/>
        </w:rPr>
        <w:t>counting semaphore</w:t>
      </w:r>
      <w:r w:rsidRPr="00952D3E">
        <w:rPr>
          <w:rFonts w:ascii="Segoe UI" w:eastAsia="Times New Roman" w:hAnsi="Segoe UI" w:cs="Segoe UI"/>
          <w:color w:val="212529"/>
          <w:sz w:val="30"/>
          <w:szCs w:val="30"/>
        </w:rPr>
        <w:t> whose initial value is the number of slots in the buffer, since initially all slots are empty.</w:t>
      </w:r>
      <w:r w:rsidRPr="00FD2C32">
        <w:rPr>
          <w:rFonts w:ascii="Segoe UI" w:eastAsia="Times New Roman" w:hAnsi="Segoe UI" w:cs="Segoe UI"/>
          <w:color w:val="212529"/>
          <w:sz w:val="30"/>
          <w:szCs w:val="30"/>
        </w:rPr>
        <w:t xml:space="preserve"> </w:t>
      </w:r>
      <w:r>
        <w:rPr>
          <w:rFonts w:ascii="Segoe UI" w:eastAsia="Times New Roman" w:hAnsi="Segoe UI" w:cs="Segoe UI"/>
          <w:color w:val="212529"/>
          <w:sz w:val="30"/>
          <w:szCs w:val="30"/>
        </w:rPr>
        <w:t>(Initialized to value n)</w:t>
      </w:r>
    </w:p>
    <w:p w14:paraId="78E0E364" w14:textId="77777777" w:rsidR="008B30A2" w:rsidRPr="00952D3E" w:rsidRDefault="008B30A2" w:rsidP="008B30A2">
      <w:pPr>
        <w:numPr>
          <w:ilvl w:val="0"/>
          <w:numId w:val="1"/>
        </w:numPr>
        <w:shd w:val="clear" w:color="auto" w:fill="FFFFFF"/>
        <w:spacing w:before="100" w:beforeAutospacing="1" w:after="225" w:line="240" w:lineRule="auto"/>
        <w:rPr>
          <w:rFonts w:ascii="Segoe UI" w:eastAsia="Times New Roman" w:hAnsi="Segoe UI" w:cs="Segoe UI"/>
          <w:color w:val="212529"/>
          <w:sz w:val="30"/>
          <w:szCs w:val="30"/>
        </w:rPr>
      </w:pPr>
      <w:r w:rsidRPr="00952D3E">
        <w:rPr>
          <w:rFonts w:ascii="var(--bs-font-monospace)" w:eastAsia="Times New Roman" w:hAnsi="var(--bs-font-monospace)" w:cs="Courier New"/>
          <w:color w:val="C45911" w:themeColor="accent2" w:themeShade="BF"/>
          <w:sz w:val="36"/>
          <w:szCs w:val="36"/>
        </w:rPr>
        <w:t>full</w:t>
      </w:r>
      <w:r w:rsidRPr="00952D3E">
        <w:rPr>
          <w:rFonts w:ascii="Segoe UI" w:eastAsia="Times New Roman" w:hAnsi="Segoe UI" w:cs="Segoe UI"/>
          <w:color w:val="212529"/>
          <w:sz w:val="30"/>
          <w:szCs w:val="30"/>
        </w:rPr>
        <w:t>, a </w:t>
      </w:r>
      <w:r w:rsidRPr="00952D3E">
        <w:rPr>
          <w:rFonts w:ascii="Segoe UI" w:eastAsia="Times New Roman" w:hAnsi="Segoe UI" w:cs="Segoe UI"/>
          <w:b/>
          <w:bCs/>
          <w:color w:val="212529"/>
          <w:sz w:val="30"/>
          <w:szCs w:val="30"/>
        </w:rPr>
        <w:t>counting semaphore</w:t>
      </w:r>
      <w:r w:rsidRPr="00952D3E">
        <w:rPr>
          <w:rFonts w:ascii="Segoe UI" w:eastAsia="Times New Roman" w:hAnsi="Segoe UI" w:cs="Segoe UI"/>
          <w:color w:val="212529"/>
          <w:sz w:val="30"/>
          <w:szCs w:val="30"/>
        </w:rPr>
        <w:t xml:space="preserve"> whose </w:t>
      </w:r>
      <w:r>
        <w:rPr>
          <w:rFonts w:ascii="Segoe UI" w:eastAsia="Times New Roman" w:hAnsi="Segoe UI" w:cs="Segoe UI"/>
          <w:color w:val="212529"/>
          <w:sz w:val="30"/>
          <w:szCs w:val="30"/>
        </w:rPr>
        <w:t>(</w:t>
      </w:r>
      <w:r w:rsidRPr="00952D3E">
        <w:rPr>
          <w:rFonts w:ascii="Segoe UI" w:eastAsia="Times New Roman" w:hAnsi="Segoe UI" w:cs="Segoe UI"/>
          <w:color w:val="212529"/>
          <w:sz w:val="30"/>
          <w:szCs w:val="30"/>
        </w:rPr>
        <w:t>initial value is</w:t>
      </w:r>
      <w:r>
        <w:rPr>
          <w:rFonts w:ascii="Segoe UI" w:eastAsia="Times New Roman" w:hAnsi="Segoe UI" w:cs="Segoe UI"/>
          <w:color w:val="212529"/>
          <w:sz w:val="30"/>
          <w:szCs w:val="30"/>
        </w:rPr>
        <w:t xml:space="preserve"> 0</w:t>
      </w:r>
      <w:proofErr w:type="gramStart"/>
      <w:r>
        <w:rPr>
          <w:rFonts w:ascii="Segoe UI" w:eastAsia="Times New Roman" w:hAnsi="Segoe UI" w:cs="Segoe UI"/>
          <w:color w:val="212529"/>
          <w:sz w:val="30"/>
          <w:szCs w:val="30"/>
        </w:rPr>
        <w:t>)</w:t>
      </w:r>
      <w:r w:rsidRPr="00952D3E">
        <w:rPr>
          <w:rFonts w:ascii="Segoe UI" w:eastAsia="Times New Roman" w:hAnsi="Segoe UI" w:cs="Segoe UI"/>
          <w:color w:val="212529"/>
          <w:sz w:val="30"/>
          <w:szCs w:val="30"/>
        </w:rPr>
        <w:t> .</w:t>
      </w:r>
      <w:proofErr w:type="gramEnd"/>
    </w:p>
    <w:p w14:paraId="6F5CF8E1" w14:textId="3AD2336F" w:rsidR="00E706C7" w:rsidRDefault="008B30A2" w:rsidP="008B30A2">
      <w:pPr>
        <w:rPr>
          <w:rFonts w:ascii="Segoe UI" w:eastAsia="Times New Roman" w:hAnsi="Segoe UI" w:cs="Segoe UI"/>
          <w:color w:val="212529"/>
          <w:sz w:val="30"/>
          <w:szCs w:val="30"/>
        </w:rPr>
      </w:pPr>
      <w:r w:rsidRPr="00952D3E">
        <w:rPr>
          <w:rFonts w:ascii="Segoe UI" w:eastAsia="Times New Roman" w:hAnsi="Segoe UI" w:cs="Segoe UI"/>
          <w:color w:val="212529"/>
          <w:sz w:val="30"/>
          <w:szCs w:val="30"/>
        </w:rPr>
        <w:t>At any instant, the current value of empty represents the number of empty slots in the buffer and full represents the number of occupied slots in the buffer</w:t>
      </w:r>
    </w:p>
    <w:p w14:paraId="2D0BEA4A" w14:textId="3D27DEDE" w:rsidR="00313561" w:rsidRDefault="00313561" w:rsidP="008B30A2">
      <w:pPr>
        <w:rPr>
          <w:rFonts w:ascii="Segoe UI" w:eastAsia="Times New Roman" w:hAnsi="Segoe UI" w:cs="Segoe UI"/>
          <w:color w:val="212529"/>
          <w:sz w:val="30"/>
          <w:szCs w:val="30"/>
        </w:rPr>
      </w:pPr>
    </w:p>
    <w:p w14:paraId="3D9DB727" w14:textId="6688181A" w:rsidR="00313561" w:rsidRDefault="00313561" w:rsidP="008B30A2">
      <w:pPr>
        <w:rPr>
          <w:rFonts w:ascii="Segoe UI" w:eastAsia="Times New Roman" w:hAnsi="Segoe UI" w:cs="Segoe UI"/>
          <w:color w:val="212529"/>
          <w:sz w:val="30"/>
          <w:szCs w:val="30"/>
        </w:rPr>
      </w:pPr>
    </w:p>
    <w:p w14:paraId="0E117B7C" w14:textId="4FBAF5F3" w:rsidR="00313561" w:rsidRDefault="00313561" w:rsidP="008B30A2">
      <w:pPr>
        <w:rPr>
          <w:rFonts w:ascii="Segoe UI" w:eastAsia="Times New Roman" w:hAnsi="Segoe UI" w:cs="Segoe UI"/>
          <w:color w:val="212529"/>
          <w:sz w:val="30"/>
          <w:szCs w:val="30"/>
        </w:rPr>
      </w:pPr>
    </w:p>
    <w:p w14:paraId="527A4411" w14:textId="37922362" w:rsidR="00313561" w:rsidRDefault="00313561" w:rsidP="008B30A2">
      <w:pPr>
        <w:rPr>
          <w:rFonts w:ascii="Segoe UI" w:eastAsia="Times New Roman" w:hAnsi="Segoe UI" w:cs="Segoe UI"/>
          <w:color w:val="212529"/>
          <w:sz w:val="30"/>
          <w:szCs w:val="30"/>
        </w:rPr>
      </w:pPr>
    </w:p>
    <w:p w14:paraId="7C642CF5" w14:textId="2A1DA259" w:rsidR="00313561" w:rsidRDefault="00313561" w:rsidP="008B30A2">
      <w:pPr>
        <w:rPr>
          <w:rFonts w:ascii="Segoe UI" w:eastAsia="Times New Roman" w:hAnsi="Segoe UI" w:cs="Segoe UI"/>
          <w:color w:val="212529"/>
          <w:sz w:val="30"/>
          <w:szCs w:val="30"/>
        </w:rPr>
      </w:pPr>
    </w:p>
    <w:p w14:paraId="4DEA072C" w14:textId="262210D5" w:rsidR="00313561" w:rsidRDefault="00313561" w:rsidP="008B30A2">
      <w:pPr>
        <w:rPr>
          <w:rFonts w:ascii="Segoe UI" w:eastAsia="Times New Roman" w:hAnsi="Segoe UI" w:cs="Segoe UI"/>
          <w:color w:val="212529"/>
          <w:sz w:val="30"/>
          <w:szCs w:val="30"/>
        </w:rPr>
      </w:pPr>
    </w:p>
    <w:p w14:paraId="03EC79CC" w14:textId="2209465A" w:rsidR="00313561" w:rsidRDefault="00313561" w:rsidP="008B30A2">
      <w:pPr>
        <w:rPr>
          <w:rFonts w:ascii="Segoe UI" w:eastAsia="Times New Roman" w:hAnsi="Segoe UI" w:cs="Segoe UI"/>
          <w:color w:val="212529"/>
          <w:sz w:val="30"/>
          <w:szCs w:val="30"/>
        </w:rPr>
      </w:pPr>
    </w:p>
    <w:p w14:paraId="58DCA9DC" w14:textId="246D3B7C" w:rsidR="00313561" w:rsidRDefault="00313561" w:rsidP="008B30A2">
      <w:pPr>
        <w:rPr>
          <w:rFonts w:ascii="Segoe UI" w:eastAsia="Times New Roman" w:hAnsi="Segoe UI" w:cs="Segoe UI"/>
          <w:color w:val="212529"/>
          <w:sz w:val="30"/>
          <w:szCs w:val="30"/>
        </w:rPr>
      </w:pPr>
    </w:p>
    <w:p w14:paraId="0D8FC05E" w14:textId="5ED39217" w:rsidR="00313561" w:rsidRDefault="00313561" w:rsidP="008B30A2">
      <w:pPr>
        <w:rPr>
          <w:rFonts w:ascii="Segoe UI" w:eastAsia="Times New Roman" w:hAnsi="Segoe UI" w:cs="Segoe UI"/>
          <w:color w:val="212529"/>
          <w:sz w:val="30"/>
          <w:szCs w:val="30"/>
        </w:rPr>
      </w:pPr>
    </w:p>
    <w:p w14:paraId="71FB7924" w14:textId="77777777" w:rsidR="00313561" w:rsidRPr="001C7EE3" w:rsidRDefault="00313561" w:rsidP="00313561">
      <w:pPr>
        <w:rPr>
          <w:color w:val="FF0000"/>
          <w:sz w:val="40"/>
          <w:szCs w:val="40"/>
        </w:rPr>
      </w:pPr>
      <w:r w:rsidRPr="001C7EE3">
        <w:rPr>
          <w:color w:val="FF0000"/>
          <w:sz w:val="40"/>
          <w:szCs w:val="40"/>
        </w:rPr>
        <w:t>Consumer class:</w:t>
      </w:r>
    </w:p>
    <w:p w14:paraId="576352C9" w14:textId="77777777" w:rsidR="00313561" w:rsidRDefault="00313561" w:rsidP="00313561">
      <w:pPr>
        <w:rPr>
          <w:sz w:val="40"/>
          <w:szCs w:val="40"/>
        </w:rPr>
      </w:pPr>
      <w:r>
        <w:rPr>
          <w:sz w:val="40"/>
          <w:szCs w:val="40"/>
        </w:rPr>
        <w:t xml:space="preserve">We have here cook </w:t>
      </w:r>
      <w:proofErr w:type="gramStart"/>
      <w:r>
        <w:rPr>
          <w:sz w:val="40"/>
          <w:szCs w:val="40"/>
        </w:rPr>
        <w:t>shelf(</w:t>
      </w:r>
      <w:proofErr w:type="gramEnd"/>
      <w:r>
        <w:rPr>
          <w:sz w:val="40"/>
          <w:szCs w:val="40"/>
        </w:rPr>
        <w:t xml:space="preserve">shared variable between producer and consumer) variable which is initially null(free) So in the constructor we send our consumer to initial the list. Function get Serve meals ,we put </w:t>
      </w:r>
      <w:r w:rsidRPr="00D16965">
        <w:rPr>
          <w:sz w:val="40"/>
          <w:szCs w:val="40"/>
        </w:rPr>
        <w:t>synchronized</w:t>
      </w:r>
      <w:r>
        <w:rPr>
          <w:sz w:val="40"/>
          <w:szCs w:val="40"/>
        </w:rPr>
        <w:t xml:space="preserve"> block to protect our shared variable and make a while loop if it’s empty print that the shelf is empty and there isn’t pizza and use wait() to cook shelf which mean that wait until the producer  to produce another pizza Then wait for (5seconds) that indicate the number of seconds the servant take to serve the customer Then notify(wakeup) the producer to produce another pizza For customers</w:t>
      </w:r>
    </w:p>
    <w:p w14:paraId="186BDAD7" w14:textId="77777777" w:rsidR="00313561" w:rsidRDefault="00313561" w:rsidP="00313561">
      <w:pPr>
        <w:rPr>
          <w:rFonts w:ascii="CenturySchL-Ital" w:hAnsi="CenturySchL-Ital" w:cs="CenturySchL-Ital"/>
          <w:sz w:val="36"/>
          <w:szCs w:val="36"/>
        </w:rPr>
      </w:pPr>
      <w:r>
        <w:rPr>
          <w:rFonts w:ascii="CenturySchL-Ital" w:hAnsi="CenturySchL-Ital" w:cs="CenturySchL-Ital"/>
          <w:noProof/>
          <w:sz w:val="36"/>
          <w:szCs w:val="36"/>
        </w:rPr>
        <w:drawing>
          <wp:inline distT="0" distB="0" distL="0" distR="0" wp14:anchorId="20220C38" wp14:editId="553B72FF">
            <wp:extent cx="6353133" cy="2621280"/>
            <wp:effectExtent l="0" t="0" r="0" b="762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58523" cy="2623504"/>
                    </a:xfrm>
                    <a:prstGeom prst="rect">
                      <a:avLst/>
                    </a:prstGeom>
                    <a:noFill/>
                    <a:ln>
                      <a:noFill/>
                    </a:ln>
                  </pic:spPr>
                </pic:pic>
              </a:graphicData>
            </a:graphic>
          </wp:inline>
        </w:drawing>
      </w:r>
    </w:p>
    <w:p w14:paraId="7CB71A35" w14:textId="77777777" w:rsidR="00313561" w:rsidRDefault="00313561" w:rsidP="00313561">
      <w:pPr>
        <w:rPr>
          <w:rFonts w:ascii="CenturySchL-Ital" w:hAnsi="CenturySchL-Ital" w:cs="CenturySchL-Ital"/>
          <w:sz w:val="36"/>
          <w:szCs w:val="36"/>
        </w:rPr>
      </w:pPr>
    </w:p>
    <w:p w14:paraId="177554A0" w14:textId="77777777" w:rsidR="00313561" w:rsidRDefault="00313561" w:rsidP="00313561">
      <w:pPr>
        <w:rPr>
          <w:rFonts w:ascii="CenturySchL-Ital" w:hAnsi="CenturySchL-Ital" w:cs="CenturySchL-Ital"/>
          <w:sz w:val="36"/>
          <w:szCs w:val="36"/>
        </w:rPr>
      </w:pPr>
    </w:p>
    <w:p w14:paraId="0B3C2ADC" w14:textId="77777777" w:rsidR="00313561" w:rsidRPr="0033163A" w:rsidRDefault="00313561" w:rsidP="00313561">
      <w:pPr>
        <w:rPr>
          <w:rFonts w:ascii="CenturySchL-Ital" w:hAnsi="CenturySchL-Ital" w:cs="CenturySchL-Ital"/>
          <w:color w:val="FF0000"/>
          <w:sz w:val="36"/>
          <w:szCs w:val="36"/>
        </w:rPr>
      </w:pPr>
      <w:r w:rsidRPr="0033163A">
        <w:rPr>
          <w:rFonts w:ascii="CenturySchL-Ital" w:hAnsi="CenturySchL-Ital" w:cs="CenturySchL-Ital"/>
          <w:color w:val="FF0000"/>
          <w:sz w:val="36"/>
          <w:szCs w:val="36"/>
        </w:rPr>
        <w:t>The application class:</w:t>
      </w:r>
    </w:p>
    <w:p w14:paraId="1E44FE42" w14:textId="77777777" w:rsidR="00313561" w:rsidRDefault="00313561" w:rsidP="00313561">
      <w:pPr>
        <w:rPr>
          <w:rFonts w:ascii="CenturySchL-Ital" w:hAnsi="CenturySchL-Ital" w:cs="CenturySchL-Ital"/>
          <w:sz w:val="36"/>
          <w:szCs w:val="36"/>
        </w:rPr>
      </w:pPr>
      <w:r>
        <w:rPr>
          <w:rFonts w:ascii="CenturySchL-Ital" w:hAnsi="CenturySchL-Ital" w:cs="CenturySchL-Ital"/>
          <w:sz w:val="36"/>
          <w:szCs w:val="36"/>
        </w:rPr>
        <w:t xml:space="preserve">That is our main class that create the threads that will handle the tasks for cooker and </w:t>
      </w:r>
      <w:proofErr w:type="gramStart"/>
      <w:r>
        <w:rPr>
          <w:rFonts w:ascii="CenturySchL-Ital" w:hAnsi="CenturySchL-Ital" w:cs="CenturySchL-Ital"/>
          <w:sz w:val="36"/>
          <w:szCs w:val="36"/>
        </w:rPr>
        <w:t>servant(</w:t>
      </w:r>
      <w:proofErr w:type="gramEnd"/>
      <w:r>
        <w:rPr>
          <w:rFonts w:ascii="CenturySchL-Ital" w:hAnsi="CenturySchL-Ital" w:cs="CenturySchL-Ital"/>
          <w:sz w:val="36"/>
          <w:szCs w:val="36"/>
        </w:rPr>
        <w:t>producer and consumer)</w:t>
      </w:r>
    </w:p>
    <w:p w14:paraId="57DAF6A1" w14:textId="77777777" w:rsidR="00313561" w:rsidRDefault="00313561" w:rsidP="00313561">
      <w:pPr>
        <w:rPr>
          <w:rFonts w:ascii="CenturySchL-Ital" w:hAnsi="CenturySchL-Ital" w:cs="CenturySchL-Ital"/>
          <w:sz w:val="36"/>
          <w:szCs w:val="36"/>
        </w:rPr>
      </w:pPr>
    </w:p>
    <w:p w14:paraId="0634515D" w14:textId="77777777" w:rsidR="00313561" w:rsidRPr="002E5E78" w:rsidRDefault="00313561" w:rsidP="00313561">
      <w:pPr>
        <w:rPr>
          <w:rFonts w:ascii="CenturySchL-Ital" w:hAnsi="CenturySchL-Ital" w:cs="CenturySchL-Ital"/>
          <w:sz w:val="36"/>
          <w:szCs w:val="36"/>
          <w:rtl/>
        </w:rPr>
      </w:pPr>
      <w:r>
        <w:rPr>
          <w:rFonts w:ascii="CenturySchL-Ital" w:hAnsi="CenturySchL-Ital" w:cs="CenturySchL-Ital"/>
          <w:noProof/>
          <w:sz w:val="36"/>
          <w:szCs w:val="36"/>
        </w:rPr>
        <w:drawing>
          <wp:inline distT="0" distB="0" distL="0" distR="0" wp14:anchorId="64B77262" wp14:editId="6CABF9F5">
            <wp:extent cx="6278672" cy="1775460"/>
            <wp:effectExtent l="0" t="0" r="8255"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83761" cy="1776899"/>
                    </a:xfrm>
                    <a:prstGeom prst="rect">
                      <a:avLst/>
                    </a:prstGeom>
                    <a:noFill/>
                    <a:ln>
                      <a:noFill/>
                    </a:ln>
                  </pic:spPr>
                </pic:pic>
              </a:graphicData>
            </a:graphic>
          </wp:inline>
        </w:drawing>
      </w:r>
    </w:p>
    <w:p w14:paraId="7598622E" w14:textId="77777777" w:rsidR="00313561" w:rsidRDefault="00313561" w:rsidP="008B30A2"/>
    <w:sectPr w:rsidR="00313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bs-font-monospace)">
    <w:altName w:val="Cambria"/>
    <w:panose1 w:val="00000000000000000000"/>
    <w:charset w:val="00"/>
    <w:family w:val="roman"/>
    <w:notTrueType/>
    <w:pitch w:val="default"/>
  </w:font>
  <w:font w:name="CenturySchL-Ital">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5D6EAC"/>
    <w:multiLevelType w:val="multilevel"/>
    <w:tmpl w:val="2BEC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1871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51F"/>
    <w:rsid w:val="00313561"/>
    <w:rsid w:val="008B30A2"/>
    <w:rsid w:val="00C4051F"/>
    <w:rsid w:val="00E706C7"/>
    <w:rsid w:val="00FC54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C0A38"/>
  <w15:chartTrackingRefBased/>
  <w15:docId w15:val="{5E21D8F5-DE6D-429A-B91D-22CE9F714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0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212</Words>
  <Characters>1209</Characters>
  <Application>Microsoft Office Word</Application>
  <DocSecurity>0</DocSecurity>
  <Lines>10</Lines>
  <Paragraphs>2</Paragraphs>
  <ScaleCrop>false</ScaleCrop>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Jamal</dc:creator>
  <cp:keywords/>
  <dc:description/>
  <cp:lastModifiedBy>Mustafa Jamal</cp:lastModifiedBy>
  <cp:revision>4</cp:revision>
  <dcterms:created xsi:type="dcterms:W3CDTF">2022-12-15T16:15:00Z</dcterms:created>
  <dcterms:modified xsi:type="dcterms:W3CDTF">2022-12-15T16:18:00Z</dcterms:modified>
</cp:coreProperties>
</file>