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9BB0" w14:textId="77777777" w:rsidR="00AD355A" w:rsidRDefault="00AD355A" w:rsidP="00AD355A">
      <w:pPr>
        <w:rPr>
          <w:color w:val="FF0000"/>
          <w:sz w:val="36"/>
          <w:szCs w:val="36"/>
          <w:lang w:bidi="ar-EG"/>
        </w:rPr>
      </w:pPr>
      <w:r>
        <w:rPr>
          <w:color w:val="FF0000"/>
          <w:sz w:val="36"/>
          <w:szCs w:val="36"/>
          <w:lang w:bidi="ar-EG"/>
        </w:rPr>
        <w:t>Deadlock Problem:</w:t>
      </w:r>
    </w:p>
    <w:p w14:paraId="1289663D" w14:textId="77777777" w:rsidR="00AD355A" w:rsidRDefault="00AD355A" w:rsidP="00AD355A">
      <w:pPr>
        <w:rPr>
          <w:rFonts w:ascii="CenturySchL-Roma" w:hAnsi="CenturySchL-Roma" w:cs="CenturySchL-Roma"/>
          <w:sz w:val="36"/>
          <w:szCs w:val="36"/>
        </w:rPr>
      </w:pPr>
      <w:r w:rsidRPr="007F17FD">
        <w:rPr>
          <w:rFonts w:ascii="Segoe UI" w:hAnsi="Segoe UI" w:cs="Segoe UI"/>
          <w:sz w:val="36"/>
          <w:szCs w:val="36"/>
          <w:shd w:val="clear" w:color="auto" w:fill="FFFFFF"/>
        </w:rPr>
        <w:t>While using semaphores the concept of ownership of mutex</w:t>
      </w:r>
      <w:r>
        <w:rPr>
          <w:rFonts w:ascii="Segoe UI" w:hAnsi="Segoe UI" w:cs="Segoe UI" w:hint="cs"/>
          <w:sz w:val="36"/>
          <w:szCs w:val="36"/>
          <w:shd w:val="clear" w:color="auto" w:fill="FFFFFF"/>
          <w:rtl/>
          <w:lang w:bidi="ar-EG"/>
        </w:rPr>
        <w:t>)</w:t>
      </w:r>
      <w:r>
        <w:rPr>
          <w:rFonts w:ascii="Segoe UI" w:hAnsi="Segoe UI" w:cs="Segoe UI"/>
          <w:sz w:val="36"/>
          <w:szCs w:val="36"/>
          <w:shd w:val="clear" w:color="auto" w:fill="FFFFFF"/>
          <w:lang w:bidi="ar-EG"/>
        </w:rPr>
        <w:t>lock)</w:t>
      </w:r>
      <w:r w:rsidRPr="007F17FD">
        <w:rPr>
          <w:rFonts w:ascii="Segoe UI" w:hAnsi="Segoe UI" w:cs="Segoe UI"/>
          <w:sz w:val="36"/>
          <w:szCs w:val="36"/>
          <w:shd w:val="clear" w:color="auto" w:fill="FFFFFF"/>
        </w:rPr>
        <w:t xml:space="preserve"> and the order of increment and decrement of the semaphores should be kept in mind . Any change in order may lead to deadlock</w:t>
      </w:r>
      <w:r>
        <w:rPr>
          <w:rFonts w:ascii="Segoe UI" w:hAnsi="Segoe UI" w:cs="Segoe UI"/>
          <w:sz w:val="36"/>
          <w:szCs w:val="36"/>
          <w:shd w:val="clear" w:color="auto" w:fill="FFFFFF"/>
        </w:rPr>
        <w:t xml:space="preserve"> so,</w:t>
      </w:r>
      <w:r>
        <w:rPr>
          <w:rFonts w:ascii="CenturySchL-Roma" w:hAnsi="CenturySchL-Roma" w:cs="CenturySchL-Roma"/>
          <w:sz w:val="36"/>
          <w:szCs w:val="36"/>
        </w:rPr>
        <w:t xml:space="preserve"> </w:t>
      </w:r>
      <w:r w:rsidRPr="009B37E0">
        <w:rPr>
          <w:rFonts w:ascii="CenturySchL-Roma" w:hAnsi="CenturySchL-Roma" w:cs="CenturySchL-Roma"/>
          <w:sz w:val="36"/>
          <w:szCs w:val="36"/>
        </w:rPr>
        <w:t xml:space="preserve">Order of </w:t>
      </w:r>
      <w:r w:rsidRPr="009B37E0">
        <w:rPr>
          <w:rFonts w:ascii="NimbusMonL-Regu" w:hAnsi="NimbusMonL-Regu" w:cs="NimbusMonL-Regu"/>
          <w:sz w:val="36"/>
          <w:szCs w:val="36"/>
        </w:rPr>
        <w:t>Wait</w:t>
      </w:r>
      <w:r w:rsidRPr="009B37E0">
        <w:rPr>
          <w:rFonts w:ascii="CenturySchL-Roma" w:hAnsi="CenturySchL-Roma" w:cs="CenturySchL-Roma"/>
          <w:sz w:val="36"/>
          <w:szCs w:val="36"/>
        </w:rPr>
        <w:t xml:space="preserve">’s </w:t>
      </w:r>
      <w:r>
        <w:rPr>
          <w:rFonts w:ascii="CenturySchL-Roma" w:hAnsi="CenturySchL-Roma" w:cs="CenturySchL-Roma"/>
          <w:sz w:val="36"/>
          <w:szCs w:val="36"/>
        </w:rPr>
        <w:t xml:space="preserve">are very </w:t>
      </w:r>
      <w:r w:rsidRPr="009B37E0">
        <w:rPr>
          <w:rFonts w:ascii="CenturySchL-Roma" w:hAnsi="CenturySchL-Roma" w:cs="CenturySchL-Roma"/>
          <w:sz w:val="36"/>
          <w:szCs w:val="36"/>
        </w:rPr>
        <w:t xml:space="preserve">important? </w:t>
      </w:r>
    </w:p>
    <w:p w14:paraId="3C23E796" w14:textId="77777777" w:rsidR="00AD355A" w:rsidRDefault="00AD355A" w:rsidP="00AD355A">
      <w:pPr>
        <w:rPr>
          <w:rFonts w:ascii="CenturySchL-Roma" w:hAnsi="CenturySchL-Roma" w:cs="CenturySchL-Roma"/>
          <w:sz w:val="36"/>
          <w:szCs w:val="36"/>
        </w:rPr>
      </w:pPr>
    </w:p>
    <w:p w14:paraId="48782C86" w14:textId="77777777" w:rsidR="00AD355A" w:rsidRDefault="00AD355A" w:rsidP="00AD355A">
      <w:pPr>
        <w:rPr>
          <w:rFonts w:ascii="CenturySchL-Roma" w:hAnsi="CenturySchL-Roma" w:cs="CenturySchL-Roma"/>
          <w:sz w:val="36"/>
          <w:szCs w:val="36"/>
        </w:rPr>
      </w:pPr>
    </w:p>
    <w:p w14:paraId="4550F203" w14:textId="77777777" w:rsidR="00AD355A" w:rsidRDefault="00AD355A" w:rsidP="00AD355A">
      <w:pPr>
        <w:rPr>
          <w:rFonts w:ascii="CenturySchL-Roma" w:hAnsi="CenturySchL-Roma" w:cs="CenturySchL-Roma"/>
          <w:sz w:val="36"/>
          <w:szCs w:val="36"/>
        </w:rPr>
      </w:pPr>
      <w:r>
        <w:rPr>
          <w:rFonts w:ascii="CenturySchL-Roma" w:hAnsi="CenturySchL-Roma" w:cs="CenturySchL-Roma"/>
          <w:noProof/>
          <w:sz w:val="36"/>
          <w:szCs w:val="36"/>
        </w:rPr>
        <w:drawing>
          <wp:inline distT="0" distB="0" distL="0" distR="0" wp14:anchorId="416650D7" wp14:editId="0D382372">
            <wp:extent cx="6005195"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11929" cy="2662362"/>
                    </a:xfrm>
                    <a:prstGeom prst="rect">
                      <a:avLst/>
                    </a:prstGeom>
                    <a:noFill/>
                    <a:ln>
                      <a:noFill/>
                    </a:ln>
                  </pic:spPr>
                </pic:pic>
              </a:graphicData>
            </a:graphic>
          </wp:inline>
        </w:drawing>
      </w:r>
    </w:p>
    <w:p w14:paraId="4D61350E" w14:textId="77777777" w:rsidR="00AD355A" w:rsidRPr="007F17FD" w:rsidRDefault="00AD355A" w:rsidP="00AD355A">
      <w:pPr>
        <w:rPr>
          <w:sz w:val="36"/>
          <w:szCs w:val="36"/>
          <w:lang w:bidi="ar-EG"/>
        </w:rPr>
      </w:pPr>
    </w:p>
    <w:p w14:paraId="253D3D5E" w14:textId="77777777" w:rsidR="00AD355A" w:rsidRPr="007F17FD" w:rsidRDefault="00AD355A" w:rsidP="00AD355A">
      <w:pPr>
        <w:rPr>
          <w:rFonts w:ascii="CenturySchL-Ital" w:hAnsi="CenturySchL-Ital" w:cs="CenturySchL-Ital"/>
          <w:color w:val="FF0000"/>
          <w:sz w:val="36"/>
          <w:szCs w:val="36"/>
        </w:rPr>
      </w:pPr>
      <w:r w:rsidRPr="007F17FD">
        <w:rPr>
          <w:rFonts w:ascii="CenturySchL-Ital" w:hAnsi="CenturySchL-Ital" w:cs="CenturySchL-Ital"/>
          <w:color w:val="FF0000"/>
          <w:sz w:val="36"/>
          <w:szCs w:val="36"/>
        </w:rPr>
        <w:t>Explanation:</w:t>
      </w:r>
    </w:p>
    <w:p w14:paraId="39680C7A" w14:textId="77777777" w:rsidR="00AD355A" w:rsidRDefault="00AD355A" w:rsidP="00AD355A">
      <w:pPr>
        <w:rPr>
          <w:rFonts w:ascii="CenturySchL-Ital" w:hAnsi="CenturySchL-Ital" w:cs="CenturySchL-Ital"/>
          <w:sz w:val="36"/>
          <w:szCs w:val="36"/>
        </w:rPr>
      </w:pPr>
      <w:r>
        <w:rPr>
          <w:rFonts w:ascii="CenturySchL-Ital" w:hAnsi="CenturySchL-Ital" w:cs="CenturySchL-Ital"/>
          <w:sz w:val="36"/>
          <w:szCs w:val="36"/>
        </w:rPr>
        <w:t xml:space="preserve">If we replace order of </w:t>
      </w:r>
      <w:r w:rsidRPr="009E2FD2">
        <w:rPr>
          <w:rFonts w:ascii="CenturySchL-Ital" w:hAnsi="CenturySchL-Ital" w:cs="CenturySchL-Ital"/>
          <w:color w:val="C45911" w:themeColor="accent2" w:themeShade="BF"/>
          <w:sz w:val="36"/>
          <w:szCs w:val="36"/>
        </w:rPr>
        <w:t>wait(empty) with wait(mutex)</w:t>
      </w:r>
      <w:r>
        <w:rPr>
          <w:rFonts w:ascii="CenturySchL-Ital" w:hAnsi="CenturySchL-Ital" w:cs="CenturySchL-Ital"/>
          <w:sz w:val="36"/>
          <w:szCs w:val="36"/>
        </w:rPr>
        <w:t xml:space="preserve"> or </w:t>
      </w:r>
    </w:p>
    <w:p w14:paraId="67B3692D" w14:textId="77777777" w:rsidR="00AD355A" w:rsidRDefault="00AD355A" w:rsidP="00AD355A">
      <w:pPr>
        <w:rPr>
          <w:rFonts w:ascii="CenturySchL-Ital" w:hAnsi="CenturySchL-Ital" w:cs="CenturySchL-Ital"/>
          <w:sz w:val="36"/>
          <w:szCs w:val="36"/>
        </w:rPr>
      </w:pPr>
      <w:r>
        <w:rPr>
          <w:rFonts w:ascii="CenturySchL-Ital" w:hAnsi="CenturySchL-Ital" w:cs="CenturySchL-Ital"/>
          <w:sz w:val="36"/>
          <w:szCs w:val="36"/>
        </w:rPr>
        <w:t>replace order of wait</w:t>
      </w:r>
      <w:r w:rsidRPr="009E2FD2">
        <w:rPr>
          <w:rFonts w:ascii="CenturySchL-Ital" w:hAnsi="CenturySchL-Ital" w:cs="CenturySchL-Ital"/>
          <w:color w:val="C45911" w:themeColor="accent2" w:themeShade="BF"/>
          <w:sz w:val="36"/>
          <w:szCs w:val="36"/>
        </w:rPr>
        <w:t>(full) with wait(mutex)</w:t>
      </w:r>
    </w:p>
    <w:p w14:paraId="68D6E0C7" w14:textId="77777777" w:rsidR="00AD355A" w:rsidRDefault="00AD355A" w:rsidP="00AD355A">
      <w:pPr>
        <w:rPr>
          <w:rFonts w:ascii="CenturySchL-Ital" w:hAnsi="CenturySchL-Ital" w:cs="CenturySchL-Ital"/>
          <w:sz w:val="36"/>
          <w:szCs w:val="36"/>
        </w:rPr>
      </w:pPr>
      <w:r>
        <w:rPr>
          <w:rFonts w:ascii="CenturySchL-Ital" w:hAnsi="CenturySchL-Ital" w:cs="CenturySchL-Ital"/>
          <w:sz w:val="36"/>
          <w:szCs w:val="36"/>
        </w:rPr>
        <w:t xml:space="preserve">It will prevent other producer or consumer to get in critical section because if we replace it  that means we take the lock(mutex) before check the buffer is empty or full, so the </w:t>
      </w:r>
      <w:r>
        <w:rPr>
          <w:rFonts w:ascii="CenturySchL-Ital" w:hAnsi="CenturySchL-Ital" w:cs="CenturySchL-Ital"/>
          <w:sz w:val="36"/>
          <w:szCs w:val="36"/>
        </w:rPr>
        <w:lastRenderedPageBreak/>
        <w:t>consumer will get into critical section with (lock) and may be the buffer is empty so consumer will be wait in the queue with the lock and will not take item, so it’s prevent other consumer to get into critical section because he have the key</w:t>
      </w:r>
    </w:p>
    <w:p w14:paraId="167A0EAF" w14:textId="77777777" w:rsidR="00AD355A" w:rsidRPr="009E2FD2" w:rsidRDefault="00AD355A" w:rsidP="00AD355A">
      <w:pPr>
        <w:rPr>
          <w:rFonts w:ascii="CenturySchL-Ital" w:hAnsi="CenturySchL-Ital" w:cs="CenturySchL-Ital"/>
          <w:color w:val="C00000"/>
          <w:sz w:val="40"/>
          <w:szCs w:val="40"/>
        </w:rPr>
      </w:pPr>
      <w:r>
        <w:rPr>
          <w:rFonts w:ascii="CenturySchL-Ital" w:hAnsi="CenturySchL-Ital" w:cs="CenturySchL-Ital"/>
          <w:sz w:val="36"/>
          <w:szCs w:val="36"/>
        </w:rPr>
        <w:t xml:space="preserve">From the producer view he will enter the critical section with lock and may be the buffer is full so he will not add something and wait in queue, so other producers cannot get into critical section because he has the key So, it will lead to </w:t>
      </w:r>
      <w:r w:rsidRPr="009E2FD2">
        <w:rPr>
          <w:rFonts w:ascii="CenturySchL-Ital" w:hAnsi="CenturySchL-Ital" w:cs="CenturySchL-Ital"/>
          <w:color w:val="C00000"/>
          <w:sz w:val="40"/>
          <w:szCs w:val="40"/>
        </w:rPr>
        <w:t>deadlock</w:t>
      </w:r>
    </w:p>
    <w:p w14:paraId="639201A0" w14:textId="77777777" w:rsidR="00AD355A" w:rsidRDefault="00AD355A" w:rsidP="00AD355A">
      <w:pPr>
        <w:rPr>
          <w:rFonts w:ascii="CenturySchL-Ital" w:hAnsi="CenturySchL-Ital" w:cs="CenturySchL-Ital"/>
          <w:sz w:val="36"/>
          <w:szCs w:val="36"/>
        </w:rPr>
      </w:pPr>
      <w:r>
        <w:rPr>
          <w:rFonts w:ascii="CenturySchL-Ital" w:hAnsi="CenturySchL-Ital" w:cs="CenturySchL-Ital"/>
          <w:sz w:val="36"/>
          <w:szCs w:val="36"/>
        </w:rPr>
        <w:t xml:space="preserve">It’s same problem if we replace </w:t>
      </w:r>
      <w:r>
        <w:rPr>
          <w:rFonts w:ascii="CenturySchL-Ital" w:hAnsi="CenturySchL-Ital" w:cs="CenturySchL-Ital"/>
          <w:color w:val="C45911" w:themeColor="accent2" w:themeShade="BF"/>
          <w:sz w:val="36"/>
          <w:szCs w:val="36"/>
        </w:rPr>
        <w:t>signal</w:t>
      </w:r>
      <w:r w:rsidRPr="009E2FD2">
        <w:rPr>
          <w:rFonts w:ascii="CenturySchL-Ital" w:hAnsi="CenturySchL-Ital" w:cs="CenturySchL-Ital"/>
          <w:color w:val="C45911" w:themeColor="accent2" w:themeShade="BF"/>
          <w:sz w:val="36"/>
          <w:szCs w:val="36"/>
        </w:rPr>
        <w:t>(</w:t>
      </w:r>
      <w:r>
        <w:rPr>
          <w:rFonts w:ascii="CenturySchL-Ital" w:hAnsi="CenturySchL-Ital" w:cs="CenturySchL-Ital"/>
          <w:color w:val="C45911" w:themeColor="accent2" w:themeShade="BF"/>
          <w:sz w:val="36"/>
          <w:szCs w:val="36"/>
        </w:rPr>
        <w:t>mutex</w:t>
      </w:r>
      <w:r w:rsidRPr="009E2FD2">
        <w:rPr>
          <w:rFonts w:ascii="CenturySchL-Ital" w:hAnsi="CenturySchL-Ital" w:cs="CenturySchL-Ital"/>
          <w:color w:val="C45911" w:themeColor="accent2" w:themeShade="BF"/>
          <w:sz w:val="36"/>
          <w:szCs w:val="36"/>
        </w:rPr>
        <w:t xml:space="preserve">) with </w:t>
      </w:r>
      <w:r>
        <w:rPr>
          <w:rFonts w:ascii="CenturySchL-Ital" w:hAnsi="CenturySchL-Ital" w:cs="CenturySchL-Ital"/>
          <w:color w:val="C45911" w:themeColor="accent2" w:themeShade="BF"/>
          <w:sz w:val="36"/>
          <w:szCs w:val="36"/>
        </w:rPr>
        <w:t>signal</w:t>
      </w:r>
      <w:r w:rsidRPr="009E2FD2">
        <w:rPr>
          <w:rFonts w:ascii="CenturySchL-Ital" w:hAnsi="CenturySchL-Ital" w:cs="CenturySchL-Ital"/>
          <w:color w:val="C45911" w:themeColor="accent2" w:themeShade="BF"/>
          <w:sz w:val="36"/>
          <w:szCs w:val="36"/>
        </w:rPr>
        <w:t xml:space="preserve"> (</w:t>
      </w:r>
      <w:r>
        <w:rPr>
          <w:rFonts w:ascii="CenturySchL-Ital" w:hAnsi="CenturySchL-Ital" w:cs="CenturySchL-Ital"/>
          <w:color w:val="C45911" w:themeColor="accent2" w:themeShade="BF"/>
          <w:sz w:val="36"/>
          <w:szCs w:val="36"/>
        </w:rPr>
        <w:t>full)</w:t>
      </w:r>
      <w:r>
        <w:rPr>
          <w:rFonts w:ascii="CenturySchL-Ital" w:hAnsi="CenturySchL-Ital" w:cs="CenturySchL-Ital"/>
          <w:sz w:val="36"/>
          <w:szCs w:val="36"/>
        </w:rPr>
        <w:t xml:space="preserve"> </w:t>
      </w:r>
    </w:p>
    <w:p w14:paraId="73553DD9" w14:textId="77777777" w:rsidR="00AD355A" w:rsidRDefault="00AD355A" w:rsidP="00AD355A">
      <w:pPr>
        <w:rPr>
          <w:rFonts w:ascii="CenturySchL-Ital" w:hAnsi="CenturySchL-Ital" w:cs="CenturySchL-Ital"/>
          <w:sz w:val="36"/>
          <w:szCs w:val="36"/>
        </w:rPr>
      </w:pPr>
      <w:r>
        <w:rPr>
          <w:rFonts w:ascii="CenturySchL-Ital" w:hAnsi="CenturySchL-Ital" w:cs="CenturySchL-Ital"/>
          <w:sz w:val="36"/>
          <w:szCs w:val="36"/>
        </w:rPr>
        <w:t xml:space="preserve">Because producer must return the (lock) before leaving the critical section to let another consumer enter critical section </w:t>
      </w:r>
    </w:p>
    <w:p w14:paraId="2832AF29" w14:textId="77777777" w:rsidR="00AD355A" w:rsidRDefault="00AD355A" w:rsidP="00AD355A">
      <w:pPr>
        <w:rPr>
          <w:rFonts w:ascii="CenturySchL-Ital" w:hAnsi="CenturySchL-Ital" w:cs="CenturySchL-Ital"/>
          <w:color w:val="C00000"/>
          <w:sz w:val="40"/>
          <w:szCs w:val="40"/>
        </w:rPr>
      </w:pPr>
      <w:r>
        <w:rPr>
          <w:rFonts w:ascii="CenturySchL-Ital" w:hAnsi="CenturySchL-Ital" w:cs="CenturySchL-Ital"/>
          <w:sz w:val="36"/>
          <w:szCs w:val="36"/>
        </w:rPr>
        <w:t xml:space="preserve">So, it will lead to </w:t>
      </w:r>
      <w:r w:rsidRPr="009E2FD2">
        <w:rPr>
          <w:rFonts w:ascii="CenturySchL-Ital" w:hAnsi="CenturySchL-Ital" w:cs="CenturySchL-Ital"/>
          <w:color w:val="C00000"/>
          <w:sz w:val="40"/>
          <w:szCs w:val="40"/>
        </w:rPr>
        <w:t>deadlock</w:t>
      </w:r>
    </w:p>
    <w:p w14:paraId="3B767F27" w14:textId="77777777" w:rsidR="00AD355A" w:rsidRDefault="00AD355A" w:rsidP="00AD355A">
      <w:pPr>
        <w:rPr>
          <w:rFonts w:ascii="CenturySchL-Ital" w:hAnsi="CenturySchL-Ital" w:cs="CenturySchL-Ital"/>
          <w:color w:val="C00000"/>
          <w:sz w:val="40"/>
          <w:szCs w:val="40"/>
        </w:rPr>
      </w:pPr>
      <w:r>
        <w:rPr>
          <w:rFonts w:ascii="CenturySchL-Ital" w:hAnsi="CenturySchL-Ital" w:cs="CenturySchL-Ital"/>
          <w:noProof/>
          <w:color w:val="C00000"/>
          <w:sz w:val="40"/>
          <w:szCs w:val="40"/>
        </w:rPr>
        <mc:AlternateContent>
          <mc:Choice Requires="wpi">
            <w:drawing>
              <wp:anchor distT="0" distB="0" distL="114300" distR="114300" simplePos="0" relativeHeight="251659264" behindDoc="0" locked="0" layoutInCell="1" allowOverlap="1" wp14:anchorId="3DB49000" wp14:editId="530523B2">
                <wp:simplePos x="0" y="0"/>
                <wp:positionH relativeFrom="column">
                  <wp:posOffset>2047875</wp:posOffset>
                </wp:positionH>
                <wp:positionV relativeFrom="paragraph">
                  <wp:posOffset>376555</wp:posOffset>
                </wp:positionV>
                <wp:extent cx="740780" cy="264840"/>
                <wp:effectExtent l="57150" t="38100" r="0" b="40005"/>
                <wp:wrapNone/>
                <wp:docPr id="30" name="Ink 30"/>
                <wp:cNvGraphicFramePr/>
                <a:graphic xmlns:a="http://schemas.openxmlformats.org/drawingml/2006/main">
                  <a:graphicData uri="http://schemas.microsoft.com/office/word/2010/wordprocessingInk">
                    <w14:contentPart bwMode="auto" r:id="rId5">
                      <w14:nvContentPartPr>
                        <w14:cNvContentPartPr/>
                      </w14:nvContentPartPr>
                      <w14:xfrm>
                        <a:off x="0" y="0"/>
                        <a:ext cx="740780" cy="264840"/>
                      </w14:xfrm>
                    </w14:contentPart>
                  </a:graphicData>
                </a:graphic>
              </wp:anchor>
            </w:drawing>
          </mc:Choice>
          <mc:Fallback>
            <w:pict>
              <v:shapetype w14:anchorId="0BE080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60.55pt;margin-top:28.95pt;width:59.75pt;height:2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">
                <v:imagedata r:id="rId6" o:title=""/>
              </v:shape>
            </w:pict>
          </mc:Fallback>
        </mc:AlternateContent>
      </w:r>
      <w:r>
        <w:rPr>
          <w:rFonts w:ascii="CenturySchL-Ital" w:hAnsi="CenturySchL-Ital" w:cs="CenturySchL-Ital"/>
          <w:noProof/>
          <w:color w:val="C00000"/>
          <w:sz w:val="40"/>
          <w:szCs w:val="40"/>
        </w:rPr>
        <w:drawing>
          <wp:inline distT="0" distB="0" distL="0" distR="0" wp14:anchorId="07373963" wp14:editId="6CA136A5">
            <wp:extent cx="5935980" cy="2171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171700"/>
                    </a:xfrm>
                    <a:prstGeom prst="rect">
                      <a:avLst/>
                    </a:prstGeom>
                    <a:noFill/>
                    <a:ln>
                      <a:noFill/>
                    </a:ln>
                  </pic:spPr>
                </pic:pic>
              </a:graphicData>
            </a:graphic>
          </wp:inline>
        </w:drawing>
      </w:r>
    </w:p>
    <w:p w14:paraId="4BF8CB0B" w14:textId="77777777" w:rsidR="00AD355A" w:rsidRDefault="00AD355A" w:rsidP="00AD355A">
      <w:pPr>
        <w:rPr>
          <w:rFonts w:ascii="CenturySchL-Ital" w:hAnsi="CenturySchL-Ital" w:cs="CenturySchL-Ital"/>
          <w:color w:val="C00000"/>
          <w:sz w:val="40"/>
          <w:szCs w:val="40"/>
        </w:rPr>
      </w:pPr>
    </w:p>
    <w:p w14:paraId="2292309A" w14:textId="77777777" w:rsidR="00AD355A" w:rsidRDefault="00AD355A" w:rsidP="00AD355A">
      <w:pPr>
        <w:rPr>
          <w:rFonts w:ascii="CenturySchL-Ital" w:hAnsi="CenturySchL-Ital" w:cs="CenturySchL-Ital"/>
          <w:color w:val="C00000"/>
          <w:sz w:val="40"/>
          <w:szCs w:val="40"/>
        </w:rPr>
      </w:pPr>
      <w:r>
        <w:rPr>
          <w:rFonts w:ascii="CenturySchL-Ital" w:hAnsi="CenturySchL-Ital" w:cs="CenturySchL-Ital"/>
          <w:noProof/>
          <w:color w:val="C00000"/>
          <w:sz w:val="40"/>
          <w:szCs w:val="40"/>
        </w:rPr>
        <w:lastRenderedPageBreak/>
        <mc:AlternateContent>
          <mc:Choice Requires="wpi">
            <w:drawing>
              <wp:anchor distT="0" distB="0" distL="114300" distR="114300" simplePos="0" relativeHeight="251660288" behindDoc="0" locked="0" layoutInCell="1" allowOverlap="1" wp14:anchorId="7FBA542B" wp14:editId="2A3BFC1E">
                <wp:simplePos x="0" y="0"/>
                <wp:positionH relativeFrom="column">
                  <wp:posOffset>2049780</wp:posOffset>
                </wp:positionH>
                <wp:positionV relativeFrom="paragraph">
                  <wp:posOffset>254000</wp:posOffset>
                </wp:positionV>
                <wp:extent cx="723940" cy="283000"/>
                <wp:effectExtent l="38100" t="38100" r="0" b="41275"/>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723940" cy="283000"/>
                      </w14:xfrm>
                    </w14:contentPart>
                  </a:graphicData>
                </a:graphic>
              </wp:anchor>
            </w:drawing>
          </mc:Choice>
          <mc:Fallback>
            <w:pict>
              <v:shape w14:anchorId="62BD45EB" id="Ink 35" o:spid="_x0000_s1026" type="#_x0000_t75" style="position:absolute;margin-left:160.7pt;margin-top:19.3pt;width:58.4pt;height:2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">
                <v:imagedata r:id="rId9" o:title=""/>
              </v:shape>
            </w:pict>
          </mc:Fallback>
        </mc:AlternateContent>
      </w:r>
      <w:r>
        <w:rPr>
          <w:rFonts w:ascii="CenturySchL-Ital" w:hAnsi="CenturySchL-Ital" w:cs="CenturySchL-Ital"/>
          <w:noProof/>
          <w:color w:val="C00000"/>
          <w:sz w:val="40"/>
          <w:szCs w:val="40"/>
        </w:rPr>
        <w:drawing>
          <wp:inline distT="0" distB="0" distL="0" distR="0" wp14:anchorId="5A43E689" wp14:editId="79EFF53A">
            <wp:extent cx="5943600" cy="2339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5D5F41FC" w14:textId="77777777" w:rsidR="00AD355A" w:rsidRDefault="00AD355A" w:rsidP="00AD355A">
      <w:pPr>
        <w:rPr>
          <w:rFonts w:ascii="CenturySchL-Ital" w:hAnsi="CenturySchL-Ital" w:cs="CenturySchL-Ital"/>
          <w:color w:val="C00000"/>
          <w:sz w:val="40"/>
          <w:szCs w:val="40"/>
        </w:rPr>
      </w:pPr>
    </w:p>
    <w:p w14:paraId="2A7349AC" w14:textId="77777777" w:rsidR="00AD355A" w:rsidRDefault="00AD355A" w:rsidP="00AD355A">
      <w:pPr>
        <w:rPr>
          <w:rFonts w:ascii="CenturySchL-Ital" w:hAnsi="CenturySchL-Ital" w:cs="CenturySchL-Ital"/>
          <w:color w:val="C00000"/>
          <w:sz w:val="40"/>
          <w:szCs w:val="40"/>
        </w:rPr>
      </w:pPr>
    </w:p>
    <w:p w14:paraId="23DE1F42" w14:textId="77777777" w:rsidR="00AD355A" w:rsidRDefault="00AD355A" w:rsidP="00AD355A">
      <w:pPr>
        <w:rPr>
          <w:rFonts w:ascii="CenturySchL-Ital" w:hAnsi="CenturySchL-Ital" w:cs="CenturySchL-Ital"/>
          <w:color w:val="C00000"/>
          <w:sz w:val="40"/>
          <w:szCs w:val="40"/>
        </w:rPr>
      </w:pPr>
    </w:p>
    <w:p w14:paraId="1B61DD4D" w14:textId="77777777" w:rsidR="00AD355A" w:rsidRDefault="00AD355A" w:rsidP="00AD355A">
      <w:pPr>
        <w:rPr>
          <w:color w:val="FF0000"/>
          <w:sz w:val="36"/>
          <w:szCs w:val="36"/>
          <w:lang w:bidi="ar-EG"/>
        </w:rPr>
      </w:pPr>
      <w:r>
        <w:rPr>
          <w:color w:val="FF0000"/>
          <w:sz w:val="36"/>
          <w:szCs w:val="36"/>
          <w:lang w:bidi="ar-EG"/>
        </w:rPr>
        <w:t>Solution of Deadlock :</w:t>
      </w:r>
    </w:p>
    <w:p w14:paraId="1473A0E7" w14:textId="77777777" w:rsidR="00AD355A" w:rsidRDefault="00AD355A" w:rsidP="00AD355A">
      <w:pPr>
        <w:rPr>
          <w:color w:val="000000" w:themeColor="text1"/>
          <w:sz w:val="36"/>
          <w:szCs w:val="36"/>
          <w:lang w:bidi="ar-EG"/>
        </w:rPr>
      </w:pPr>
      <w:r w:rsidRPr="009C5B0A">
        <w:rPr>
          <w:color w:val="000000" w:themeColor="text1"/>
          <w:sz w:val="36"/>
          <w:szCs w:val="36"/>
          <w:lang w:bidi="ar-EG"/>
        </w:rPr>
        <w:t>We must verify the order of the wait and signal commands before deployment which is the responsible of programmers</w:t>
      </w:r>
    </w:p>
    <w:p w14:paraId="32F06DCC" w14:textId="77777777" w:rsidR="00AD355A" w:rsidRDefault="00AD355A" w:rsidP="00AD355A">
      <w:pPr>
        <w:rPr>
          <w:rFonts w:ascii="Segoe UI" w:hAnsi="Segoe UI" w:cs="Segoe UI"/>
          <w:sz w:val="36"/>
          <w:szCs w:val="36"/>
          <w:shd w:val="clear" w:color="auto" w:fill="FFFFFF"/>
        </w:rPr>
      </w:pPr>
      <w:r w:rsidRPr="007F17FD">
        <w:rPr>
          <w:rFonts w:ascii="Segoe UI" w:hAnsi="Segoe UI" w:cs="Segoe UI"/>
          <w:sz w:val="36"/>
          <w:szCs w:val="36"/>
          <w:shd w:val="clear" w:color="auto" w:fill="FFFFFF"/>
        </w:rPr>
        <w:t>the semaphores should be kept in mind . Any change in order may lead to deadlock</w:t>
      </w:r>
    </w:p>
    <w:p w14:paraId="4CB10792" w14:textId="77777777" w:rsidR="00AD355A" w:rsidRDefault="00AD355A" w:rsidP="00AD355A">
      <w:pPr>
        <w:rPr>
          <w:rFonts w:ascii="Segoe UI" w:hAnsi="Segoe UI" w:cs="Segoe UI"/>
          <w:sz w:val="36"/>
          <w:szCs w:val="36"/>
          <w:shd w:val="clear" w:color="auto" w:fill="FFFFFF"/>
        </w:rPr>
      </w:pPr>
      <w:r>
        <w:rPr>
          <w:rFonts w:ascii="Segoe UI" w:hAnsi="Segoe UI" w:cs="Segoe UI"/>
          <w:noProof/>
          <w:sz w:val="36"/>
          <w:szCs w:val="36"/>
          <w:shd w:val="clear" w:color="auto" w:fill="FFFFFF"/>
        </w:rPr>
        <w:drawing>
          <wp:inline distT="0" distB="0" distL="0" distR="0" wp14:anchorId="059F9BA6" wp14:editId="5722E03B">
            <wp:extent cx="5935980" cy="2438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38400"/>
                    </a:xfrm>
                    <a:prstGeom prst="rect">
                      <a:avLst/>
                    </a:prstGeom>
                    <a:noFill/>
                    <a:ln>
                      <a:noFill/>
                    </a:ln>
                  </pic:spPr>
                </pic:pic>
              </a:graphicData>
            </a:graphic>
          </wp:inline>
        </w:drawing>
      </w:r>
    </w:p>
    <w:p w14:paraId="3E7C4B6C" w14:textId="77777777" w:rsidR="00AD355A" w:rsidRDefault="00AD355A" w:rsidP="00AD355A">
      <w:pPr>
        <w:rPr>
          <w:rFonts w:ascii="Segoe UI" w:hAnsi="Segoe UI" w:cs="Segoe UI"/>
          <w:sz w:val="36"/>
          <w:szCs w:val="36"/>
          <w:shd w:val="clear" w:color="auto" w:fill="FFFFFF"/>
        </w:rPr>
      </w:pPr>
      <w:r>
        <w:rPr>
          <w:rFonts w:ascii="Segoe UI" w:hAnsi="Segoe UI" w:cs="Segoe UI"/>
          <w:noProof/>
          <w:sz w:val="36"/>
          <w:szCs w:val="36"/>
          <w:shd w:val="clear" w:color="auto" w:fill="FFFFFF"/>
        </w:rPr>
        <w:lastRenderedPageBreak/>
        <w:drawing>
          <wp:inline distT="0" distB="0" distL="0" distR="0" wp14:anchorId="700128B9" wp14:editId="7784339F">
            <wp:extent cx="5935980" cy="2057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057400"/>
                    </a:xfrm>
                    <a:prstGeom prst="rect">
                      <a:avLst/>
                    </a:prstGeom>
                    <a:noFill/>
                    <a:ln>
                      <a:noFill/>
                    </a:ln>
                  </pic:spPr>
                </pic:pic>
              </a:graphicData>
            </a:graphic>
          </wp:inline>
        </w:drawing>
      </w:r>
    </w:p>
    <w:p w14:paraId="574B5A88" w14:textId="77777777" w:rsidR="00E706C7" w:rsidRDefault="00E706C7"/>
    <w:sectPr w:rsidR="00E7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L-Roma">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enturySch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2F"/>
    <w:rsid w:val="00AD355A"/>
    <w:rsid w:val="00DC372F"/>
    <w:rsid w:val="00E70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C100F-903D-48C9-9BE1-85C633A2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21:55:02.379"/>
    </inkml:context>
    <inkml:brush xml:id="br0">
      <inkml:brushProperty name="width" value="0.05" units="cm"/>
      <inkml:brushProperty name="height" value="0.05" units="cm"/>
      <inkml:brushProperty name="color" value="#E71224"/>
    </inkml:brush>
  </inkml:definitions>
  <inkml:trace contextRef="#ctx0" brushRef="#br0">2056 100 24575,'-41'13'0,"-6"-6"0,27-4 0,1 0 0,-23 0 0,-85-2 0,-114-3 0,186-4 0,23 2 0,-36 0 0,-87-10 0,-508 14 0,522 15 0,14-1 0,15 0-1365,100-14-5461</inkml:trace>
  <inkml:trace contextRef="#ctx0" brushRef="#br0" timeOffset="1724.15">168 0 24575,'-3'1'0,"-1"0"0,1 0 0,0-1 0,0 2 0,0-1 0,0 0 0,1 1 0,-1-1 0,0 1 0,1 0 0,-1 0 0,-2 2 0,-31 30 0,30-28 0,-24 18 0,25-22 0,1 0 0,0 1 0,0 0 0,0 0 0,0 0 0,0 1 0,1-1 0,-1 1 0,1 0 0,0 0 0,0 0 0,1 0 0,-1 0 0,-3 9 0,6-12 0,1 1 0,-1-1 0,0 0 0,0 0 0,0 0 0,1 1 0,-1-1 0,0 0 0,1 0 0,-1 0 0,1 1 0,0-1 0,-1 0 0,1 0 0,0 0 0,0 0 0,0 0 0,-1-1 0,1 1 0,0 0 0,0 0 0,0 0 0,0-1 0,1 1 0,-1-1 0,0 1 0,0-1 0,0 1 0,3 0 0,45 12 0,-31-9 0,-14-3-91,0 1 0,0-1 0,0 1 0,0 0 0,0 0 0,-1 0 0,1 1 0,-1-1 0,0 1 0,1 0 0,-1 0 0,0 0 0,-1 0 0,5 6 0,-2 0-6735</inkml:trace>
  <inkml:trace contextRef="#ctx0" brushRef="#br0" timeOffset="3720.36">2057 594 24575,'-353'0'0,"241"15"0,30-14 0,-133-3 0,160-4 0,23 2 0,-37 0 0,-128-9 0,-54 10 0,135 5 0,57-3 0,-65 3 0,26 12 0,88-12-273,-1 0 0,1 0 0,0 1 0,-15 6 0,17-5-6553</inkml:trace>
  <inkml:trace contextRef="#ctx0" brushRef="#br0" timeOffset="4637.57">195 467 24575,'-1'5'0,"0"0"0,-1 0 0,1 1 0,-1-1 0,0 0 0,0-1 0,-1 1 0,0 0 0,1-1 0,-1 1 0,-1-1 0,1 0 0,-6 5 0,3-3 0,1 1 0,1-1 0,-1 1 0,-6 12 0,-22 60 0,32-77 0,0 0 0,0 0 0,1 0 0,-1 0 0,0 0 0,1 0 0,0 1 0,-1-1 0,1 0 0,0 0 0,0 0 0,0 0 0,0 0 0,1 0 0,-1 1 0,0-1 0,1 0 0,0 0 0,-1 0 0,1 0 0,0 0 0,1 1 0,1 0 0,0-1 0,0 0 0,0 0 0,1 0 0,-1 0 0,0-1 0,1 1 0,-1-1 0,1 0 0,-1 0 0,1 0 0,4 0 0,45 3-1365,-41-4-5461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21:55:11.156"/>
    </inkml:context>
    <inkml:brush xml:id="br0">
      <inkml:brushProperty name="width" value="0.05" units="cm"/>
      <inkml:brushProperty name="height" value="0.05" units="cm"/>
      <inkml:brushProperty name="color" value="#E71224"/>
    </inkml:brush>
  </inkml:definitions>
  <inkml:trace contextRef="#ctx0" brushRef="#br0">1755 99 24575,'-593'0'0,"480"15"0,76-15 0,-70 10 0,80-7 0,1-1 0,-37-1 0,38-2 0,0 1 0,-46 7 0,-31 10 0,76-14 0,-53-2 0,55-1 0,0 0 0,-46 7 0,47-3-103,0-2 0,-47-1 0,45-2-953,13 1-5770</inkml:trace>
  <inkml:trace contextRef="#ctx0" brushRef="#br0" timeOffset="777.47">217 1 24575,'-1'2'0,"0"0"0,0 0 0,0 0 0,-1 0 0,1-1 0,-1 1 0,1 0 0,-1-1 0,0 1 0,0-1 0,-3 3 0,-7 5 0,-10 14 0,-1-1 0,-31 23 0,42-35 0,8-8 0,1 1 0,0 0 0,0 0 0,0 0 0,1 0 0,-1 0 0,1 0 0,-1 1 0,1-1 0,0 1 0,0 0 0,1 0 0,-3 5 0,4-7 0,0 0 0,0 1 0,0-1 0,0 0 0,0 0 0,1 0 0,-1 0 0,0 0 0,1 0 0,0 0 0,-1 0 0,1 0 0,0 0 0,0 0 0,0 0 0,0-1 0,1 1 0,-1 0 0,0-1 0,1 1 0,-1-1 0,1 1 0,-1-1 0,1 1 0,0-1 0,0 0 0,-1 0 0,4 1 0,63 29 132,-19-10-1629,-40-17-5329</inkml:trace>
  <inkml:trace contextRef="#ctx0" brushRef="#br0" timeOffset="2327.66">2010 621 24575,'-92'-1'0,"-99"3"0,143 4 0,28-2 0,-38 0 0,31-4 0,0 2 0,-36 6 0,24-3 0,-1-3 0,-66-3 0,26-2 0,-456 3 0,424 15 0,-326-16-1365,426 1-5461</inkml:trace>
  <inkml:trace contextRef="#ctx0" brushRef="#br0" timeOffset="3216.14">134 523 24575,'-1'4'0,"1"0"0,-1 0 0,0 0 0,1-1 0,-2 1 0,1 0 0,0 0 0,-1-1 0,0 1 0,0-1 0,-3 6 0,-33 36 0,12-15 0,12-13 0,9-12 0,1 0 0,-1 1 0,1 0 0,0-1 0,1 1 0,-1 0 0,1 1 0,-3 6 0,7-11 0,-1-1 0,0 1 0,1 0 0,-1-1 0,1 1 0,0-1 0,-1 1 0,1-1 0,0 0 0,0 1 0,0-1 0,0 0 0,0 1 0,0-1 0,0 0 0,0 0 0,1 0 0,-1 0 0,0 0 0,1 0 0,-1 0 0,1-1 0,-1 1 0,1 0 0,-1-1 0,3 1 0,46 15 0,-48-16 0,58 11-1365,-51-8-5461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Jamal</dc:creator>
  <cp:keywords/>
  <dc:description/>
  <cp:lastModifiedBy>Mustafa Jamal</cp:lastModifiedBy>
  <cp:revision>2</cp:revision>
  <dcterms:created xsi:type="dcterms:W3CDTF">2022-12-15T16:15:00Z</dcterms:created>
  <dcterms:modified xsi:type="dcterms:W3CDTF">2022-12-15T16:15:00Z</dcterms:modified>
</cp:coreProperties>
</file>