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200"/>
      </w:pPr>
      <w:r>
        <w:rPr>
          <w:rFonts w:ascii="Arimo" w:hAnsi="Arimo" w:eastAsia="Arimo"/>
          <w:b/>
          <w:color w:val="2F6BFF"/>
          <w:sz w:val="22"/>
        </w:rPr>
        <w:t>ТЕХНИЧЕСКОЕ ЗАДАНИЕ</w:t>
      </w:r>
    </w:p>
    <w:p>
      <w:pPr>
        <w:widowControl/>
        <w:spacing w:after="120" w:line="228" w:lineRule="auto"/>
      </w:pPr>
      <w:r>
        <w:rPr>
          <w:rFonts w:ascii="Arimo" w:hAnsi="Arimo" w:eastAsia="Arimo"/>
          <w:b/>
          <w:color w:val="16324F"/>
          <w:sz w:val="58"/>
        </w:rPr>
        <w:t>Единый адаптивный</w:t>
        <w:br/>
        <w:t>Placement Test по английскому языку</w:t>
      </w:r>
    </w:p>
    <w:p>
      <w:pPr>
        <w:widowControl/>
        <w:spacing w:after="400"/>
      </w:pPr>
      <w:r>
        <w:rPr>
          <w:rFonts w:ascii="Arimo" w:hAnsi="Arimo" w:eastAsia="Arimo"/>
          <w:color w:val="3E4A59"/>
          <w:sz w:val="26"/>
        </w:rPr>
        <w:t>Точная логика определения уровня: Pre-A1 → A1 → A2 → B1 → B2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814"/>
            <w:shd w:fill="EAF1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2F6BFF"/>
              <w:left w:val="single" w:sz="12" w:color="2F6BFF"/>
              <w:bottom w:val="single" w:sz="12" w:color="2F6BFF"/>
              <w:right w:val="single" w:sz="12" w:color="2F6BFF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2F6BFF"/>
                <w:sz w:val="52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2F6BFF"/>
                <w:sz w:val="19"/>
              </w:rPr>
              <w:t>старт</w:t>
            </w:r>
          </w:p>
        </w:tc>
        <w:tc>
          <w:tcPr>
            <w:tcW w:type="dxa" w:w="567"/>
            <w:shd w:fill="FFFF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3E4A59"/>
                <w:sz w:val="40"/>
              </w:rPr>
              <w:t>+</w:t>
            </w:r>
          </w:p>
        </w:tc>
        <w:tc>
          <w:tcPr>
            <w:tcW w:type="dxa" w:w="1814"/>
            <w:shd w:fill="E8F7F7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0F8B8D"/>
              <w:left w:val="single" w:sz="12" w:color="0F8B8D"/>
              <w:bottom w:val="single" w:sz="12" w:color="0F8B8D"/>
              <w:right w:val="single" w:sz="12" w:color="0F8B8D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0F8B8D"/>
                <w:sz w:val="52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0F8B8D"/>
                <w:sz w:val="19"/>
              </w:rPr>
              <w:t>адаптация</w:t>
            </w:r>
          </w:p>
        </w:tc>
        <w:tc>
          <w:tcPr>
            <w:tcW w:type="dxa" w:w="567"/>
            <w:shd w:fill="FFFFFF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3E4A59"/>
                <w:sz w:val="40"/>
              </w:rPr>
              <w:t>+</w:t>
            </w:r>
          </w:p>
        </w:tc>
        <w:tc>
          <w:tcPr>
            <w:tcW w:type="dxa" w:w="1814"/>
            <w:shd w:fill="FFF4DE"/>
            <w:tcMar>
              <w:top w:w="180" w:type="dxa"/>
              <w:start w:w="80" w:type="dxa"/>
              <w:bottom w:w="180" w:type="dxa"/>
              <w:end w:w="80" w:type="dxa"/>
            </w:tcMar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pPr>
              <w:spacing w:after="40"/>
              <w:jc w:val="center"/>
            </w:pPr>
            <w:r>
              <w:rPr>
                <w:rFonts w:ascii="Arimo" w:hAnsi="Arimo" w:eastAsia="Arimo"/>
                <w:b/>
                <w:color w:val="F59E0B"/>
                <w:sz w:val="5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rimo" w:hAnsi="Arimo" w:eastAsia="Arimo"/>
                <w:color w:val="F59E0B"/>
                <w:sz w:val="19"/>
              </w:rPr>
              <w:t>подтверждение</w:t>
            </w:r>
          </w:p>
        </w:tc>
      </w:tr>
    </w:tbl>
    <w:p>
      <w:pPr>
        <w:widowControl/>
        <w:spacing w:after="520" w:before="200" w:line="259" w:lineRule="auto"/>
        <w:jc w:val="center"/>
      </w:pPr>
      <w:r>
        <w:rPr>
          <w:rFonts w:ascii="Arimo" w:hAnsi="Arimo" w:eastAsia="Arimo"/>
          <w:b/>
          <w:color w:val="16324F"/>
          <w:sz w:val="26"/>
        </w:rPr>
        <w:t>= 40 вопросов для каждого ученика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Версия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3.0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Дата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31 июля 2026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Владелец продукта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Mirziyo Muhammadiyev, Product Manager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/>
                <w:color w:val="16324F"/>
                <w:sz w:val="19"/>
              </w:rPr>
              <w:t>Назначение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</w:tcPr>
          <w:p>
            <w:pPr>
              <w:spacing w:after="0"/>
            </w:pPr>
            <w:r>
              <w:rPr>
                <w:rFonts w:ascii="Arimo" w:hAnsi="Arimo" w:eastAsia="Arimo"/>
                <w:b w:val="0"/>
                <w:color w:val="111827"/>
                <w:sz w:val="19"/>
              </w:rPr>
              <w:t>Разработка JSX-компонента и банков вопросов для LMS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Главная идея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Ученик не выбирает свой уровень. Система сама находит границу его знаний, проверяет её ещё раз и только потом рекомендует курс.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mo" w:hAnsi="Arimo" w:eastAsia="Arimo"/>
        </w:rPr>
        <w:br w:type="page"/>
      </w: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1. Что должен делать Placement</w:t>
      </w:r>
    </w:p>
    <w:p>
      <w:pPr>
        <w:widowControl/>
        <w:spacing w:after="120" w:before="0" w:line="259" w:lineRule="auto"/>
      </w:pPr>
      <w:r>
        <w:rPr>
          <w:rFonts w:ascii="Arimo" w:hAnsi="Arimo" w:eastAsia="Arimo"/>
          <w:b w:val="0"/>
          <w:color w:val="111827"/>
          <w:sz w:val="22"/>
        </w:rPr>
        <w:t>Placement нужен не для экзамена и не для выдачи сертификата. Его задача — выбрать безопасную точку старта курса.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9"/>
              </w:rPr>
              <w:t>Что проверяем</w:t>
            </w:r>
          </w:p>
        </w:tc>
        <w:tc>
          <w:tcPr>
            <w:tcW w:type="dxa" w:w="680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9"/>
              </w:rPr>
              <w:t>Как используем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Ответы ученика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Определяют языковой уровень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Возраст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Только выбирает детский или взрослый формат после результата Pre-A1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Школьный класс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9"/>
              </w:rPr>
              <w:t>Не влияет на уровень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9"/>
              </w:rPr>
              <w:t>Самооценка ученика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9"/>
              </w:rPr>
              <w:t>Не используется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Нельзя спрашивать: «Какой у тебя уровень?»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Ученик может не знать CEFR, переоценивать себя или, наоборот, быть слишком неуверенным. Решение строится только на выполненных заданиях.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Возможные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36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96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Простое значение</w:t>
            </w:r>
          </w:p>
        </w:tc>
        <w:tc>
          <w:tcPr>
            <w:tcW w:type="dxa" w:w="430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Маршрут курса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Pre-A1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Почти с нуля: буквы, первые слова, короткие фразы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До 10 лет включительно → Kids; старше → A1 с вводным блоком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Начинающий</w:t>
            </w:r>
          </w:p>
        </w:tc>
        <w:tc>
          <w:tcPr>
            <w:tcW w:type="dxa" w:w="430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Элементарный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Средний / Pre-Intermediate–Intermediate</w:t>
            </w:r>
          </w:p>
        </w:tc>
        <w:tc>
          <w:tcPr>
            <w:tcW w:type="dxa" w:w="430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Уверенный средний / Upper-Intermediate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Kids — это формат курса, а не языковой уровень.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IELTS полностью исключён: ученик не начинает путь с IELTS.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Максимальный результат этого Placement — B2.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B2 в этом тесте означает точку старта курса, а не официальный сертификат полного владения B2.</w:t>
      </w: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2. Вся система одним контуром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F6B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F6BFF"/>
              <w:left w:val="single" w:sz="8" w:color="2F6BFF"/>
              <w:bottom w:val="single" w:sz="8" w:color="2F6BFF"/>
              <w:right w:val="single" w:sz="8" w:color="2F6BFF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1</w:t>
            </w:r>
          </w:p>
        </w:tc>
        <w:tc>
          <w:tcPr>
            <w:tcW w:type="dxa" w:w="5074"/>
            <w:shd w:fill="EAF1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F6BFF"/>
              <w:left w:val="single" w:sz="8" w:color="2F6BFF"/>
              <w:bottom w:val="single" w:sz="8" w:color="2F6BFF"/>
              <w:right w:val="single" w:sz="8" w:color="2F6BFF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4"/>
              </w:rPr>
              <w:t>СТАРТ — 14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7 заданий A1 + 7 заданий A2. Система получает первую ориентировочную точку.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0F8B8D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0F8B8D"/>
              <w:left w:val="single" w:sz="8" w:color="0F8B8D"/>
              <w:bottom w:val="single" w:sz="8" w:color="0F8B8D"/>
              <w:right w:val="single" w:sz="8" w:color="0F8B8D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2</w:t>
            </w:r>
          </w:p>
        </w:tc>
        <w:tc>
          <w:tcPr>
            <w:tcW w:type="dxa" w:w="5074"/>
            <w:shd w:fill="E8F7F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0F8B8D"/>
              <w:left w:val="single" w:sz="8" w:color="0F8B8D"/>
              <w:bottom w:val="single" w:sz="8" w:color="0F8B8D"/>
              <w:right w:val="single" w:sz="8" w:color="0F8B8D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4"/>
              </w:rPr>
              <w:t>АДАПТАЦИЯ — 16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4 мини-блока × 4. После каждого блока меняется только сложность следующего блока.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6D5BD0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6D5BD0"/>
              <w:left w:val="single" w:sz="8" w:color="6D5BD0"/>
              <w:bottom w:val="single" w:sz="8" w:color="6D5BD0"/>
              <w:right w:val="single" w:sz="8" w:color="6D5BD0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3</w:t>
            </w:r>
          </w:p>
        </w:tc>
        <w:tc>
          <w:tcPr>
            <w:tcW w:type="dxa" w:w="5074"/>
            <w:shd w:fill="F1EE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6D5BD0"/>
              <w:left w:val="single" w:sz="8" w:color="6D5BD0"/>
              <w:bottom w:val="single" w:sz="8" w:color="6D5BD0"/>
              <w:right w:val="single" w:sz="8" w:color="6D5BD0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4"/>
              </w:rPr>
              <w:t>ВЫБОР ГРАНИЦЫ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Система выбирает две соседние ступени: Pre-A1/A1, A1/A2, A2/B1 или B1/B2.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F59E0B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4</w:t>
            </w:r>
          </w:p>
        </w:tc>
        <w:tc>
          <w:tcPr>
            <w:tcW w:type="dxa" w:w="5074"/>
            <w:shd w:fill="FFF4D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4"/>
              </w:rPr>
              <w:t>ПОДТВЕРЖДЕНИЕ — 10 вопросов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5 вопросов нижнего уровня + 5 вопросов верхнего уровня.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E8B5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EAF6E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4"/>
              </w:rPr>
              <w:t>ФИНАЛЬНЫЙ РЕЗУЛЬТАТ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Pre-A1, A1, A2, B1 или B2 + уверенность high/medium + возможная пограничная отметка.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Главное правило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Старт ищет район. Адаптация двигает тест. Подтверждение принимает решение. Ни один мини-блок сам по себе не выдаёт уровень.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3. Часть 1 — стартовые 14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Все ученики начинают одинаково. Эта часть не ставит финальный уровень: она только выбирает, с какой сложности начать адаптацию.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1814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38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Слова и грамматика</w:t>
            </w:r>
          </w:p>
        </w:tc>
        <w:tc>
          <w:tcPr>
            <w:tcW w:type="dxa" w:w="1757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Чтение</w:t>
            </w:r>
          </w:p>
        </w:tc>
        <w:tc>
          <w:tcPr>
            <w:tcW w:type="dxa" w:w="1928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Аудирование</w:t>
            </w:r>
          </w:p>
        </w:tc>
        <w:tc>
          <w:tcPr>
            <w:tcW w:type="dxa" w:w="136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Всего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136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14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выбирается первая точка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38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Ответы на 7 A1</w:t>
            </w:r>
          </w:p>
        </w:tc>
        <w:tc>
          <w:tcPr>
            <w:tcW w:type="dxa" w:w="2665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Ответы на 7 A2</w:t>
            </w:r>
          </w:p>
        </w:tc>
        <w:tc>
          <w:tcPr>
            <w:tcW w:type="dxa" w:w="4422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Первый уровень адаптации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0–2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любой результат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3–7</w:t>
            </w:r>
          </w:p>
        </w:tc>
        <w:tc>
          <w:tcPr>
            <w:tcW w:type="dxa" w:w="266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0–2</w:t>
            </w:r>
          </w:p>
        </w:tc>
        <w:tc>
          <w:tcPr>
            <w:tcW w:type="dxa" w:w="442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5–7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3–5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6–7</w:t>
            </w:r>
          </w:p>
        </w:tc>
        <w:tc>
          <w:tcPr>
            <w:tcW w:type="dxa" w:w="266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6–7</w:t>
            </w:r>
          </w:p>
        </w:tc>
        <w:tc>
          <w:tcPr>
            <w:tcW w:type="dxa" w:w="442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Результаты противоречат друг другу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например, A2 заметно выше A1</w:t>
            </w:r>
          </w:p>
        </w:tc>
        <w:tc>
          <w:tcPr>
            <w:tcW w:type="dxa" w:w="442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Более низкая безопасная точка + флаг medium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E"/>
            <w:tcBorders>
              <w:top w:val="single" w:sz="8" w:color="F59E0B"/>
              <w:left w:val="single" w:sz="18" w:color="F59E0B"/>
              <w:bottom w:val="single" w:sz="8" w:color="F59E0B"/>
              <w:right w:val="single" w:sz="8" w:color="F59E0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1"/>
              </w:rPr>
              <w:t>Почему нельзя сразу поставить B2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Старт содержит только A1 и A2. Даже 14/14 означает лишь: «ученику нужно быстро проверить B1 и B2». Поэтому сильный ученик начинает адаптацию с B1, а не получает B2 автоматически.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4. Часть 2 — адаптация: 4 мини-блока × 4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Один мини-блок — это четыре задания, после которых система один раз решает: сделать следующий блок легче, оставить таким же или сделать сложнее.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Состав одного мини-блока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Текущая проверяемая ступень</w:t>
            </w:r>
          </w:p>
        </w:tc>
        <w:tc>
          <w:tcPr>
            <w:tcW w:type="dxa" w:w="6803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Состав 4 вопросов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A1, A2 или B1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 вопрос на уровень ниже + 2 текущего уровня + 1 на уровень выше</w:t>
            </w:r>
          </w:p>
        </w:tc>
      </w:tr>
      <w:tr>
        <w:trPr>
          <w:cantSplit/>
        </w:trPr>
        <w:tc>
          <w:tcPr>
            <w:tcW w:type="dxa" w:w="28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Pre-A1</w:t>
            </w:r>
          </w:p>
        </w:tc>
        <w:tc>
          <w:tcPr>
            <w:tcW w:type="dxa" w:w="680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 Pre-A1 + 1 A1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B2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 B1 + 3 B2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Решение после блока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1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Верных из 4</w:t>
            </w:r>
          </w:p>
        </w:tc>
        <w:tc>
          <w:tcPr>
            <w:tcW w:type="dxa" w:w="2551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5216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Что происходит дальше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3–4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Сильный блок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на одну ступень выше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2</w:t>
            </w:r>
          </w:p>
        </w:tc>
        <w:tc>
          <w:tcPr>
            <w:tcW w:type="dxa" w:w="255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Средний блок</w:t>
            </w:r>
          </w:p>
        </w:tc>
        <w:tc>
          <w:tcPr>
            <w:tcW w:type="dxa" w:w="5216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остаётся на той же ступени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0–1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Слабый блок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Следующий блок на одну ступень ниже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F7F7"/>
            <w:tcBorders>
              <w:top w:val="single" w:sz="8" w:color="0F8B8D"/>
              <w:left w:val="single" w:sz="18" w:color="0F8B8D"/>
              <w:bottom w:val="single" w:sz="8" w:color="0F8B8D"/>
              <w:right w:val="single" w:sz="8" w:color="0F8B8D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1"/>
              </w:rPr>
              <w:t>На краях шкалы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Выше B2 и ниже Pre-A1 система не идёт. Сильный блок на B2 добавляет доказательства B2, но не создаёт C1. Слабый блок на Pre-A1 оставляет проверку на Pre-A1.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Что на самом деле означают четыре блока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/>
          <w:color w:val="C2413B"/>
          <w:sz w:val="21"/>
        </w:rPr>
        <w:t>Нельзя просто посчитать, сколько блоков было сильными. Важно, на каком уровне был каждый блок и в каком порядке он шёл.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288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Путь, если начали с A2</w:t>
            </w:r>
          </w:p>
        </w:tc>
        <w:tc>
          <w:tcPr>
            <w:tcW w:type="dxa" w:w="2948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Центральные уровни блоков</w:t>
            </w:r>
          </w:p>
        </w:tc>
        <w:tc>
          <w:tcPr>
            <w:tcW w:type="dxa" w:w="340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Правильный вывод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Сильный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Много сильных сигналов наверху; обычно проверяем границу B1/B2</w:t>
            </w:r>
          </w:p>
        </w:tc>
      </w:tr>
      <w:tr>
        <w:trPr>
          <w:cantSplit/>
        </w:trPr>
        <w:tc>
          <w:tcPr>
            <w:tcW w:type="dxa" w:w="328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Средний</w:t>
            </w:r>
          </w:p>
        </w:tc>
        <w:tc>
          <w:tcPr>
            <w:tcW w:type="dxa" w:w="294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Средний блок не понижает уровень; это не автоматический B1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Сильный → Сильный → Сильный → Слабый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B1 → B2 → B2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Слабый блок меняет следующий probe, но не стирает прошлые B2-ответы</w:t>
            </w:r>
          </w:p>
        </w:tc>
      </w:tr>
      <w:tr>
        <w:trPr>
          <w:cantSplit/>
        </w:trPr>
        <w:tc>
          <w:tcPr>
            <w:tcW w:type="dxa" w:w="328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Слабый → Сильный → Сильный → Сильный</w:t>
            </w:r>
          </w:p>
        </w:tc>
        <w:tc>
          <w:tcPr>
            <w:tcW w:type="dxa" w:w="294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A2 → A1 → A2 → B1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Ученик восстановился; финальная пара зависит от статистики ответов по уровням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Прямой ответ на спорный вопрос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Нет: «3 сильных + 1 средний» не возвращает ученика в B1. Средний блок означает «остаться». «3 сильных + 1 слабый» тоже не даёт автоматический B1: после 30 вопросов система смотрит на все ответы по уровням, а затем решают последние 10 вопросов.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выбирается пара для последних 10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0"/>
        </w:rPr>
        <w:t>После 30 вопросов система не смотрит только на последний блок и не считает количество сильных блоков. Она собирает статистику отдельно по Pre-A1, A1, A2, B1 и B2.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408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Уровень считается поддержанным после первых 30</w:t>
            </w:r>
          </w:p>
        </w:tc>
        <w:tc>
          <w:tcPr>
            <w:tcW w:type="dxa" w:w="5556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Данных достаточно</w:t>
            </w:r>
          </w:p>
        </w:tc>
        <w:tc>
          <w:tcPr>
            <w:tcW w:type="dxa" w:w="55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Ученик увидел минимум 4 задания этого уровня</w:t>
            </w:r>
          </w:p>
        </w:tc>
      </w:tr>
      <w:tr>
        <w:trPr>
          <w:cantSplit/>
        </w:trPr>
        <w:tc>
          <w:tcPr>
            <w:tcW w:type="dxa" w:w="408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Результат уровня</w:t>
            </w:r>
          </w:p>
        </w:tc>
        <w:tc>
          <w:tcPr>
            <w:tcW w:type="dxa" w:w="5556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Не менее 60% правильных</w:t>
            </w:r>
          </w:p>
        </w:tc>
      </w:tr>
      <w:tr>
        <w:trPr>
          <w:cantSplit/>
        </w:trPr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Защита от случайной догадки</w:t>
            </w:r>
          </w:p>
        </w:tc>
        <w:tc>
          <w:tcPr>
            <w:tcW w:type="dxa" w:w="55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Ближайший нижний уровень должен быть не ниже 70%, если он был показан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102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Самый высокий поддержанный уровень</w:t>
            </w:r>
          </w:p>
        </w:tc>
        <w:tc>
          <w:tcPr>
            <w:tcW w:type="dxa" w:w="4535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Пара подтверждения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 не поддержан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 / A1</w:t>
            </w:r>
          </w:p>
        </w:tc>
      </w:tr>
      <w:tr>
        <w:trPr>
          <w:cantSplit/>
        </w:trPr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</w:t>
            </w:r>
          </w:p>
        </w:tc>
        <w:tc>
          <w:tcPr>
            <w:tcW w:type="dxa" w:w="45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 / A2</w:t>
            </w:r>
          </w:p>
        </w:tc>
      </w:tr>
      <w:tr>
        <w:trPr>
          <w:cantSplit/>
        </w:trPr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 / B1</w:t>
            </w:r>
          </w:p>
        </w:tc>
      </w:tr>
      <w:tr>
        <w:trPr>
          <w:cantSplit/>
        </w:trPr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 или B2</w:t>
            </w:r>
          </w:p>
        </w:tc>
        <w:tc>
          <w:tcPr>
            <w:tcW w:type="dxa" w:w="453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 / B2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Важно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Эти 60% и 70% — стартовые продуктовые пороги. Они должны быть проверены и откалиброваны на пилоте.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5. Часть 3 — подтверждение: 10 вопросов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111827"/>
          <w:sz w:val="21"/>
        </w:rPr>
        <w:t>Последняя часть проверяет ровно ту границу, возле которой оказался ученик.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2E8B5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EAF6E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4"/>
              </w:rPr>
              <w:t>ВОПРОСОВ НИЖНЕГО УРОВНЯ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Проверяем: базовый уровень действительно устойчив?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Arimo" w:hAnsi="Arimo" w:eastAsia="Arimo"/>
          <w:b/>
          <w:color w:val="3E4A59"/>
          <w:sz w:val="30"/>
        </w:rPr>
        <w:t>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57"/>
      </w:tblGrid>
      <w:tr>
        <w:tc>
          <w:tcPr>
            <w:tcW w:type="dxa" w:w="5074"/>
            <w:shd w:fill="F59E0B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36"/>
              </w:rPr>
              <w:t>5</w:t>
            </w:r>
          </w:p>
        </w:tc>
        <w:tc>
          <w:tcPr>
            <w:tcW w:type="dxa" w:w="5074"/>
            <w:shd w:fill="FFF4D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  <w:vAlign w:val="center"/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4"/>
              </w:rPr>
              <w:t>ВОПРОСОВ ВЕРХНЕГО УРОВНЯ</w:t>
            </w:r>
          </w:p>
          <w:p>
            <w:pPr>
              <w:spacing w:after="0"/>
            </w:pPr>
            <w:r>
              <w:rPr>
                <w:rFonts w:ascii="Arimo" w:hAnsi="Arimo" w:eastAsia="Arimo"/>
                <w:color w:val="111827"/>
                <w:sz w:val="19"/>
              </w:rPr>
              <w:t>Проверяем: ученик уже готов начать с более высокого курса?</w:t>
            </w:r>
          </w:p>
        </w:tc>
      </w:tr>
    </w:tbl>
    <w:p>
      <w:pPr>
        <w:widowControl/>
        <w:spacing w:after="160" w:before="80" w:line="259" w:lineRule="auto"/>
        <w:jc w:val="center"/>
      </w:pPr>
      <w:r>
        <w:rPr>
          <w:rFonts w:ascii="Arimo" w:hAnsi="Arimo" w:eastAsia="Arimo"/>
          <w:b w:val="0"/>
          <w:color w:val="3E4A59"/>
          <w:sz w:val="20"/>
        </w:rPr>
        <w:t>Распределение навыков во всех 10 вопросах: 4 слова/грамматика, 3 чтение, 3 аудирование.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Финальное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68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Нижний уровень, из 5</w:t>
            </w:r>
          </w:p>
        </w:tc>
        <w:tc>
          <w:tcPr>
            <w:tcW w:type="dxa" w:w="2268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Верхний уровень, из 5</w:t>
            </w:r>
          </w:p>
        </w:tc>
        <w:tc>
          <w:tcPr>
            <w:tcW w:type="dxa" w:w="5102"/>
            <w:shd w:fill="F59E0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Верхний уровень, если общий результат по нему во всём тесте не ниже 65%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0–2</w:t>
            </w:r>
          </w:p>
        </w:tc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Нижний уровень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3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Пограничный случай: ставим нижний уровень, отмечаем borderlineWith = верхний</w:t>
            </w:r>
          </w:p>
        </w:tc>
      </w:tr>
      <w:tr>
        <w:trPr>
          <w:cantSplit/>
        </w:trPr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226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51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Выбранная пара была слишком высокой: пересчитать все 40 ответов и опуститься ниже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0–3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7"/>
              </w:rPr>
              <w:t>4–5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Противоречивый профиль/угадывание: безопасный нижний результат, confidence = medium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E"/>
            <w:tcBorders>
              <w:top w:val="single" w:sz="8" w:color="F59E0B"/>
              <w:left w:val="single" w:sz="18" w:color="F59E0B"/>
              <w:bottom w:val="single" w:sz="8" w:color="F59E0B"/>
              <w:right w:val="single" w:sz="8" w:color="F59E0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1"/>
              </w:rPr>
              <w:t>Почему 3/5 — ещё не подтверждение верхнего уровня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Три правильных ответа из пяти могут появиться из-за догадки, удачной темы или случайного набора заданий. Поэтому 3/5 считается границей: ученику безопаснее начать ниже, но система сохраняет информацию, что он близок к следующему уровню.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6. Понятные сценарии по каждому уровню</w:t>
      </w:r>
    </w:p>
    <w:p>
      <w:pPr>
        <w:widowControl/>
        <w:spacing w:after="80" w:before="0" w:line="259" w:lineRule="auto"/>
      </w:pPr>
      <w:r>
        <w:rPr>
          <w:rFonts w:ascii="Arimo" w:hAnsi="Arimo" w:eastAsia="Arimo"/>
          <w:b w:val="0"/>
          <w:color w:val="3E4A59"/>
          <w:sz w:val="21"/>
        </w:rPr>
        <w:t>Ниже не эталонные ответы, а проверочные примеры для разработчика и методолога: система должна вести себя именно так.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1EEFF"/>
            <w:tcBorders>
              <w:top w:val="single" w:sz="10" w:color="6D5BD0"/>
              <w:left w:val="single" w:sz="18" w:color="6D5BD0"/>
              <w:bottom w:val="single" w:sz="10" w:color="6D5BD0"/>
              <w:right w:val="single" w:sz="10" w:color="6D5BD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6"/>
              </w:rPr>
              <w:t>Сценарий 1 — итог Pre-A1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узнаёт некоторые слова, но A1 пока не держит.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1/7, A2 = 0/7 → первая точка Pre-A1.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Pre-A1: 2/4 → средний, остаёмся Pre-A1.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Pre-A1: 3/4 → сильный, пробуем A1.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A1: 1/4 → слабый, возвращаемся к Pre-A1.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Pre-A1: 2/4 → средний.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A1 не поддержан → пара Pre-A1/A1. Подтверждение: Pre-A1 = 4/5, A1 = 1/5.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6D5BD0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6D5BD0"/>
                <w:sz w:val="20"/>
              </w:rPr>
              <w:t>Pre-A1, confidence = high. До 10 лет → Kids; старше → A1 с вводным блоком.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1FF"/>
            <w:tcBorders>
              <w:top w:val="single" w:sz="10" w:color="2F6BFF"/>
              <w:left w:val="single" w:sz="18" w:color="2F6BFF"/>
              <w:bottom w:val="single" w:sz="10" w:color="2F6BFF"/>
              <w:right w:val="single" w:sz="10" w:color="2F6B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6"/>
              </w:rPr>
              <w:t>Сценарий 2 — итог A1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База A1 есть, но A2 пока нестабилен.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5/7, A2 = 1/7 → первая точка A1.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A1: 3/4 → сильный, пробуем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A2: 1/4 → слабый, назад к A1.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A1: 3/4 → сильный, снова пробуем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A2: 2/4 → средний.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A1 → пара A1/A2. Подтверждение: A1 = 5/5, A2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2F6BFF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2F6BFF"/>
                <w:sz w:val="20"/>
              </w:rPr>
              <w:t>A1, confidence = high.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A2 и B1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8F7F7"/>
            <w:tcBorders>
              <w:top w:val="single" w:sz="10" w:color="0F8B8D"/>
              <w:left w:val="single" w:sz="18" w:color="0F8B8D"/>
              <w:bottom w:val="single" w:sz="10" w:color="0F8B8D"/>
              <w:right w:val="single" w:sz="10" w:color="0F8B8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0F8B8D"/>
                <w:sz w:val="26"/>
              </w:rPr>
              <w:t>Сценарий 3 — итог A2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A1 лёгкий, A2 устойчивый, B1 пока не подтверждается.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4/7 → первая точка A2.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A2: 3/4 → сильный, пробуем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B1: 1/4 → слабый, назад к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A2: 3/4 → сильный, снова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B1: 2/4 → средний.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A2 → пара A2/B1. Подтверждение: A2 = 5/5, B1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0F8B8D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0F8B8D"/>
                <w:sz w:val="20"/>
              </w:rPr>
              <w:t>A2, confidence = high.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6EF"/>
            <w:tcBorders>
              <w:top w:val="single" w:sz="10" w:color="2E8B57"/>
              <w:left w:val="single" w:sz="18" w:color="2E8B57"/>
              <w:bottom w:val="single" w:sz="10" w:color="2E8B57"/>
              <w:right w:val="single" w:sz="10" w:color="2E8B5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6"/>
              </w:rPr>
              <w:t>Сценарий 4 — итог B1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A2 уверенный, B1 рабочий, B2 слишком сложный.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6/7 → первая точка B1.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B1: 3/4 → сильный, пробуем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B2: 1/4 → слабый, назад к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B1: 3/4 → сильный, снова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B2: 2/4 → средний, probe остаётся B2.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самый высокий поддержанный уровень B1 → пара B1/B2. Подтверждение: B1 = 5/5, B2 = 2/5.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2E8B57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2E8B57"/>
                <w:sz w:val="20"/>
              </w:rPr>
              <w:t>B1, confidence = high. B2 был проверен и не подтверждён.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B2 и пограничный результат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4DE"/>
            <w:tcBorders>
              <w:top w:val="single" w:sz="10" w:color="F59E0B"/>
              <w:left w:val="single" w:sz="18" w:color="F59E0B"/>
              <w:bottom w:val="single" w:sz="10" w:color="F59E0B"/>
              <w:right w:val="single" w:sz="10" w:color="F59E0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F59E0B"/>
                <w:sz w:val="26"/>
              </w:rPr>
              <w:t>Сценарий 5 — итог B2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уверенно справляется с B1 и держит B2.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7/7 → первая точка B1; B2 ещё нужно доказать.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B1: 4/4 → сильный, переходим к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B2: 3/4 → сильный, остаёмся на потолке B2.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B2: 4/4 → сильный.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B2: 3/4 → сильный.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B2 поддержан → пара B1/B2. Подтверждение: B1 = 5/5, B2 = 4/5; общий B2 по тесту ≥ 65%.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F59E0B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F59E0B"/>
                <w:sz w:val="20"/>
              </w:rPr>
              <w:t>B2, confidence = high.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DEDEC"/>
            <w:tcBorders>
              <w:top w:val="single" w:sz="10" w:color="C2413B"/>
              <w:left w:val="single" w:sz="18" w:color="C2413B"/>
              <w:bottom w:val="single" w:sz="10" w:color="C2413B"/>
              <w:right w:val="single" w:sz="10" w:color="C2413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6"/>
              </w:rPr>
              <w:t>Сценарий 6 — пограничный A2/B1</w:t>
            </w:r>
          </w:p>
          <w:p>
            <w:pPr>
              <w:spacing w:after="80"/>
            </w:pPr>
            <w:r>
              <w:rPr>
                <w:rFonts w:ascii="Arimo" w:hAnsi="Arimo" w:eastAsia="Arimo"/>
                <w:b/>
                <w:sz w:val="19"/>
              </w:rPr>
              <w:t xml:space="preserve">Скрытая реальность: </w:t>
            </w:r>
            <w:r>
              <w:rPr>
                <w:rFonts w:ascii="Arimo" w:hAnsi="Arimo" w:eastAsia="Arimo"/>
                <w:sz w:val="19"/>
              </w:rPr>
              <w:t>Ученик почти готов к B1, но результат ещё нестабилен.</w:t>
            </w:r>
          </w:p>
          <w:p>
            <w:pPr>
              <w:spacing w:after="60"/>
            </w:pPr>
            <w:r>
              <w:rPr>
                <w:rFonts w:ascii="Arimo" w:hAnsi="Arimo" w:eastAsia="Arimo"/>
                <w:b/>
                <w:sz w:val="19"/>
              </w:rPr>
              <w:t xml:space="preserve">Старт 14: </w:t>
            </w:r>
            <w:r>
              <w:rPr>
                <w:rFonts w:ascii="Arimo" w:hAnsi="Arimo" w:eastAsia="Arimo"/>
                <w:sz w:val="19"/>
              </w:rPr>
              <w:t>A1 = 7/7, A2 = 5/7 → первая точка A2.</w:t>
            </w:r>
          </w:p>
          <w:p>
            <w:pPr>
              <w:spacing w:after="20"/>
            </w:pPr>
            <w:r>
              <w:rPr>
                <w:rFonts w:ascii="Arimo" w:hAnsi="Arimo" w:eastAsia="Arimo"/>
                <w:b/>
                <w:sz w:val="19"/>
              </w:rPr>
              <w:t>Адаптация 16: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1, A2: 3/4 → сильный, пробуем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2, B1: 2/4 → средний, остаёмся на B1.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3, B1: 1/4 → слабый, возвращаемся к A2.</w:t>
            </w:r>
          </w:p>
          <w:p>
            <w:pPr>
              <w:pStyle w:val="ListBullet"/>
              <w:spacing w:after="20"/>
              <w:ind w:left="312" w:hanging="113"/>
            </w:pPr>
            <w:r>
              <w:rPr>
                <w:rFonts w:ascii="Arimo" w:hAnsi="Arimo" w:eastAsia="Arimo"/>
                <w:sz w:val="18"/>
              </w:rPr>
              <w:t>Блок 4, A2: 3/4 → сильный, снова выходим к B1.</w:t>
            </w:r>
          </w:p>
          <w:p>
            <w:pPr>
              <w:spacing w:before="40" w:after="40"/>
            </w:pPr>
            <w:r>
              <w:rPr>
                <w:rFonts w:ascii="Arimo" w:hAnsi="Arimo" w:eastAsia="Arimo"/>
                <w:b/>
                <w:sz w:val="19"/>
              </w:rPr>
              <w:t xml:space="preserve">Подтверждение 10: </w:t>
            </w:r>
            <w:r>
              <w:rPr>
                <w:rFonts w:ascii="Arimo" w:hAnsi="Arimo" w:eastAsia="Arimo"/>
                <w:sz w:val="19"/>
              </w:rPr>
              <w:t>После 30: A2 поддержан, B1 ещё нестабилен → пара A2/B1. Подтверждение: A2 = 5/5, B1 = 3/5.</w:t>
            </w:r>
          </w:p>
          <w:p>
            <w:pPr>
              <w:spacing w:after="0"/>
            </w:pPr>
            <w:r>
              <w:rPr>
                <w:rFonts w:ascii="Arimo" w:hAnsi="Arimo" w:eastAsia="Arimo"/>
                <w:b/>
                <w:color w:val="C2413B"/>
                <w:sz w:val="20"/>
              </w:rPr>
              <w:t xml:space="preserve">Результат: </w:t>
            </w:r>
            <w:r>
              <w:rPr>
                <w:rFonts w:ascii="Arimo" w:hAnsi="Arimo" w:eastAsia="Arimo"/>
                <w:b/>
                <w:color w:val="C2413B"/>
                <w:sz w:val="20"/>
              </w:rPr>
              <w:t>Placement = A2; borderlineWith = B1; confidence = medium.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Как выглядят все пограничные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381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Пара</w:t>
            </w:r>
          </w:p>
        </w:tc>
        <w:tc>
          <w:tcPr>
            <w:tcW w:type="dxa" w:w="3572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Подтверждение</w:t>
            </w:r>
          </w:p>
        </w:tc>
        <w:tc>
          <w:tcPr>
            <w:tcW w:type="dxa" w:w="3685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Что показываем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Pre-A1 / A1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 4–5/5; A1 3/5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Pre-A1, близко к A1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A1 / A2</w:t>
            </w:r>
          </w:p>
        </w:tc>
        <w:tc>
          <w:tcPr>
            <w:tcW w:type="dxa" w:w="357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 4–5/5; A2 3/5</w:t>
            </w:r>
          </w:p>
        </w:tc>
        <w:tc>
          <w:tcPr>
            <w:tcW w:type="dxa" w:w="368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A1, близко к A2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A2 / B1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 4–5/5; B1 3/5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A2, близко к B1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B1 / B2</w:t>
            </w:r>
          </w:p>
        </w:tc>
        <w:tc>
          <w:tcPr>
            <w:tcW w:type="dxa" w:w="357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 4–5/5; B2 3/5</w:t>
            </w:r>
          </w:p>
        </w:tc>
        <w:tc>
          <w:tcPr>
            <w:tcW w:type="dxa" w:w="368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B1, близко к B2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Безопасный продуктовый принцип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В пограничном случае курс выбирается на одну ступень ниже. Это уменьшает риск, что ученик попадёт в слишком сложную программу и быстро отвалится. При этом система сохраняет следующую ступень как borderlineWith.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7. Структура JSX-файлов и банка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96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70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396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english-diagnostic.jsx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0 вопросов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Интерфейс, маршрут, блоки, подсчёт, результат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english-test-items-kids-a1.jsx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60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Pre-A1 + 30 A1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english-test-items-a2-b1.jsx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A2 + 30 B1</w:t>
            </w:r>
          </w:p>
        </w:tc>
      </w:tr>
      <w:tr>
        <w:trPr>
          <w:cantSplit/>
        </w:trPr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english-test-items-b2.jsx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</w:t>
            </w:r>
          </w:p>
        </w:tc>
        <w:tc>
          <w:tcPr>
            <w:tcW w:type="dxa" w:w="396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30 B2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150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Общий банк; один ученик видит ровно 40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Состав 30 вопросов одного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458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Навык</w:t>
            </w:r>
          </w:p>
        </w:tc>
        <w:tc>
          <w:tcPr>
            <w:tcW w:type="dxa" w:w="1701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4479"/>
            <w:shd w:fill="2F6B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Сложность внутри навыка</w:t>
            </w:r>
          </w:p>
        </w:tc>
      </w:tr>
      <w:tr>
        <w:trPr>
          <w:cantSplit/>
        </w:trPr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Слова и грамматика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  <w:tr>
        <w:trPr>
          <w:cantSplit/>
        </w:trPr>
        <w:tc>
          <w:tcPr>
            <w:tcW w:type="dxa" w:w="345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Чтение</w:t>
            </w:r>
          </w:p>
        </w:tc>
        <w:tc>
          <w:tcPr>
            <w:tcW w:type="dxa" w:w="1701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  <w:tr>
        <w:trPr>
          <w:cantSplit/>
        </w:trPr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Аудирование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  <w:tc>
          <w:tcPr>
            <w:tcW w:type="dxa" w:w="447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3 лёгких + 4 средних + 3 сложных</w:t>
            </w:r>
          </w:p>
        </w:tc>
      </w:tr>
    </w:tbl>
    <w:p>
      <w:pPr>
        <w:widowControl/>
        <w:spacing w:after="0"/>
      </w:pPr>
    </w:p>
    <w:p>
      <w:pPr>
        <w:widowControl/>
        <w:spacing w:after="80" w:before="0" w:line="259" w:lineRule="auto"/>
      </w:pPr>
      <w:r>
        <w:rPr>
          <w:rFonts w:ascii="Arimo" w:hAnsi="Arimo" w:eastAsia="Arimo"/>
          <w:b/>
          <w:color w:val="16324F"/>
          <w:sz w:val="21"/>
        </w:rPr>
        <w:t>Итоговое распределение в одной попытке из 40: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49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232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Слова/грамматика</w:t>
            </w:r>
          </w:p>
        </w:tc>
        <w:tc>
          <w:tcPr>
            <w:tcW w:type="dxa" w:w="1757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Чтение</w:t>
            </w:r>
          </w:p>
        </w:tc>
        <w:tc>
          <w:tcPr>
            <w:tcW w:type="dxa" w:w="1928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Аудирование</w:t>
            </w:r>
          </w:p>
        </w:tc>
        <w:tc>
          <w:tcPr>
            <w:tcW w:type="dxa" w:w="1134"/>
            <w:shd w:fill="0F8B8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Всего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Старт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Адаптация</w:t>
            </w:r>
          </w:p>
        </w:tc>
        <w:tc>
          <w:tcPr>
            <w:tcW w:type="dxa" w:w="232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6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5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5</w:t>
            </w:r>
          </w:p>
        </w:tc>
        <w:tc>
          <w:tcPr>
            <w:tcW w:type="dxa" w:w="113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Подтверждение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3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Итого</w:t>
            </w:r>
          </w:p>
        </w:tc>
        <w:tc>
          <w:tcPr>
            <w:tcW w:type="dxa" w:w="232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16</w:t>
            </w:r>
          </w:p>
        </w:tc>
        <w:tc>
          <w:tcPr>
            <w:tcW w:type="dxa" w:w="1757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12</w:t>
            </w:r>
          </w:p>
        </w:tc>
        <w:tc>
          <w:tcPr>
            <w:tcW w:type="dxa" w:w="192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12</w:t>
            </w:r>
          </w:p>
        </w:tc>
        <w:tc>
          <w:tcPr>
            <w:tcW w:type="dxa" w:w="1134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mo" w:hAnsi="Arimo" w:eastAsia="Arimo"/>
                <w:color w:val="111827"/>
                <w:sz w:val="18"/>
              </w:rPr>
              <w:t>40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Минимальная структура вопроса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id,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level,       // preA1 | A1 | A2 | B1 | B2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difficulty,  // 1 | 2 | 3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domain,      // languageUse | reading | listening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type,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instruction, // ru | uz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prompt, options, answer, audioText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 данных используется level: "preA1", а не level: "kids".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Вопросы оригинальные; нельзя копировать защищённые задания Cambridge.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Один вопрос проверяет одну главную вещь; правильный ответ только один.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Pre-A1 должен быть простым, но не выглядеть детским: его может увидеть подросток или взрослый новичок.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Перед первым listening — проверка звука; аудио можно прослушать максимум два раза.</w:t>
      </w: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8. Требования к интерфейсу и технической логике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Стартовый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1FF"/>
            <w:tcBorders>
              <w:top w:val="single" w:sz="8" w:color="2F6BFF"/>
              <w:left w:val="single" w:sz="18" w:color="2F6BFF"/>
              <w:bottom w:val="single" w:sz="8" w:color="2F6BFF"/>
              <w:right w:val="single" w:sz="8" w:color="2F6BF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F6BFF"/>
                <w:sz w:val="21"/>
              </w:rPr>
              <w:t>Текст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Узнай, с какого курса лучше начать. Тест сам подберёт сложность. Всего 40 заданий в трёх частях. [Начать тест]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Нет выбора уровня, класса, возраста, диапазона или IELTS.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Возраст можно запросить отдельно в профиле, но не перед тестом как подсказку алгоритму.</w:t>
      </w: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Во время теста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Один вопрос на одном экране.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Показывать: «Часть 2 из 3 · Задание 19 из 40».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Кнопки: «Ответить» и «Не знаю».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После ответа: нейтральное «Ответ сохранён»; не показывать «Верно/Неверно».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 показывать предполагаемый уровень до конца.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После отправки ответа нельзя вернуться и изменить его.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Незавершённый тест сохраняет прогресс, но не показывает финальный уровень.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Не показанные вопросы не считаются ошибками.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DEC"/>
            <w:tcBorders>
              <w:top w:val="single" w:sz="8" w:color="C2413B"/>
              <w:left w:val="single" w:sz="18" w:color="C2413B"/>
              <w:bottom w:val="single" w:sz="8" w:color="C2413B"/>
              <w:right w:val="single" w:sz="8" w:color="C2413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C2413B"/>
                <w:sz w:val="21"/>
              </w:rPr>
              <w:t>Важно для переноса из Math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Нельзя копировать логику, где сложность меняется после каждого отдельного ответа и где все оставшиеся вопросы при досрочном завершении записываются как ошибки. Для English Placement решение меняется только после блока из 4, а незаданные задания не участвуют в результате.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Псевдокод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probeLevel = getStartProbe(14 answers)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for block in 1..4: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items = buildMiniBlock(probeLevel, 4)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correct = score(items)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if correct &gt;= 3: probeLevel = oneLevelUp(probeLevel)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if correct == 2: probeLevel = probeLevel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if correct &lt;= 1: probeLevel = oneLevelDown(probeLevel)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stats30 = calculateLevelStats(first30Responses)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supported = highestLevel(seen &gt;= 4, accuracy &gt;= 60%, lower &gt;= 70%)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pair = confirmationPair(supported)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confirm = show(5 lower + 5 upper)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result = decideFromConfirmationAndAll40(confirm, allResponses)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Формат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Borders>
              <w:top w:val="single" w:sz="8" w:color="111827"/>
              <w:left w:val="single" w:sz="8" w:color="111827"/>
              <w:bottom w:val="single" w:sz="8" w:color="111827"/>
              <w:right w:val="single" w:sz="8" w:color="11182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F9FAFB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placementLevel: "A2",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recommendedCourse: "A2",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confidence: "medium",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borderlineWith: "B1",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answeredCount: 40,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adaptivePath: ["A2:S", "B1:M", "B1:W", "A2:S"],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startStats: { A1: "7/7", A2: "5/7" },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confirmStats: { A2: "5/5", B1: "3/5" },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 xml:space="preserve">  skillStats: { languageUse: {}, reading: {}, listening: {} }</w:t>
            </w:r>
            <w:r>
              <w:br/>
            </w:r>
            <w:r>
              <w:rPr>
                <w:rFonts w:ascii="DejaVu Sans Mono" w:hAnsi="DejaVu Sans Mono" w:eastAsia="DejaVu Sans Mono"/>
                <w:color w:val="F9FAFB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9. Почему так — простым языком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005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6633"/>
            <w:shd w:fill="6D5BD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8"/>
              </w:rPr>
              <w:t>Объяснение для пятиклассника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Ученик не выбирает уровень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Нельзя точно измерить себя на глаз. Ответы честнее догадки.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14 стартовых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Одна случайная ошибка или удачная догадка не должна менять весь маршрут.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Решение после 4 вопросов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Мы не судим по одному ответу. Сначала смотрим на маленькую серию.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Вопросы становятся легче или сложнее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Слишком лёгкие вопросы ничего не объясняют, слишком трудные только мучают. Нужна сложность рядом с реальными знаниями.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10 вопросов подтверждения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Система ещё раз проверяет границу, прежде чем отправить ученика на курс.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Один вопрос на экране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Рабочая память похожа на маленький стол: лишние элементы занимают место.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Нет красного «Неверно»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Стресс забирает внимание. Нам нужно измерить английский, а не страх ошибки.</w:t>
            </w:r>
          </w:p>
        </w:tc>
      </w:tr>
      <w:tr>
        <w:trPr>
          <w:cantSplit/>
        </w:trPr>
        <w:tc>
          <w:tcPr>
            <w:tcW w:type="dxa" w:w="3005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Три части</w:t>
            </w:r>
          </w:p>
        </w:tc>
        <w:tc>
          <w:tcPr>
            <w:tcW w:type="dxa" w:w="6633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8"/>
              </w:rPr>
              <w:t>Большой путь легче пройти, когда он разделён на короткие понятные этапы.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1EEFF"/>
            <w:tcBorders>
              <w:top w:val="single" w:sz="8" w:color="6D5BD0"/>
              <w:left w:val="single" w:sz="18" w:color="6D5BD0"/>
              <w:bottom w:val="single" w:sz="8" w:color="6D5BD0"/>
              <w:right w:val="single" w:sz="8" w:color="6D5BD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6D5BD0"/>
                <w:sz w:val="21"/>
              </w:rPr>
              <w:t>Точная формулировка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Это не медицинская диагностика мозга. Основания относятся к когнитивной психологии: рабочей памяти, вниманию, тревоге и адаптивному измерению.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10. Критические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438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402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Что это означает</w:t>
            </w:r>
          </w:p>
        </w:tc>
        <w:tc>
          <w:tcPr>
            <w:tcW w:type="dxa" w:w="3798"/>
            <w:shd w:fill="C241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mo" w:hAnsi="Arimo" w:eastAsia="Arimo"/>
                <w:b/>
                <w:color w:val="FFFFFF"/>
                <w:sz w:val="17"/>
              </w:rPr>
              <w:t>Что обязательно сделать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40 вопросов ≠ автоматически точный тест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Длина уменьшает случайность, но не заменяет валидацию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Провести пилот и откалибровать пороги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Нет Speaking и Writing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Результат не является полной сертификацией CEFR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Называть его placement level, а не официальный CEFR certificate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Старт только A1/A2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Для сильного ученика первые вопросы лёгкие; для Pre-A1 — трудные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Проверить время, усталость и отказы по крайним уровням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Качество вопросов важнее алгоритма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Неправильно размеченный B1 ломает весь маршрут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Методологическая проверка и статистика каждого item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Порог 3/4 и правило 4/5 — гипотеза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До пилота нельзя считать их научно доказанными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Сравнить с оценкой преподавателя и успехом на курсе</w:t>
            </w:r>
          </w:p>
        </w:tc>
      </w:tr>
      <w:tr>
        <w:trPr>
          <w:cantSplit/>
        </w:trPr>
        <w:tc>
          <w:tcPr>
            <w:tcW w:type="dxa" w:w="243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Угадывание и технические ошибки</w:t>
            </w:r>
          </w:p>
        </w:tc>
        <w:tc>
          <w:tcPr>
            <w:tcW w:type="dxa" w:w="3402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Могут дать противоречивый профиль</w:t>
            </w:r>
          </w:p>
        </w:tc>
        <w:tc>
          <w:tcPr>
            <w:tcW w:type="dxa" w:w="3798"/>
            <w:shd w:fill="F3F5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mo" w:hAnsi="Arimo" w:eastAsia="Arimo"/>
                <w:color w:val="111827"/>
                <w:sz w:val="17"/>
              </w:rPr>
              <w:t>Флаги inconsistency, audioError, tooFast; medium confidence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rPr>
          <w:rFonts w:ascii="Arimo" w:hAnsi="Arimo" w:eastAsia="Arimo"/>
          <w:b/>
          <w:color w:val="2F6BFF"/>
          <w:sz w:val="27"/>
        </w:rPr>
        <w:t>Что собирать на пилоте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Совпадение Placement с независимой оценкой преподавателя.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Успеваемость и отвал в первых 3–5 уроках рекомендованного курса.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Процент правильных, время ответа и работа каждого distractor по каждому вопросу.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Какие вопросы не различают соседние уровни и должны быть заменены.</w:t>
      </w:r>
    </w:p>
    <w:p>
      <w:pPr>
        <w:pStyle w:val="ListBullet"/>
        <w:widowControl/>
        <w:spacing w:after="50" w:line="254" w:lineRule="auto"/>
        <w:ind w:left="255" w:hanging="113"/>
      </w:pPr>
      <w:r>
        <w:rPr>
          <w:rFonts w:ascii="Arimo" w:hAnsi="Arimo" w:eastAsia="Arimo"/>
          <w:color w:val="111827"/>
          <w:sz w:val="20"/>
        </w:rPr>
        <w:t>Ошибки аудио, слишком быстрые ответы и повторные попытки.</w:t>
      </w:r>
    </w:p>
    <w:p>
      <w:pPr>
        <w:pStyle w:val="Heading1"/>
        <w:keepNext/>
        <w:pageBreakBefore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11. Критерии готовности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На старте есть одна кнопка; ученик не выбирает уровень, класс или IELTS.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Каждая завершённая попытка содержит ровно 40 заданий: 14 + 16 + 10.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Старт содержит ровно 7 A1 и 7 A2.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Адаптация содержит ровно 4 мини-блока по 4 вопроса.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После одного вопроса probeLevel не меняется; решение принимается только после всех 4 вопросов блока.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Сильный блок = 3–4/4; средний = 2/4; слабый = 0–1/4.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Средний блок не понижает уровень.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Один слабый блок не стирает предыдущие сильные ответы.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Пара подтверждения выбирается по общей статистике первых 30 ответов по уровням, а не по последнему блоку или простому числу сильных блоков.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До подтверждения поддержанный уровень требует минимум 4 задания, не менее 60% и защиту нижнего уровня 70%.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Подтверждение содержит 5 нижнего + 5 верхнего уровня.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Верхний уровень требует 4–5/5 и не менее 65% по этому уровню во всей попытке.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3/5 на верхнем уровне даёт нижний уровень + borderlineWith.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Незаданные вопросы не считаются ошибками; незавершённый тест не выдаёт уровень.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Возраст не влияет на placementLevel; он используется только для маршрута Pre-A1 → Kids/A1 foundation.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Результаты ограничены Pre-A1, A1, A2, B1, B2.</w:t>
      </w:r>
    </w:p>
    <w:p>
      <w:pPr>
        <w:widowControl/>
        <w:spacing w:after="60"/>
        <w:ind w:left="57"/>
      </w:pPr>
      <w:r>
        <w:rPr>
          <w:rFonts w:ascii="Arimo" w:hAnsi="Arimo" w:eastAsia="Arimo"/>
          <w:b/>
          <w:color w:val="2F6BFF"/>
          <w:sz w:val="22"/>
        </w:rPr>
        <w:t xml:space="preserve">□ </w:t>
      </w:r>
      <w:r>
        <w:rPr>
          <w:rFonts w:ascii="Arimo" w:hAnsi="Arimo" w:eastAsia="Arimo"/>
          <w:sz w:val="20"/>
        </w:rPr>
        <w:t>Есть unit-сценарии для Pre-A1, A1, A2, B1, B2 и всех четырёх пограничных пар.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EF"/>
            <w:tcBorders>
              <w:top w:val="single" w:sz="8" w:color="2E8B57"/>
              <w:left w:val="single" w:sz="18" w:color="2E8B57"/>
              <w:bottom w:val="single" w:sz="8" w:color="2E8B57"/>
              <w:right w:val="single" w:sz="8" w:color="2E8B5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mo" w:hAnsi="Arimo" w:eastAsia="Arimo"/>
                <w:b/>
                <w:color w:val="2E8B57"/>
                <w:sz w:val="21"/>
              </w:rPr>
              <w:t>Definition of Done</w:t>
            </w:r>
          </w:p>
          <w:p>
            <w:pPr>
              <w:spacing w:after="0" w:line="252" w:lineRule="auto"/>
            </w:pPr>
            <w:r>
              <w:rPr>
                <w:rFonts w:ascii="Arimo" w:hAnsi="Arimo" w:eastAsia="Arimo"/>
                <w:color w:val="111827"/>
                <w:sz w:val="20"/>
              </w:rPr>
              <w:t>Разработчик может прогнать шесть сценариев из этого ТЗ и получить именно указанные результаты. Методолог может открыть лог попытки и понять, почему система выбрала конкретную пару и конкретный уровень.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120"/>
      </w:pPr>
      <w:r>
        <w:rPr>
          <w:rFonts w:ascii="Arimo" w:hAnsi="Arimo" w:eastAsia="Arimo"/>
          <w:b/>
          <w:color w:val="16324F"/>
          <w:sz w:val="40"/>
        </w:rPr>
        <w:t>12. Основания и источники</w:t>
      </w:r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1. Council of Europe. CEFR level descriptions and Companion Volume. </w:t>
      </w:r>
      <w:hyperlink r:id="rId10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2. Cambridge English Skills Test. Computer-adaptive testing: future questions become harder or easier according to performance. </w:t>
      </w:r>
      <w:hyperlink r:id="rId11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3. Sweller, J. (1988). Cognitive Load During Problem Solving: Effects on Learning. Cognitive Science, 12, 257–285. </w:t>
      </w:r>
      <w:hyperlink r:id="rId12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/>
        <w:ind w:left="85" w:hanging="85"/>
      </w:pPr>
      <w:r>
        <w:rPr>
          <w:rFonts w:ascii="Arimo" w:hAnsi="Arimo" w:eastAsia="Arimo"/>
          <w:color w:val="111827"/>
          <w:sz w:val="18"/>
        </w:rPr>
        <w:t xml:space="preserve">4. Eysenck, M. W., Derakshan, N., Santos, R., &amp; Calvo, M. G. (2007). Anxiety and Cognitive Performance: Attentional Control Theory. </w:t>
      </w:r>
      <w:hyperlink r:id="rId13">
        <w:r>
          <w:rPr>
            <w:color w:val="2F6BFF"/>
            <w:u w:val="single"/>
            <w:rFonts w:ascii="Arimo" w:hAnsi="Arimo"/>
          </w:rPr>
          <w:t>Открыть источник</w:t>
        </w:r>
      </w:hyperlink>
    </w:p>
    <w:p>
      <w:pPr>
        <w:widowControl/>
        <w:spacing w:after="80" w:before="120" w:line="259" w:lineRule="auto"/>
      </w:pPr>
      <w:r>
        <w:rPr>
          <w:rFonts w:ascii="Arimo" w:hAnsi="Arimo" w:eastAsia="Arimo"/>
          <w:b w:val="0"/>
          <w:color w:val="3E4A59"/>
          <w:sz w:val="18"/>
        </w:rPr>
        <w:t>Примечание: конкретные числа 14 + 16 + 10, пороги 3/4, 60%/70%, 4/5 и 65% являются продуктовой гипотезой этого ТЗ. Их нужно подтвердить данными пилота; они не являются готовым официальным стандартом Cambridge.</w:t>
      </w:r>
    </w:p>
    <w:sectPr w:rsidR="00FC693F" w:rsidRPr="0006063C" w:rsidSect="00034616">
      <w:footerReference w:type="default" r:id="rId9"/>
      <w:pgSz w:w="11906" w:h="16838"/>
      <w:pgMar w:top="765" w:right="879" w:bottom="737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Arimo" w:hAnsi="Arimo" w:eastAsia="Arimo"/>
        <w:color w:val="3E4A59"/>
        <w:sz w:val="17"/>
      </w:rPr>
      <w:t>English Placement Test  •  ТЗ v3.0  •  14 + 16 + 10</w:t>
    </w:r>
    <w:r>
      <w:tab/>
    </w:r>
    <w:r>
      <w:rPr>
        <w:rFonts w:ascii="Arimo" w:hAnsi="Arimo" w:eastAsia="Arimo"/>
        <w:color w:val="3E4A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mo" w:hAnsi="Arim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mo" w:hAnsi="Arimo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mo" w:hAnsi="Arimo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mo" w:hAnsi="Arimo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mo" w:hAnsi="Arimo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rimo" w:hAnsi="Arimo"/>
      <w:b w:val="0"/>
      <w:i/>
      <w:iCs/>
      <w:color w:val="3E4A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e.int/en/web/common-european-framework-reference-languages/level-descriptions" TargetMode="External"/><Relationship Id="rId11" Type="http://schemas.openxmlformats.org/officeDocument/2006/relationships/hyperlink" Target="https://www.cambridgeenglish.org/exams-and-tests/cambridge-english-skills-test/general/" TargetMode="External"/><Relationship Id="rId12" Type="http://schemas.openxmlformats.org/officeDocument/2006/relationships/hyperlink" Target="https://doi.org/10.1207/s15516709cog1202_4" TargetMode="External"/><Relationship Id="rId13" Type="http://schemas.openxmlformats.org/officeDocument/2006/relationships/hyperlink" Target="https://pubmed.ncbi.nlm.nih.gov/175168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единый адаптивный Placement Test по английскому языку</dc:title>
  <dc:subject>Логика 14 + 16 + 10, уровни Pre-A1—B2</dc:subject>
  <dc:creator>Mirziyo Muhammadiyev</dc:creator>
  <cp:keywords>English placement, CEFR, adaptive test, JSX, Junior IT, Kodi Campus</cp:keywords>
  <dc:description>Версия 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