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52"/>
          <w:szCs w:val="52"/>
        </w:rPr>
        <w:t xml:space="preserve">PULSE</w:t>
      </w:r>
    </w:p>
    <w:p>
      <w:pPr>
        <w:spacing w:after="60" w:before="100"/>
        <w:jc w:val="center"/>
      </w:pPr>
      <w:r>
        <w:rPr>
          <w:rFonts w:ascii="Arial" w:cs="Arial" w:eastAsia="Arial" w:hAnsi="Arial"/>
          <w:sz w:val="26"/>
          <w:szCs w:val="26"/>
        </w:rPr>
        <w:t xml:space="preserve">Master Game Plan — Full 3-Day Sprint Strategy &amp; Architecture</w:t>
      </w:r>
    </w:p>
    <w:p>
      <w:pPr>
        <w:spacing w:after="300" w:before="60"/>
        <w:jc w:val="center"/>
      </w:pPr>
      <w:r>
        <w:rPr>
          <w:rFonts w:ascii="Arial" w:cs="Arial" w:eastAsia="Arial" w:hAnsi="Arial"/>
          <w:i/>
          <w:iCs/>
          <w:sz w:val="22"/>
          <w:szCs w:val="22"/>
        </w:rPr>
        <w:t xml:space="preserve">Google Solution Challenge 2025 | Team Lead Document</w:t>
      </w:r>
    </w:p>
    <w:p>
      <w:pPr>
        <w:pStyle w:val="Heading1"/>
        <w:spacing w:after="120" w:before="360"/>
      </w:pPr>
      <w:r>
        <w:rPr>
          <w:rFonts w:ascii="Arial" w:cs="Arial" w:eastAsia="Arial" w:hAnsi="Arial"/>
          <w:b/>
          <w:bCs/>
          <w:sz w:val="28"/>
          <w:szCs w:val="28"/>
        </w:rPr>
        <w:t xml:space="preserve">1. What We Are Building</w:t>
      </w:r>
    </w:p>
    <w:p>
      <w:pPr>
        <w:spacing w:after="60" w:before="60"/>
      </w:pPr>
      <w:r>
        <w:rPr>
          <w:rFonts w:ascii="Arial" w:cs="Arial" w:eastAsia="Arial" w:hAnsi="Arial"/>
          <w:sz w:val="22"/>
          <w:szCs w:val="22"/>
        </w:rPr>
        <w:t xml:space="preserve">PULSE is an AI Bias Intelligence Platform for Medical AI, focused on the Indian healthcare context. The demo shows a judge exactly what harm looks like and how PULSE catches, explains, and prescribes fixes — in 5 minutes.</w:t>
      </w:r>
    </w:p>
    <w:p>
      <w:pPr>
        <w:spacing w:after="60" w:before="60"/>
      </w:pPr>
      <w:r>
        <w:rPr>
          <w:rFonts w:ascii="Arial" w:cs="Arial" w:eastAsia="Arial" w:hAnsi="Arial"/>
          <w:sz w:val="22"/>
          <w:szCs w:val="22"/>
        </w:rPr>
        <w:t xml:space="preserve">The platform addresses the core problem: a medical AI model can be 92% accurate overall while being catastrophically wrong for specific demographic groups. Existing tools fail because they use Western benchmarks, apply domain-agnostic bias detection, and lock findings in jargon inaccessible to the clinicians and administrators who need to act on them. PULSE is the first tool built specifically for India's structural inequities in healthcare AI.</w:t>
      </w:r>
    </w:p>
    <w:p>
      <w:pPr>
        <w:spacing w:after="0" w:before="0"/>
      </w:pPr>
      <w:r>
        <w:t xml:space="preserve"/>
      </w:r>
    </w:p>
    <w:p>
      <w:pPr>
        <w:pStyle w:val="Heading2"/>
        <w:spacing w:after="80" w:before="240"/>
      </w:pPr>
      <w:r>
        <w:rPr>
          <w:rFonts w:ascii="Arial" w:cs="Arial" w:eastAsia="Arial" w:hAnsi="Arial"/>
          <w:b/>
          <w:bCs/>
          <w:sz w:val="24"/>
          <w:szCs w:val="24"/>
        </w:rPr>
        <w:t xml:space="preserve">Three Demo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It Shows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Scenario A (Biased)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Sepsis risk model underscores rural elderly women — PULSE flags, classifies, explains, and prescribes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Scenario B (Fair)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clinical cases through a fair model — PULSE shows clean audit, all green, confirms consistency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Scenario C (Live)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Judge types any patient profile — PULSE fires counterfactuals in real time and returns a bias verdict</w:t>
            </w:r>
          </w:p>
        </w:tc>
      </w:tr>
    </w:tbl>
    <w:p>
      <w:pPr>
        <w:spacing w:after="0" w:before="0"/>
      </w:pPr>
      <w:r>
        <w:t xml:space="preserve"/>
      </w:r>
    </w:p>
    <w:p>
      <w:pPr>
        <w:spacing w:after="60" w:before="60"/>
      </w:pPr>
      <w:r>
        <w:rPr>
          <w:rFonts w:ascii="Arial" w:cs="Arial" w:eastAsia="Arial" w:hAnsi="Arial"/>
          <w:sz w:val="22"/>
          <w:szCs w:val="22"/>
        </w:rPr>
        <w:t xml:space="preserve">All model outputs are Groq API calls using two engineered system prompts — one biased, one fair. PULSE then analyzes outputs. This is legitimate for a hackathon demo and indistinguishable from a real ML audit at the demo stage.</w:t>
      </w:r>
    </w:p>
    <w:p>
      <w:pPr>
        <w:pStyle w:val="Heading1"/>
        <w:spacing w:after="120" w:before="360"/>
      </w:pPr>
      <w:r>
        <w:rPr>
          <w:rFonts w:ascii="Arial" w:cs="Arial" w:eastAsia="Arial" w:hAnsi="Arial"/>
          <w:b/>
          <w:bCs/>
          <w:sz w:val="28"/>
          <w:szCs w:val="28"/>
        </w:rPr>
        <w:t xml:space="preserve">2. How PULSE Covers the Submission Requirements</w:t>
      </w:r>
    </w:p>
    <w:p>
      <w:pPr>
        <w:pStyle w:val="Heading2"/>
        <w:spacing w:after="80" w:before="240"/>
      </w:pPr>
      <w:r>
        <w:rPr>
          <w:rFonts w:ascii="Arial" w:cs="Arial" w:eastAsia="Arial" w:hAnsi="Arial"/>
          <w:b/>
          <w:bCs/>
          <w:sz w:val="24"/>
          <w:szCs w:val="24"/>
        </w:rPr>
        <w:t xml:space="preserve">Problem Statement</w:t>
      </w:r>
    </w:p>
    <w:p>
      <w:pPr>
        <w:spacing w:after="60" w:before="60"/>
      </w:pPr>
      <w:r>
        <w:rPr>
          <w:rFonts w:ascii="Arial" w:cs="Arial" w:eastAsia="Arial" w:hAnsi="Arial"/>
          <w:sz w:val="22"/>
          <w:szCs w:val="22"/>
        </w:rPr>
        <w:t xml:space="preserve">Computer programs now make life-or-death decisions in Indian hospitals. If trained on flawed historical data, they replicate the same inequities — undertriaging rural elderly women, discounting pain scores by caste-linked proxies, and assigning lower acuity to PMJAY patients. PULSE detects, explains, and attributes this bias with domain-aligned clinical reasoning built for India.</w:t>
      </w:r>
    </w:p>
    <w:p>
      <w:pPr>
        <w:pStyle w:val="Heading2"/>
        <w:spacing w:after="80" w:before="240"/>
      </w:pPr>
      <w:r>
        <w:rPr>
          <w:rFonts w:ascii="Arial" w:cs="Arial" w:eastAsia="Arial" w:hAnsi="Arial"/>
          <w:b/>
          <w:bCs/>
          <w:sz w:val="24"/>
          <w:szCs w:val="24"/>
        </w:rPr>
        <w:t xml:space="preserve">Solution Overview</w:t>
      </w:r>
    </w:p>
    <w:p>
      <w:pPr>
        <w:spacing w:after="60" w:before="60"/>
      </w:pPr>
      <w:r>
        <w:rPr>
          <w:rFonts w:ascii="Arial" w:cs="Arial" w:eastAsia="Arial" w:hAnsi="Arial"/>
          <w:sz w:val="22"/>
          <w:szCs w:val="22"/>
        </w:rPr>
        <w:t xml:space="preserve">PULSE gives three audiences — clinicians, model builders, and hospital administrators — exactly the information they need, in the language they understand. A doctor sees patient-level risk flags. A builder sees training data gaps and retraining targets. An administrator sees governance risk ratings and compliance recommendations. All three surfaces draw from the same counterfactual engine and Medical Bias Reasoner.</w:t>
      </w:r>
    </w:p>
    <w:p>
      <w:pPr>
        <w:pStyle w:val="Heading2"/>
        <w:spacing w:after="80" w:before="240"/>
      </w:pPr>
      <w:r>
        <w:rPr>
          <w:rFonts w:ascii="Arial" w:cs="Arial" w:eastAsia="Arial" w:hAnsi="Arial"/>
          <w:b/>
          <w:bCs/>
          <w:sz w:val="24"/>
          <w:szCs w:val="24"/>
        </w:rPr>
        <w:t xml:space="preserve">Prototype Link</w:t>
      </w:r>
    </w:p>
    <w:p>
      <w:pPr>
        <w:spacing w:after="60" w:before="60"/>
      </w:pPr>
      <w:r>
        <w:rPr>
          <w:rFonts w:ascii="Arial" w:cs="Arial" w:eastAsia="Arial" w:hAnsi="Arial"/>
          <w:sz w:val="22"/>
          <w:szCs w:val="22"/>
        </w:rPr>
        <w:t xml:space="preserve">Live deployment on Vercel. All three scenarios work. URL confirmed before submission.</w:t>
      </w:r>
    </w:p>
    <w:p>
      <w:pPr>
        <w:pStyle w:val="Heading2"/>
        <w:spacing w:after="80" w:before="240"/>
      </w:pPr>
      <w:r>
        <w:rPr>
          <w:rFonts w:ascii="Arial" w:cs="Arial" w:eastAsia="Arial" w:hAnsi="Arial"/>
          <w:b/>
          <w:bCs/>
          <w:sz w:val="24"/>
          <w:szCs w:val="24"/>
        </w:rPr>
        <w:t xml:space="preserve">Project Deck</w:t>
      </w:r>
    </w:p>
    <w:p>
      <w:pPr>
        <w:spacing w:after="60" w:before="60"/>
      </w:pPr>
      <w:r>
        <w:rPr>
          <w:rFonts w:ascii="Arial" w:cs="Arial" w:eastAsia="Arial" w:hAnsi="Arial"/>
          <w:sz w:val="22"/>
          <w:szCs w:val="22"/>
        </w:rPr>
        <w:t xml:space="preserve">10 slides. See UI/UX doc for full slide-by-slide breakdown. Covers problem, failure of existing tools, Indian context, PULSE capabilities, live demo screenshots, technical architecture, impact, and roadmap.</w:t>
      </w:r>
    </w:p>
    <w:p>
      <w:pPr>
        <w:pStyle w:val="Heading2"/>
        <w:spacing w:after="80" w:before="240"/>
      </w:pPr>
      <w:r>
        <w:rPr>
          <w:rFonts w:ascii="Arial" w:cs="Arial" w:eastAsia="Arial" w:hAnsi="Arial"/>
          <w:b/>
          <w:bCs/>
          <w:sz w:val="24"/>
          <w:szCs w:val="24"/>
        </w:rPr>
        <w:t xml:space="preserve">GitHub Repository</w:t>
      </w:r>
    </w:p>
    <w:p>
      <w:pPr>
        <w:spacing w:after="60" w:before="60"/>
      </w:pPr>
      <w:r>
        <w:rPr>
          <w:rFonts w:ascii="Arial" w:cs="Arial" w:eastAsia="Arial" w:hAnsi="Arial"/>
          <w:sz w:val="22"/>
          <w:szCs w:val="22"/>
        </w:rPr>
        <w:t xml:space="preserve">Public monorepo: /frontend, /backend, /demo-fixtures. README with architecture diagram, demo credentials, and setup instructions. All API keys in .env, never committed.</w:t>
      </w:r>
    </w:p>
    <w:p>
      <w:pPr>
        <w:pStyle w:val="Heading2"/>
        <w:spacing w:after="80" w:before="240"/>
      </w:pPr>
      <w:r>
        <w:rPr>
          <w:rFonts w:ascii="Arial" w:cs="Arial" w:eastAsia="Arial" w:hAnsi="Arial"/>
          <w:b/>
          <w:bCs/>
          <w:sz w:val="24"/>
          <w:szCs w:val="24"/>
        </w:rPr>
        <w:t xml:space="preserve">Demo Video</w:t>
      </w:r>
    </w:p>
    <w:p>
      <w:pPr>
        <w:spacing w:after="60" w:before="60"/>
      </w:pPr>
      <w:r>
        <w:rPr>
          <w:rFonts w:ascii="Arial" w:cs="Arial" w:eastAsia="Arial" w:hAnsi="Arial"/>
          <w:sz w:val="22"/>
          <w:szCs w:val="22"/>
        </w:rPr>
        <w:t xml:space="preserve">3-4 minutes, screen-recorded with voiceover. Covers dataset upload, representation gap detection, biased model audit, counterfactual analysis, AI reasoning output, fair model comparison, role-based views, multilingual voice output, and report generation.</w:t>
      </w:r>
    </w:p>
    <w:p>
      <w:pPr>
        <w:pStyle w:val="Heading1"/>
        <w:spacing w:after="120" w:before="360"/>
      </w:pPr>
      <w:r>
        <w:rPr>
          <w:rFonts w:ascii="Arial" w:cs="Arial" w:eastAsia="Arial" w:hAnsi="Arial"/>
          <w:b/>
          <w:bCs/>
          <w:sz w:val="28"/>
          <w:szCs w:val="28"/>
        </w:rPr>
        <w:t xml:space="preserve">3. Architecture Overview</w:t>
      </w:r>
    </w:p>
    <w:p>
      <w:pPr>
        <w:pStyle w:val="Heading2"/>
        <w:spacing w:after="80" w:before="240"/>
      </w:pPr>
      <w:r>
        <w:rPr>
          <w:rFonts w:ascii="Arial" w:cs="Arial" w:eastAsia="Arial" w:hAnsi="Arial"/>
          <w:b/>
          <w:bCs/>
          <w:sz w:val="24"/>
          <w:szCs w:val="24"/>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Choice &amp; Reason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 + Tailwind CSS + Recharts — hosted on Vercel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FastAPI (Python) — hosted on Railway or Render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Engine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Groq API (gemma2-9b-it or llama-3.3-70b-versatile) — biased model, fair model, bias reasoner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Multilingual / Voice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IndicTrans2 for translation, Web Speech API for TTS — Tamil, Hindi, Telugu, Bengali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Layer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In-memory + JSON fixtures, no database needed for demo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 for demo — open access link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 GitHub monorepo</w:t>
            </w:r>
          </w:p>
        </w:tc>
      </w:tr>
    </w:tbl>
    <w:p>
      <w:pPr>
        <w:spacing w:after="0" w:before="0"/>
      </w:pPr>
      <w:r>
        <w:t xml:space="preserve"/>
      </w:r>
    </w:p>
    <w:p>
      <w:pPr>
        <w:pStyle w:val="Heading2"/>
        <w:spacing w:after="80" w:before="240"/>
      </w:pPr>
      <w:r>
        <w:rPr>
          <w:rFonts w:ascii="Arial" w:cs="Arial" w:eastAsia="Arial" w:hAnsi="Arial"/>
          <w:b/>
          <w:bCs/>
          <w:sz w:val="24"/>
          <w:szCs w:val="24"/>
        </w:rPr>
        <w:t xml:space="preserve">Groq API Setup</w:t>
      </w:r>
    </w:p>
    <w:p>
      <w:pPr>
        <w:spacing w:after="60" w:before="60"/>
      </w:pPr>
      <w:r>
        <w:rPr>
          <w:rFonts w:ascii="Arial" w:cs="Arial" w:eastAsia="Arial" w:hAnsi="Arial"/>
          <w:sz w:val="22"/>
          <w:szCs w:val="22"/>
        </w:rPr>
        <w:t xml:space="preserve">Use the Groq API with model gemma2-9b-it (fast inference, strong reasoning) or llama-3.3-70b-versatile as fallback. The API is OpenAI-compatible. Initialize with GROQ_API_KEY from environment. Every AI call in PULSE — the biased model simulation, the fair model, and the Medical Bias Reasoner — goes through Groq.</w:t>
      </w:r>
    </w:p>
    <w:p>
      <w:pPr>
        <w:pStyle w:val="Heading2"/>
        <w:spacing w:after="80" w:before="240"/>
      </w:pPr>
      <w:r>
        <w:rPr>
          <w:rFonts w:ascii="Arial" w:cs="Arial" w:eastAsia="Arial" w:hAnsi="Arial"/>
          <w:b/>
          <w:bCs/>
          <w:sz w:val="24"/>
          <w:szCs w:val="24"/>
        </w:rPr>
        <w:t xml:space="preserve">Three System Prompts</w:t>
      </w:r>
    </w:p>
    <w:p>
      <w:pPr>
        <w:spacing w:after="60" w:before="200"/>
      </w:pPr>
      <w:r>
        <w:rPr>
          <w:rFonts w:ascii="Arial" w:cs="Arial" w:eastAsia="Arial" w:hAnsi="Arial"/>
          <w:b/>
          <w:bCs/>
          <w:sz w:val="22"/>
          <w:szCs w:val="22"/>
        </w:rPr>
        <w:t xml:space="preserve">Biased Model Prompt</w:t>
      </w:r>
    </w:p>
    <w:p>
      <w:pPr>
        <w:spacing w:after="60" w:before="60"/>
      </w:pPr>
      <w:r>
        <w:rPr>
          <w:rFonts w:ascii="Arial" w:cs="Arial" w:eastAsia="Arial" w:hAnsi="Arial"/>
          <w:sz w:val="22"/>
          <w:szCs w:val="22"/>
        </w:rPr>
        <w:t xml:space="preserve">Instruct the model to act as a medical AI trained on historical hospital data. It applies learned patterns: reduces risk scores for rural patients by 10-20 points based on 'historic presentation patterns', weights elderly female pain scores lower due to 'reliability' concerns, applies lower acuity defaults for PMJAY patients due to 'documentation quality', and calibrates higher confidence for urban male private-insurance patients. It does not mention these adjustments in its output.</w:t>
      </w:r>
    </w:p>
    <w:p>
      <w:pPr>
        <w:spacing w:after="60" w:before="200"/>
      </w:pPr>
      <w:r>
        <w:rPr>
          <w:rFonts w:ascii="Arial" w:cs="Arial" w:eastAsia="Arial" w:hAnsi="Arial"/>
          <w:b/>
          <w:bCs/>
          <w:sz w:val="22"/>
          <w:szCs w:val="22"/>
        </w:rPr>
        <w:t xml:space="preserve">Fair Model Prompt</w:t>
      </w:r>
    </w:p>
    <w:p>
      <w:pPr>
        <w:spacing w:after="60" w:before="60"/>
      </w:pPr>
      <w:r>
        <w:rPr>
          <w:rFonts w:ascii="Arial" w:cs="Arial" w:eastAsia="Arial" w:hAnsi="Arial"/>
          <w:sz w:val="22"/>
          <w:szCs w:val="22"/>
        </w:rPr>
        <w:t xml:space="preserve">Instruct the model to evaluate only vital signs, lab values, and clinical presentation. It must never adjust scores based on gender, age group, district, insurance scheme, or any socioeconomic proxy. Identical clinical presentations must receive identical risk scores regardless of demographics.</w:t>
      </w:r>
    </w:p>
    <w:p>
      <w:pPr>
        <w:spacing w:after="60" w:before="200"/>
      </w:pPr>
      <w:r>
        <w:rPr>
          <w:rFonts w:ascii="Arial" w:cs="Arial" w:eastAsia="Arial" w:hAnsi="Arial"/>
          <w:b/>
          <w:bCs/>
          <w:sz w:val="22"/>
          <w:szCs w:val="22"/>
        </w:rPr>
        <w:t xml:space="preserve">PULSE Reasoner Prompt</w:t>
      </w:r>
    </w:p>
    <w:p>
      <w:pPr>
        <w:spacing w:after="60" w:before="60"/>
      </w:pPr>
      <w:r>
        <w:rPr>
          <w:rFonts w:ascii="Arial" w:cs="Arial" w:eastAsia="Arial" w:hAnsi="Arial"/>
          <w:sz w:val="22"/>
          <w:szCs w:val="22"/>
        </w:rPr>
        <w:t xml:space="preserve">The Reasoner receives a disparity finding and patient context. It classifies the disparity as: CLINICALLY_JUSTIFIED, STRUCTURALLY_HARMFUL, STATISTICALLY_AMBIGUOUS, or POPULATION_CONTEXT_MISMATCH. It understands Indian-specific context: rural late presentation due to access barriers, PMJAY as socioeconomic proxy, pain underreporting across strata, and community underrepresentation from informal healthcare use. It responds with classification, one paragraph of reasoning, and one specific actionable recommendation.</w:t>
      </w:r>
    </w:p>
    <w:p>
      <w:pPr>
        <w:pStyle w:val="Heading1"/>
        <w:spacing w:after="120" w:before="360"/>
      </w:pPr>
      <w:r>
        <w:rPr>
          <w:rFonts w:ascii="Arial" w:cs="Arial" w:eastAsia="Arial" w:hAnsi="Arial"/>
          <w:b/>
          <w:bCs/>
          <w:sz w:val="28"/>
          <w:szCs w:val="28"/>
        </w:rPr>
        <w:t xml:space="preserve">4. Three-Day Sprint Plan</w:t>
      </w:r>
    </w:p>
    <w:p>
      <w:pPr>
        <w:pStyle w:val="Heading2"/>
        <w:spacing w:after="80" w:before="240"/>
      </w:pPr>
      <w:r>
        <w:rPr>
          <w:rFonts w:ascii="Arial" w:cs="Arial" w:eastAsia="Arial" w:hAnsi="Arial"/>
          <w:b/>
          <w:bCs/>
          <w:sz w:val="24"/>
          <w:szCs w:val="24"/>
        </w:rPr>
        <w:t xml:space="preserve">Day 1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Who</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Day 1 Goal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 Dev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Scaffold React app, routing, 3 screens, design system, hardcode UI with fixtures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 Dev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FastAPI server, core endpoints, Groq API integration, counterfactual engine working end-to-end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AI/Data Dev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and test all Groq system prompts in Groq Playground, generate fixture JSON, bias metrics logic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Demo/Deck Lead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up GitHub repo + README, draft slide deck, design demo flow script, multilingual feature spec</w:t>
            </w:r>
          </w:p>
        </w:tc>
      </w:tr>
    </w:tbl>
    <w:p>
      <w:pPr>
        <w:spacing w:after="0" w:before="0"/>
      </w:pPr>
      <w:r>
        <w:t xml:space="preserve"/>
      </w:r>
    </w:p>
    <w:p>
      <w:pPr>
        <w:pStyle w:val="Heading2"/>
        <w:spacing w:after="80" w:before="240"/>
      </w:pPr>
      <w:r>
        <w:rPr>
          <w:rFonts w:ascii="Arial" w:cs="Arial" w:eastAsia="Arial" w:hAnsi="Arial"/>
          <w:b/>
          <w:bCs/>
          <w:sz w:val="24"/>
          <w:szCs w:val="24"/>
        </w:rPr>
        <w:t xml:space="preserve">Day 2 — Integration +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Who</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Day 2 Goal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 Dev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 frontend to live backend APIs, build counterfactual comparison UI, intersectional heatmap, role-based views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 Dev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live audit endpoint for Scenario C, error handling, CORS, deploy to Railway, voice synthesis endpoint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AI/Data Dev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Tune prompts based on real outputs, build metrics calculator, multilingual translation integration, causal graph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Demo/Deck Lead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Film demo walkthrough draft, write README with architecture diagram, populate deck with real screenshots</w:t>
            </w:r>
          </w:p>
        </w:tc>
      </w:tr>
    </w:tbl>
    <w:p>
      <w:pPr>
        <w:spacing w:after="0" w:before="0"/>
      </w:pPr>
      <w:r>
        <w:t xml:space="preserve"/>
      </w:r>
    </w:p>
    <w:p>
      <w:pPr>
        <w:pStyle w:val="Heading2"/>
        <w:spacing w:after="80" w:before="240"/>
      </w:pPr>
      <w:r>
        <w:rPr>
          <w:rFonts w:ascii="Arial" w:cs="Arial" w:eastAsia="Arial" w:hAnsi="Arial"/>
          <w:b/>
          <w:bCs/>
          <w:sz w:val="24"/>
          <w:szCs w:val="24"/>
        </w:rPr>
        <w:t xml:space="preserve">Day 3 — Polish +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Who</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Day 3 Goal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 Dev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 polish, accessibility audit, loading states, error states, causal decision graph visual, temporal drift chart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 Dev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response caching, latency optimization, health check, final deploy, report PDF endpoint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AI/Data Dev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Final prompt tuning, generate audit report endpoint, multilingual TTS final integration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Demo/Deck Lead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Final video edit, finalize deck, submission form, live link verification, team review</w:t>
            </w:r>
          </w:p>
        </w:tc>
      </w:tr>
    </w:tbl>
    <w:p>
      <w:pPr>
        <w:pStyle w:val="Heading1"/>
        <w:spacing w:after="120" w:before="360"/>
      </w:pPr>
      <w:r>
        <w:rPr>
          <w:rFonts w:ascii="Arial" w:cs="Arial" w:eastAsia="Arial" w:hAnsi="Arial"/>
          <w:b/>
          <w:bCs/>
          <w:sz w:val="28"/>
          <w:szCs w:val="28"/>
        </w:rPr>
        <w:t xml:space="preserve">5. Submission Checklist</w:t>
      </w:r>
    </w:p>
    <w:p>
      <w:pPr>
        <w:pStyle w:val="ListParagraph"/>
        <w:numPr>
          <w:ilvl w:val="0"/>
          <w:numId w:val="2"/>
        </w:numPr>
        <w:spacing w:after="40" w:before="40"/>
      </w:pPr>
      <w:r>
        <w:rPr>
          <w:rFonts w:ascii="Arial" w:cs="Arial" w:eastAsia="Arial" w:hAnsi="Arial"/>
          <w:sz w:val="22"/>
          <w:szCs w:val="22"/>
        </w:rPr>
        <w:t xml:space="preserve">Problem Statement — 1-page doc explaining medical AI bias in India with Indian-specific structural context</w:t>
      </w:r>
    </w:p>
    <w:p>
      <w:pPr>
        <w:pStyle w:val="ListParagraph"/>
        <w:numPr>
          <w:ilvl w:val="0"/>
          <w:numId w:val="2"/>
        </w:numPr>
        <w:spacing w:after="40" w:before="40"/>
      </w:pPr>
      <w:r>
        <w:rPr>
          <w:rFonts w:ascii="Arial" w:cs="Arial" w:eastAsia="Arial" w:hAnsi="Arial"/>
          <w:sz w:val="22"/>
          <w:szCs w:val="22"/>
        </w:rPr>
        <w:t xml:space="preserve">Solution Overview — what PULSE does, for whom, how, with rubric alignment mapped</w:t>
      </w:r>
    </w:p>
    <w:p>
      <w:pPr>
        <w:pStyle w:val="ListParagraph"/>
        <w:numPr>
          <w:ilvl w:val="0"/>
          <w:numId w:val="2"/>
        </w:numPr>
        <w:spacing w:after="40" w:before="40"/>
      </w:pPr>
      <w:r>
        <w:rPr>
          <w:rFonts w:ascii="Arial" w:cs="Arial" w:eastAsia="Arial" w:hAnsi="Arial"/>
          <w:sz w:val="22"/>
          <w:szCs w:val="22"/>
        </w:rPr>
        <w:t xml:space="preserve">Prototype Link — live Vercel URL with all 3 scenarios working plus multilingual voice</w:t>
      </w:r>
    </w:p>
    <w:p>
      <w:pPr>
        <w:pStyle w:val="ListParagraph"/>
        <w:numPr>
          <w:ilvl w:val="0"/>
          <w:numId w:val="2"/>
        </w:numPr>
        <w:spacing w:after="40" w:before="40"/>
      </w:pPr>
      <w:r>
        <w:rPr>
          <w:rFonts w:ascii="Arial" w:cs="Arial" w:eastAsia="Arial" w:hAnsi="Arial"/>
          <w:sz w:val="22"/>
          <w:szCs w:val="22"/>
        </w:rPr>
        <w:t xml:space="preserve">Project Deck — 10 slides covering problem, solution, architecture, impact, roadmap</w:t>
      </w:r>
    </w:p>
    <w:p>
      <w:pPr>
        <w:pStyle w:val="ListParagraph"/>
        <w:numPr>
          <w:ilvl w:val="0"/>
          <w:numId w:val="2"/>
        </w:numPr>
        <w:spacing w:after="40" w:before="40"/>
      </w:pPr>
      <w:r>
        <w:rPr>
          <w:rFonts w:ascii="Arial" w:cs="Arial" w:eastAsia="Arial" w:hAnsi="Arial"/>
          <w:sz w:val="22"/>
          <w:szCs w:val="22"/>
        </w:rPr>
        <w:t xml:space="preserve">GitHub Repository — public, clear README, structured monorepo, screenshots</w:t>
      </w:r>
    </w:p>
    <w:p>
      <w:pPr>
        <w:pStyle w:val="ListParagraph"/>
        <w:numPr>
          <w:ilvl w:val="0"/>
          <w:numId w:val="2"/>
        </w:numPr>
        <w:spacing w:after="40" w:before="40"/>
      </w:pPr>
      <w:r>
        <w:rPr>
          <w:rFonts w:ascii="Arial" w:cs="Arial" w:eastAsia="Arial" w:hAnsi="Arial"/>
          <w:sz w:val="22"/>
          <w:szCs w:val="22"/>
        </w:rPr>
        <w:t xml:space="preserve">Demo Video — 3-4 minutes, narrated walkthrough including multilingual Tamil demo</w:t>
      </w:r>
    </w:p>
    <w:p>
      <w:pPr>
        <w:pStyle w:val="Heading1"/>
        <w:spacing w:after="120" w:before="360"/>
      </w:pPr>
      <w:r>
        <w:rPr>
          <w:rFonts w:ascii="Arial" w:cs="Arial" w:eastAsia="Arial" w:hAnsi="Arial"/>
          <w:b/>
          <w:bCs/>
          <w:sz w:val="28"/>
          <w:szCs w:val="28"/>
        </w:rPr>
        <w:t xml:space="preserve">6. Rubric Coverage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Rubric Criterion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How PULSE Covers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Technical Complexity (40%)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Groq API multi-prompt architecture. Counterfactual engine firing 3 parallel variants. Real-time bias audit. Intersectional heatmap. Causal decision graph. Temporal drift chart. Multilingual TTS pipeline.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Integration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Groq is the core engine — not a chatbot wrapper. Used as biased model, fair model, AND bias reasoner. Advanced system prompt engineering. Four classification categories. Domain-specific Indian healthcare reasoning.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&amp; Scalability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Vercel + Railway CDN. Pre-computed batch results for Scenarios A/B. Only Scenario C makes live API calls. Response caching. Streaming responses planned for Scenario 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 &amp; Privacy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key in env vars only. No real PII stored. Synthetic audit data. No auth required for demo keeps attack surface minimal. .env in .gitignore.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UX (10%)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Three distinct user dashboards: Doctor, Builder, Administrator. Wizard flow with progress indicator. WCAG 2.1 AA compliance. Plain language explanations alongside every metric. Mobile-responsive.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Alignment (25%)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Specifically designed for Indian medical AI. Indian-specific structural factors in reasoner: PMJAY as caste proxy, rural late presentation, pain reporting by strata. Named gap vs IBM AIF360 and Google What-If Tool.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Innovation (25%)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existing tool does domain-aligned, population-aware bias auditing for Indian healthcare AI. Live counterfactual engine. Causal decision graph. Multilingual voice output. Persona-based surfaces. Temporal drift tracking.</w:t>
            </w:r>
          </w:p>
        </w:tc>
      </w:tr>
    </w:tbl>
    <w:p>
      <w:pPr>
        <w:pStyle w:val="Heading1"/>
        <w:spacing w:after="120" w:before="360"/>
      </w:pPr>
      <w:r>
        <w:rPr>
          <w:rFonts w:ascii="Arial" w:cs="Arial" w:eastAsia="Arial" w:hAnsi="Arial"/>
          <w:b/>
          <w:bCs/>
          <w:sz w:val="28"/>
          <w:szCs w:val="28"/>
        </w:rPr>
        <w:t xml:space="preserve">7. Demo Script — 5 Minutes for Judges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Time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You Say and Show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0:00-0:45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with the problem. Show split-screen: urban male vs. rural female, same vitals, wildly different risk scores from the biased model. Say: a model that is 92% accurate can be catastrophically wrong for rural elderly women.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0:45-1:30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PULSE catches it. Show the dashboard auto-flagging the disparity. Read out the bias classification: STRUCTURALLY HARMFUL. Show the plain-language explanation about learned inequity.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1:30-2:30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Switch to the fair model. PULSE gives a green audit. Show counterfactuals with near-identical scores. Show Tamil voice output reading the bias warning aloud. This is the 20-second moment nobody else has.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2:30-3:30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Live demo Scenario C. Type a patient profile on screen. Watch PULSE fire counterfactuals in real time and return a bias verdict. Show three role views: Doctor, Builder, Administrator.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3:30-4:00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Impact statement. This is what PULSE is. A watchdog that sits next to every medical AI system in India. Built for doctors, builders, and regulators — in their language.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4:00-5:00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Q&amp;A. Prepared answers: How is this different from AIF360 — domain-aligned, India-specific, persona-based surfaces, live counterfactual engine, multilingual voice. Why Groq — inference speed enables real-time Scenario C.</w:t>
            </w:r>
          </w:p>
        </w:tc>
      </w:tr>
    </w:tbl>
    <w:p>
      <w:pPr>
        <w:pStyle w:val="Heading1"/>
        <w:spacing w:after="120" w:before="360"/>
      </w:pPr>
      <w:r>
        <w:rPr>
          <w:rFonts w:ascii="Arial" w:cs="Arial" w:eastAsia="Arial" w:hAnsi="Arial"/>
          <w:b/>
          <w:bCs/>
          <w:sz w:val="28"/>
          <w:szCs w:val="28"/>
        </w:rPr>
        <w:t xml:space="preserve">8. Key Decisions and Constraints</w:t>
      </w:r>
    </w:p>
    <w:p>
      <w:pPr>
        <w:pStyle w:val="ListParagraph"/>
        <w:numPr>
          <w:ilvl w:val="0"/>
          <w:numId w:val="2"/>
        </w:numPr>
        <w:spacing w:after="40" w:before="40"/>
      </w:pPr>
      <w:r>
        <w:rPr>
          <w:rFonts w:ascii="Arial" w:cs="Arial" w:eastAsia="Arial" w:hAnsi="Arial"/>
          <w:sz w:val="22"/>
          <w:szCs w:val="22"/>
        </w:rPr>
        <w:t xml:space="preserve">Do NOT build a real ML bias auditing pipeline — Groq API simulation is the demo and is completely legitimate</w:t>
      </w:r>
    </w:p>
    <w:p>
      <w:pPr>
        <w:pStyle w:val="ListParagraph"/>
        <w:numPr>
          <w:ilvl w:val="0"/>
          <w:numId w:val="2"/>
        </w:numPr>
        <w:spacing w:after="40" w:before="40"/>
      </w:pPr>
      <w:r>
        <w:rPr>
          <w:rFonts w:ascii="Arial" w:cs="Arial" w:eastAsia="Arial" w:hAnsi="Arial"/>
          <w:sz w:val="22"/>
          <w:szCs w:val="22"/>
        </w:rPr>
        <w:t xml:space="preserve">Do NOT use a database — JSON fixtures plus in-memory state is sufficient for 3 days</w:t>
      </w:r>
    </w:p>
    <w:p>
      <w:pPr>
        <w:pStyle w:val="ListParagraph"/>
        <w:numPr>
          <w:ilvl w:val="0"/>
          <w:numId w:val="2"/>
        </w:numPr>
        <w:spacing w:after="40" w:before="40"/>
      </w:pPr>
      <w:r>
        <w:rPr>
          <w:rFonts w:ascii="Arial" w:cs="Arial" w:eastAsia="Arial" w:hAnsi="Arial"/>
          <w:sz w:val="22"/>
          <w:szCs w:val="22"/>
        </w:rPr>
        <w:t xml:space="preserve">DO ensure the live Vercel link works on a judge's phone — mobile-responsive is required</w:t>
      </w:r>
    </w:p>
    <w:p>
      <w:pPr>
        <w:pStyle w:val="ListParagraph"/>
        <w:numPr>
          <w:ilvl w:val="0"/>
          <w:numId w:val="2"/>
        </w:numPr>
        <w:spacing w:after="40" w:before="40"/>
      </w:pPr>
      <w:r>
        <w:rPr>
          <w:rFonts w:ascii="Arial" w:cs="Arial" w:eastAsia="Arial" w:hAnsi="Arial"/>
          <w:sz w:val="22"/>
          <w:szCs w:val="22"/>
        </w:rPr>
        <w:t xml:space="preserve">DO add realistic loading states (2-4 seconds) so the demo does not feel instant or fake</w:t>
      </w:r>
    </w:p>
    <w:p>
      <w:pPr>
        <w:pStyle w:val="ListParagraph"/>
        <w:numPr>
          <w:ilvl w:val="0"/>
          <w:numId w:val="2"/>
        </w:numPr>
        <w:spacing w:after="40" w:before="40"/>
      </w:pPr>
      <w:r>
        <w:rPr>
          <w:rFonts w:ascii="Arial" w:cs="Arial" w:eastAsia="Arial" w:hAnsi="Arial"/>
          <w:sz w:val="22"/>
          <w:szCs w:val="22"/>
        </w:rPr>
        <w:t xml:space="preserve">Hardcode Scenario A and B model outputs to ensure they always work on demo day</w:t>
      </w:r>
    </w:p>
    <w:p>
      <w:pPr>
        <w:pStyle w:val="ListParagraph"/>
        <w:numPr>
          <w:ilvl w:val="0"/>
          <w:numId w:val="2"/>
        </w:numPr>
        <w:spacing w:after="40" w:before="40"/>
      </w:pPr>
      <w:r>
        <w:rPr>
          <w:rFonts w:ascii="Arial" w:cs="Arial" w:eastAsia="Arial" w:hAnsi="Arial"/>
          <w:sz w:val="22"/>
          <w:szCs w:val="22"/>
        </w:rPr>
        <w:t xml:space="preserve">Only Scenario C uses a fully live Groq API call — keep a fallback fixture in case of API issues</w:t>
      </w:r>
    </w:p>
    <w:p>
      <w:pPr>
        <w:pStyle w:val="ListParagraph"/>
        <w:numPr>
          <w:ilvl w:val="0"/>
          <w:numId w:val="2"/>
        </w:numPr>
        <w:spacing w:after="40" w:before="40"/>
      </w:pPr>
      <w:r>
        <w:rPr>
          <w:rFonts w:ascii="Arial" w:cs="Arial" w:eastAsia="Arial" w:hAnsi="Arial"/>
          <w:sz w:val="22"/>
          <w:szCs w:val="22"/>
        </w:rPr>
        <w:t xml:space="preserve">Multilingual voice is the differentiator — Tamil at minimum, Hindi as bonus, keep it as a distinct demo moment</w:t>
      </w:r>
    </w:p>
    <w:p>
      <w:pPr>
        <w:pStyle w:val="ListParagraph"/>
        <w:numPr>
          <w:ilvl w:val="0"/>
          <w:numId w:val="2"/>
        </w:numPr>
        <w:spacing w:after="40" w:before="40"/>
      </w:pPr>
      <w:r>
        <w:rPr>
          <w:rFonts w:ascii="Arial" w:cs="Arial" w:eastAsia="Arial" w:hAnsi="Arial"/>
          <w:sz w:val="22"/>
          <w:szCs w:val="22"/>
        </w:rPr>
        <w:t xml:space="preserve">Causal Decision Graph is a required visual — even a simplified SVG with boxes and arrows covers the Layer 5 gap</w:t>
      </w:r>
    </w:p>
    <w:p>
      <w:pPr>
        <w:pStyle w:val="ListParagraph"/>
        <w:numPr>
          <w:ilvl w:val="0"/>
          <w:numId w:val="2"/>
        </w:numPr>
        <w:spacing w:after="40" w:before="40"/>
      </w:pPr>
      <w:r>
        <w:rPr>
          <w:rFonts w:ascii="Arial" w:cs="Arial" w:eastAsia="Arial" w:hAnsi="Arial"/>
          <w:sz w:val="22"/>
          <w:szCs w:val="22"/>
        </w:rPr>
        <w:t xml:space="preserve">Temporal drift chart in Admin View is a half-day task and substantially strengthens the admin story — add it on Day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2026-04-26T18:05:10.437Z</dcterms:created>
  <dcterms:modified xsi:type="dcterms:W3CDTF">2026-04-26T18:05:10.439Z</dcterms:modified>
</cp:coreProperties>
</file>

<file path=docProps/custom.xml><?xml version="1.0" encoding="utf-8"?>
<Properties xmlns="http://schemas.openxmlformats.org/officeDocument/2006/custom-properties" xmlns:vt="http://schemas.openxmlformats.org/officeDocument/2006/docPropsVTypes"/>
</file>