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bin" ContentType="application/vnd.openxmlformats-officedocument.oleObject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FB2" w:rsidRDefault="00F75FB2" w:rsidP="00F75FB2">
      <w:pPr>
        <w:pStyle w:val="1"/>
        <w:jc w:val="center"/>
      </w:pPr>
      <w:r>
        <w:t>Apriltags</w:t>
      </w:r>
    </w:p>
    <w:p w:rsidR="00ED3912" w:rsidRPr="005D3486" w:rsidRDefault="00F75FB2" w:rsidP="00F75FB2">
      <w:pPr>
        <w:rPr>
          <w:sz w:val="24"/>
          <w:szCs w:val="24"/>
        </w:rPr>
      </w:pPr>
      <w:r w:rsidRPr="005D3486">
        <w:rPr>
          <w:rFonts w:hint="eastAsia"/>
          <w:sz w:val="24"/>
          <w:szCs w:val="24"/>
        </w:rPr>
        <w:t>功能：</w:t>
      </w:r>
      <w:r w:rsidRPr="005D3486">
        <w:rPr>
          <w:sz w:val="24"/>
          <w:szCs w:val="24"/>
        </w:rPr>
        <w:t>识别图像中</w:t>
      </w:r>
      <w:r w:rsidRPr="005D3486">
        <w:rPr>
          <w:rFonts w:hint="eastAsia"/>
          <w:sz w:val="24"/>
          <w:szCs w:val="24"/>
        </w:rPr>
        <w:t>已知</w:t>
      </w:r>
      <w:r w:rsidRPr="005D3486">
        <w:rPr>
          <w:sz w:val="24"/>
          <w:szCs w:val="24"/>
        </w:rPr>
        <w:t>大小的二维码，并估计相机与二维码的相对位置关系</w:t>
      </w:r>
      <w:r w:rsidRPr="005D3486">
        <w:rPr>
          <w:rFonts w:hint="eastAsia"/>
          <w:sz w:val="24"/>
          <w:szCs w:val="24"/>
        </w:rPr>
        <w:t>。</w:t>
      </w:r>
    </w:p>
    <w:p w:rsidR="00F75FB2" w:rsidRDefault="00F75FB2" w:rsidP="00F75FB2">
      <w:pPr>
        <w:rPr>
          <w:sz w:val="24"/>
          <w:szCs w:val="24"/>
        </w:rPr>
      </w:pPr>
    </w:p>
    <w:p w:rsidR="005470A3" w:rsidRDefault="00D02EA6" w:rsidP="005470A3">
      <w:pPr>
        <w:rPr>
          <w:rStyle w:val="2Char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14925" cy="1704975"/>
            <wp:effectExtent l="0" t="3810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D3486" w:rsidRDefault="005D3486" w:rsidP="005470A3">
      <w:pPr>
        <w:rPr>
          <w:rStyle w:val="2Char"/>
        </w:rPr>
      </w:pPr>
    </w:p>
    <w:p w:rsidR="00ED3912" w:rsidRPr="005D3486" w:rsidRDefault="005D3486" w:rsidP="005D3486">
      <w:pPr>
        <w:pStyle w:val="2"/>
      </w:pPr>
      <w:r w:rsidRPr="005D3486">
        <w:rPr>
          <w:rFonts w:hint="eastAsia"/>
        </w:rPr>
        <w:t>1.</w:t>
      </w:r>
      <w:r w:rsidR="002C19B6">
        <w:rPr>
          <w:rFonts w:hint="eastAsia"/>
        </w:rPr>
        <w:t xml:space="preserve"> </w:t>
      </w:r>
      <w:r w:rsidR="00826243" w:rsidRPr="005D3486">
        <w:rPr>
          <w:rFonts w:hint="eastAsia"/>
        </w:rPr>
        <w:t>标签检测模块</w:t>
      </w:r>
    </w:p>
    <w:p w:rsidR="00D02EA6" w:rsidRPr="005D3486" w:rsidRDefault="00D02EA6" w:rsidP="00F75FB2">
      <w:pPr>
        <w:rPr>
          <w:sz w:val="24"/>
          <w:szCs w:val="24"/>
        </w:rPr>
      </w:pPr>
      <w:r w:rsidRPr="005D3486">
        <w:rPr>
          <w:rFonts w:hint="eastAsia"/>
          <w:sz w:val="24"/>
          <w:szCs w:val="24"/>
        </w:rPr>
        <w:t>估计图像中</w:t>
      </w:r>
      <w:r w:rsidR="005470A3" w:rsidRPr="005D3486">
        <w:rPr>
          <w:rFonts w:hint="eastAsia"/>
          <w:sz w:val="24"/>
          <w:szCs w:val="24"/>
        </w:rPr>
        <w:t>可能的标签的位置，检测器尝试寻找内部比外部更暗的四边形。</w:t>
      </w:r>
    </w:p>
    <w:p w:rsidR="005470A3" w:rsidRDefault="005470A3" w:rsidP="00F75FB2">
      <w:pPr>
        <w:rPr>
          <w:sz w:val="24"/>
          <w:szCs w:val="24"/>
        </w:rPr>
      </w:pPr>
    </w:p>
    <w:p w:rsidR="00F75FB2" w:rsidRDefault="005470A3" w:rsidP="00F75FB2">
      <w:pPr>
        <w:rPr>
          <w:sz w:val="24"/>
          <w:szCs w:val="24"/>
        </w:rPr>
      </w:pPr>
      <w:r w:rsidRPr="005470A3">
        <w:rPr>
          <w:rFonts w:hint="eastAsia"/>
          <w:noProof/>
          <w:sz w:val="24"/>
          <w:szCs w:val="24"/>
        </w:rPr>
        <w:drawing>
          <wp:inline distT="0" distB="0" distL="0" distR="0">
            <wp:extent cx="5048250" cy="2990850"/>
            <wp:effectExtent l="0" t="0" r="0" b="0"/>
            <wp:docPr id="6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D3486" w:rsidRDefault="005D3486" w:rsidP="00F75FB2">
      <w:pPr>
        <w:rPr>
          <w:sz w:val="24"/>
          <w:szCs w:val="24"/>
        </w:rPr>
      </w:pPr>
    </w:p>
    <w:p w:rsidR="00627BFD" w:rsidRDefault="00627BFD" w:rsidP="00627BFD">
      <w:pPr>
        <w:ind w:left="720"/>
        <w:jc w:val="left"/>
        <w:rPr>
          <w:sz w:val="24"/>
          <w:szCs w:val="24"/>
        </w:rPr>
      </w:pPr>
    </w:p>
    <w:p w:rsidR="00627BFD" w:rsidRDefault="00627BFD" w:rsidP="00627BFD">
      <w:pPr>
        <w:ind w:left="720"/>
        <w:jc w:val="left"/>
        <w:rPr>
          <w:sz w:val="24"/>
          <w:szCs w:val="24"/>
        </w:rPr>
      </w:pPr>
    </w:p>
    <w:p w:rsidR="00627BFD" w:rsidRDefault="00627BFD" w:rsidP="00627BFD">
      <w:pPr>
        <w:ind w:left="720"/>
        <w:jc w:val="left"/>
        <w:rPr>
          <w:sz w:val="24"/>
          <w:szCs w:val="24"/>
        </w:rPr>
      </w:pPr>
    </w:p>
    <w:p w:rsidR="00ED3912" w:rsidRPr="00FF10FE" w:rsidRDefault="00FF10FE" w:rsidP="00FF10FE">
      <w:pPr>
        <w:pStyle w:val="4"/>
      </w:pPr>
      <w:r w:rsidRPr="00FF10FE">
        <w:rPr>
          <w:rFonts w:hint="eastAsia"/>
          <w:szCs w:val="24"/>
        </w:rPr>
        <w:lastRenderedPageBreak/>
        <w:t>（</w:t>
      </w:r>
      <w:r w:rsidRPr="00FF10FE">
        <w:rPr>
          <w:rFonts w:hint="eastAsia"/>
          <w:szCs w:val="24"/>
        </w:rPr>
        <w:t>1</w:t>
      </w:r>
      <w:r w:rsidRPr="00FF10FE">
        <w:rPr>
          <w:rFonts w:hint="eastAsia"/>
          <w:szCs w:val="24"/>
        </w:rPr>
        <w:t>）</w:t>
      </w:r>
      <w:r w:rsidR="00826243" w:rsidRPr="00FF10FE">
        <w:rPr>
          <w:rFonts w:hint="eastAsia"/>
        </w:rPr>
        <w:t>检测图像中的线段</w:t>
      </w:r>
    </w:p>
    <w:p w:rsidR="00B46E1C" w:rsidRPr="00910517" w:rsidRDefault="00FF10FE" w:rsidP="00910517">
      <w:pPr>
        <w:pStyle w:val="a6"/>
        <w:numPr>
          <w:ilvl w:val="0"/>
          <w:numId w:val="3"/>
        </w:numPr>
        <w:ind w:firstLineChars="0"/>
      </w:pPr>
      <w:r w:rsidRPr="00910517">
        <w:rPr>
          <w:rFonts w:hint="eastAsia"/>
        </w:rPr>
        <w:t>线段检测方法</w:t>
      </w:r>
      <w:r w:rsidR="00B46E1C" w:rsidRPr="00910517">
        <w:rPr>
          <w:rFonts w:hint="eastAsia"/>
        </w:rPr>
        <w:t>首先进行</w:t>
      </w:r>
      <w:r w:rsidRPr="00910517">
        <w:rPr>
          <w:rFonts w:hint="eastAsia"/>
        </w:rPr>
        <w:t>计算每个像素点的梯度</w:t>
      </w:r>
      <w:r w:rsidR="00B46E1C" w:rsidRPr="00910517">
        <w:rPr>
          <w:rFonts w:hint="eastAsia"/>
        </w:rPr>
        <w:t>大小</w:t>
      </w:r>
      <w:r w:rsidRPr="00910517">
        <w:rPr>
          <w:rFonts w:hint="eastAsia"/>
        </w:rPr>
        <w:t>和</w:t>
      </w:r>
      <w:r w:rsidR="00B46E1C" w:rsidRPr="00910517">
        <w:rPr>
          <w:rFonts w:hint="eastAsia"/>
        </w:rPr>
        <w:t>方向。</w:t>
      </w:r>
    </w:p>
    <w:p w:rsidR="00627BFD" w:rsidRPr="00910517" w:rsidRDefault="00B46E1C" w:rsidP="00910517">
      <w:pPr>
        <w:pStyle w:val="a6"/>
        <w:numPr>
          <w:ilvl w:val="0"/>
          <w:numId w:val="3"/>
        </w:numPr>
        <w:ind w:firstLineChars="0"/>
      </w:pPr>
      <w:r w:rsidRPr="00910517">
        <w:rPr>
          <w:rFonts w:hint="eastAsia"/>
        </w:rPr>
        <w:t>应用基于</w:t>
      </w:r>
      <w:r w:rsidR="00B90147">
        <w:rPr>
          <w:rFonts w:hint="eastAsia"/>
        </w:rPr>
        <w:t>梯度的聚类</w:t>
      </w:r>
      <w:r w:rsidRPr="00910517">
        <w:rPr>
          <w:rFonts w:hint="eastAsia"/>
        </w:rPr>
        <w:t>方法（</w:t>
      </w:r>
      <w:r w:rsidR="00B90147" w:rsidRPr="00B90147">
        <w:t>gradient-based clustering method</w:t>
      </w:r>
      <w:r w:rsidRPr="00910517">
        <w:rPr>
          <w:rFonts w:hint="eastAsia"/>
        </w:rPr>
        <w:t>），拥有相似梯度方向和大小的像素被聚合成一个单元。</w:t>
      </w:r>
    </w:p>
    <w:p w:rsidR="00B46E1C" w:rsidRPr="00910517" w:rsidRDefault="00B46E1C" w:rsidP="00910517">
      <w:pPr>
        <w:pStyle w:val="a6"/>
        <w:numPr>
          <w:ilvl w:val="0"/>
          <w:numId w:val="3"/>
        </w:numPr>
        <w:ind w:firstLineChars="0"/>
      </w:pPr>
      <w:r w:rsidRPr="00910517">
        <w:rPr>
          <w:rFonts w:hint="eastAsia"/>
        </w:rPr>
        <w:t>将像素单元进行合并：</w:t>
      </w:r>
    </w:p>
    <w:p w:rsidR="00B46E1C" w:rsidRDefault="00B46E1C" w:rsidP="00F75F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对于每个边，我们判断相连的单元是否应该被合并，对于一个单元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</w:t>
      </w:r>
    </w:p>
    <w:p w:rsidR="00B46E1C" w:rsidRDefault="00B46E1C" w:rsidP="00F75F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1051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D(n) : </w:t>
      </w:r>
      <w:r>
        <w:rPr>
          <w:rFonts w:hint="eastAsia"/>
          <w:sz w:val="24"/>
          <w:szCs w:val="24"/>
        </w:rPr>
        <w:t>梯度方向的范围</w:t>
      </w:r>
      <w:r>
        <w:rPr>
          <w:rFonts w:hint="eastAsia"/>
          <w:sz w:val="24"/>
          <w:szCs w:val="24"/>
        </w:rPr>
        <w:t>(</w:t>
      </w:r>
      <w:r w:rsidRPr="00B46E1C">
        <w:rPr>
          <w:sz w:val="24"/>
          <w:szCs w:val="24"/>
        </w:rPr>
        <w:t>the range of gradient directions</w:t>
      </w:r>
      <w:r>
        <w:rPr>
          <w:rFonts w:hint="eastAsia"/>
          <w:sz w:val="24"/>
          <w:szCs w:val="24"/>
        </w:rPr>
        <w:t>)</w:t>
      </w:r>
      <w:r w:rsidR="00910517">
        <w:rPr>
          <w:rFonts w:hint="eastAsia"/>
          <w:sz w:val="24"/>
          <w:szCs w:val="24"/>
        </w:rPr>
        <w:t>；</w:t>
      </w:r>
    </w:p>
    <w:p w:rsidR="00B46E1C" w:rsidRPr="00B46E1C" w:rsidRDefault="00B46E1C" w:rsidP="00F75F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1051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M(n): </w:t>
      </w:r>
      <w:r>
        <w:rPr>
          <w:rFonts w:hint="eastAsia"/>
          <w:sz w:val="24"/>
          <w:szCs w:val="24"/>
        </w:rPr>
        <w:t>梯度大小的范围</w:t>
      </w:r>
      <w:r>
        <w:rPr>
          <w:rFonts w:hint="eastAsia"/>
          <w:sz w:val="24"/>
          <w:szCs w:val="24"/>
        </w:rPr>
        <w:t>(</w:t>
      </w:r>
      <w:r w:rsidRPr="00B46E1C"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B46E1C">
        <w:rPr>
          <w:sz w:val="24"/>
          <w:szCs w:val="24"/>
        </w:rPr>
        <w:t>range of magnitudes</w:t>
      </w:r>
      <w:r>
        <w:rPr>
          <w:rFonts w:hint="eastAsia"/>
          <w:sz w:val="24"/>
          <w:szCs w:val="24"/>
        </w:rPr>
        <w:t>)</w:t>
      </w:r>
      <w:r w:rsidR="00910517">
        <w:rPr>
          <w:rFonts w:hint="eastAsia"/>
          <w:sz w:val="24"/>
          <w:szCs w:val="24"/>
        </w:rPr>
        <w:t>。</w:t>
      </w:r>
    </w:p>
    <w:p w:rsidR="00910517" w:rsidRDefault="00910517" w:rsidP="00F75F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对于两个单元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，如果他们满足以下两个条件，将被合并：</w:t>
      </w:r>
    </w:p>
    <w:p w:rsidR="00910517" w:rsidRDefault="00910517" w:rsidP="00910517">
      <w:pPr>
        <w:jc w:val="center"/>
        <w:rPr>
          <w:sz w:val="24"/>
          <w:szCs w:val="24"/>
        </w:rPr>
      </w:pPr>
      <w:r w:rsidRPr="00910517">
        <w:rPr>
          <w:position w:val="-30"/>
          <w:sz w:val="24"/>
          <w:szCs w:val="24"/>
        </w:rPr>
        <w:object w:dxaOrig="4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45pt" o:ole="">
            <v:imagedata r:id="rId15" o:title=""/>
          </v:shape>
          <o:OLEObject Type="Embed" ProgID="Equation.3" ShapeID="_x0000_i1025" DrawAspect="Content" ObjectID="_1526826442" r:id="rId16"/>
        </w:object>
      </w:r>
    </w:p>
    <w:p w:rsidR="00910517" w:rsidRDefault="00910517" w:rsidP="009105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90147">
        <w:rPr>
          <w:rFonts w:hint="eastAsia"/>
          <w:sz w:val="24"/>
          <w:szCs w:val="24"/>
        </w:rPr>
        <w:t>D()</w:t>
      </w:r>
      <w:r w:rsidR="00B90147">
        <w:rPr>
          <w:rFonts w:hint="eastAsia"/>
          <w:sz w:val="24"/>
          <w:szCs w:val="24"/>
        </w:rPr>
        <w:t>和</w:t>
      </w:r>
      <w:r w:rsidR="00B90147">
        <w:rPr>
          <w:rFonts w:hint="eastAsia"/>
          <w:sz w:val="24"/>
          <w:szCs w:val="24"/>
        </w:rPr>
        <w:t>M()</w:t>
      </w:r>
      <w:r w:rsidR="00B90147">
        <w:rPr>
          <w:rFonts w:hint="eastAsia"/>
          <w:sz w:val="24"/>
          <w:szCs w:val="24"/>
        </w:rPr>
        <w:t>得知越小，意味着单元内部的变化越小。如果两个单元合并后和单</w:t>
      </w:r>
      <w:r w:rsidR="00AE0E0E">
        <w:rPr>
          <w:rFonts w:hint="eastAsia"/>
          <w:sz w:val="24"/>
          <w:szCs w:val="24"/>
        </w:rPr>
        <w:tab/>
      </w:r>
      <w:r w:rsidR="00B90147">
        <w:rPr>
          <w:rFonts w:hint="eastAsia"/>
          <w:sz w:val="24"/>
          <w:szCs w:val="24"/>
        </w:rPr>
        <w:t>独每个单元一致，那么这两个单元就可以合并。参数</w:t>
      </w:r>
      <w:r w:rsidR="00B90147">
        <w:rPr>
          <w:rFonts w:hint="eastAsia"/>
          <w:sz w:val="24"/>
          <w:szCs w:val="24"/>
        </w:rPr>
        <w:t>K</w:t>
      </w:r>
      <w:r w:rsidR="00B90147" w:rsidRPr="00B90147">
        <w:rPr>
          <w:rFonts w:hint="eastAsia"/>
          <w:sz w:val="24"/>
          <w:szCs w:val="24"/>
          <w:vertAlign w:val="subscript"/>
        </w:rPr>
        <w:t>D</w:t>
      </w:r>
      <w:r w:rsidR="00B90147">
        <w:rPr>
          <w:rFonts w:hint="eastAsia"/>
          <w:sz w:val="24"/>
          <w:szCs w:val="24"/>
        </w:rPr>
        <w:t>、</w:t>
      </w:r>
      <w:r w:rsidR="00B90147">
        <w:rPr>
          <w:rFonts w:hint="eastAsia"/>
          <w:sz w:val="24"/>
          <w:szCs w:val="24"/>
        </w:rPr>
        <w:t>K</w:t>
      </w:r>
      <w:r w:rsidR="00B90147" w:rsidRPr="00B90147">
        <w:rPr>
          <w:rFonts w:hint="eastAsia"/>
          <w:sz w:val="24"/>
          <w:szCs w:val="24"/>
          <w:vertAlign w:val="subscript"/>
        </w:rPr>
        <w:t>M</w:t>
      </w:r>
      <w:r w:rsidR="00B90147">
        <w:rPr>
          <w:rFonts w:hint="eastAsia"/>
          <w:sz w:val="24"/>
          <w:szCs w:val="24"/>
          <w:vertAlign w:val="subscript"/>
        </w:rPr>
        <w:t xml:space="preserve"> </w:t>
      </w:r>
      <w:r w:rsidR="00B90147">
        <w:rPr>
          <w:rFonts w:hint="eastAsia"/>
          <w:sz w:val="24"/>
          <w:szCs w:val="24"/>
        </w:rPr>
        <w:t>可以</w:t>
      </w:r>
      <w:r w:rsidR="00AE0E0E">
        <w:rPr>
          <w:rFonts w:hint="eastAsia"/>
          <w:sz w:val="24"/>
          <w:szCs w:val="24"/>
        </w:rPr>
        <w:t>适当调节</w:t>
      </w:r>
      <w:r w:rsidR="00AE0E0E">
        <w:rPr>
          <w:rFonts w:hint="eastAsia"/>
          <w:sz w:val="24"/>
          <w:szCs w:val="24"/>
        </w:rPr>
        <w:tab/>
      </w:r>
      <w:r w:rsidR="00AE0E0E">
        <w:rPr>
          <w:rFonts w:hint="eastAsia"/>
          <w:sz w:val="24"/>
          <w:szCs w:val="24"/>
        </w:rPr>
        <w:t>单元内部变化情况。</w:t>
      </w:r>
    </w:p>
    <w:p w:rsidR="00AE0E0E" w:rsidRDefault="00AE0E0E" w:rsidP="00AE0E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调整每个线段</w:t>
      </w:r>
      <w:r w:rsidR="00CD1CC6">
        <w:rPr>
          <w:rFonts w:hint="eastAsia"/>
        </w:rPr>
        <w:t>让其左侧置暗，右侧置亮。</w:t>
      </w:r>
    </w:p>
    <w:p w:rsidR="00CD1CC6" w:rsidRDefault="00CD1CC6" w:rsidP="00CD1CC6"/>
    <w:p w:rsidR="00CD1CC6" w:rsidRDefault="00CD1CC6" w:rsidP="00CD1CC6">
      <w:r>
        <w:rPr>
          <w:rFonts w:hint="eastAsia"/>
        </w:rPr>
        <w:t>这部分计算是整个检测阶段最慢的部分，可以通过降低分辨率来提升计算速度。</w:t>
      </w:r>
    </w:p>
    <w:p w:rsidR="00CD1CC6" w:rsidRDefault="00CD1CC6" w:rsidP="00CD1CC6"/>
    <w:p w:rsidR="00FF4676" w:rsidRDefault="00FF4676" w:rsidP="00CD1CC6"/>
    <w:p w:rsidR="00CD1CC6" w:rsidRDefault="00CD1CC6" w:rsidP="00CD1CC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）提取图像中的四边形</w:t>
      </w:r>
    </w:p>
    <w:p w:rsidR="00CD1CC6" w:rsidRPr="00B72A72" w:rsidRDefault="00CD1CC6" w:rsidP="00CD1CC6">
      <w:pPr>
        <w:rPr>
          <w:sz w:val="24"/>
          <w:szCs w:val="24"/>
        </w:rPr>
      </w:pPr>
      <w:r w:rsidRPr="00B72A72">
        <w:rPr>
          <w:rFonts w:hint="eastAsia"/>
          <w:sz w:val="24"/>
          <w:szCs w:val="24"/>
        </w:rPr>
        <w:t>这部分的任务是找到可以组成四边形的线段序列。</w:t>
      </w:r>
    </w:p>
    <w:p w:rsidR="00CD1CC6" w:rsidRDefault="00CD1CC6" w:rsidP="00CD1CC6">
      <w:r>
        <w:rPr>
          <w:rFonts w:hint="eastAsia"/>
        </w:rPr>
        <w:t>深度优先递归搜索算法</w:t>
      </w:r>
      <w:r w:rsidR="00B72A72">
        <w:rPr>
          <w:rFonts w:hint="eastAsia"/>
        </w:rPr>
        <w:t>：（递归</w:t>
      </w:r>
      <w:r w:rsidR="00B72A72">
        <w:rPr>
          <w:rFonts w:hint="eastAsia"/>
        </w:rPr>
        <w:t>4</w:t>
      </w:r>
      <w:r w:rsidR="00B72A72">
        <w:rPr>
          <w:rFonts w:hint="eastAsia"/>
        </w:rPr>
        <w:t>层）</w:t>
      </w:r>
    </w:p>
    <w:p w:rsidR="00B72A72" w:rsidRDefault="00E75A6A" w:rsidP="00CD1CC6">
      <w:r>
        <w:rPr>
          <w:rFonts w:hint="eastAsia"/>
        </w:rPr>
        <w:t>在每一层搜索中添加一条边到四边形。在第一层，我们考虑所有线段，在第二层到第四层，我们考虑那些和之前线段结束的地方足够近的所有线段</w:t>
      </w:r>
      <w:r w:rsidR="00C625D3">
        <w:rPr>
          <w:rFonts w:hint="eastAsia"/>
        </w:rPr>
        <w:t>，并且要符合逆时针方向</w:t>
      </w:r>
      <w:r>
        <w:rPr>
          <w:rFonts w:hint="eastAsia"/>
        </w:rPr>
        <w:t>。</w:t>
      </w:r>
    </w:p>
    <w:p w:rsidR="0031373F" w:rsidRDefault="0031373F" w:rsidP="00CD1CC6"/>
    <w:p w:rsidR="0031373F" w:rsidRDefault="0031373F" w:rsidP="00CD1CC6"/>
    <w:p w:rsidR="00ED3912" w:rsidRPr="0031373F" w:rsidRDefault="0031373F" w:rsidP="0031373F">
      <w:pPr>
        <w:pStyle w:val="4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26243" w:rsidRPr="0031373F">
        <w:rPr>
          <w:rFonts w:hint="eastAsia"/>
        </w:rPr>
        <w:t>计算单应矩阵和外参</w:t>
      </w:r>
    </w:p>
    <w:p w:rsidR="00FF4676" w:rsidRDefault="0031373F" w:rsidP="00CD1CC6">
      <w:r>
        <w:rPr>
          <w:rFonts w:hint="eastAsia"/>
        </w:rPr>
        <w:t>我们用一个</w:t>
      </w:r>
      <w:r>
        <w:rPr>
          <w:rFonts w:hint="eastAsia"/>
        </w:rPr>
        <w:t>3*3</w:t>
      </w:r>
      <w:r>
        <w:rPr>
          <w:rFonts w:hint="eastAsia"/>
        </w:rPr>
        <w:t>的单应矩阵来表示从标签坐标系（</w:t>
      </w:r>
      <w:r>
        <w:rPr>
          <w:rFonts w:hint="eastAsia"/>
        </w:rPr>
        <w:t>[0 0 1]</w:t>
      </w:r>
      <w:r w:rsidRPr="0031373F">
        <w:rPr>
          <w:rFonts w:hint="eastAsia"/>
          <w:vertAlign w:val="superscript"/>
        </w:rPr>
        <w:t>T</w:t>
      </w:r>
      <w:r>
        <w:rPr>
          <w:rFonts w:hint="eastAsia"/>
        </w:rPr>
        <w:t>表示标签的中心坐标）的</w:t>
      </w:r>
      <w:r>
        <w:rPr>
          <w:rFonts w:hint="eastAsia"/>
        </w:rPr>
        <w:t>2D</w:t>
      </w:r>
      <w:r>
        <w:rPr>
          <w:rFonts w:hint="eastAsia"/>
        </w:rPr>
        <w:t>齐次坐标点投影到图像</w:t>
      </w:r>
      <w:r>
        <w:rPr>
          <w:rFonts w:hint="eastAsia"/>
        </w:rPr>
        <w:t>2D</w:t>
      </w:r>
      <w:r>
        <w:rPr>
          <w:rFonts w:hint="eastAsia"/>
        </w:rPr>
        <w:t>坐标系的映射。</w:t>
      </w:r>
      <w:r w:rsidR="00A22259">
        <w:rPr>
          <w:rFonts w:hint="eastAsia"/>
        </w:rPr>
        <w:t>齐次坐标中的单应投影点可以被尺度（</w:t>
      </w:r>
      <w:r w:rsidR="00A22259">
        <w:rPr>
          <w:rFonts w:hint="eastAsia"/>
        </w:rPr>
        <w:t>scale</w:t>
      </w:r>
      <w:r w:rsidR="00A22259">
        <w:rPr>
          <w:rFonts w:hint="eastAsia"/>
        </w:rPr>
        <w:t>）确定下来。</w:t>
      </w:r>
    </w:p>
    <w:p w:rsidR="00FF4676" w:rsidRDefault="00FF4676" w:rsidP="00CD1CC6"/>
    <w:p w:rsidR="0031373F" w:rsidRDefault="00FF4676" w:rsidP="00CD1CC6">
      <w:r>
        <w:rPr>
          <w:rFonts w:hint="eastAsia"/>
        </w:rPr>
        <w:t>单应矩阵由直接线性变换算法（</w:t>
      </w:r>
      <w:r w:rsidRPr="00FF4676">
        <w:t>Direct Linear Transform (DLT) algorithm</w:t>
      </w:r>
      <w:r>
        <w:rPr>
          <w:rFonts w:hint="eastAsia"/>
        </w:rPr>
        <w:t>）计算。</w:t>
      </w:r>
    </w:p>
    <w:p w:rsidR="0031373F" w:rsidRPr="0031373F" w:rsidRDefault="0031373F" w:rsidP="00CD1CC6"/>
    <w:p w:rsidR="0031373F" w:rsidRDefault="00FF4676" w:rsidP="00CD1CC6">
      <w:r>
        <w:rPr>
          <w:rFonts w:hint="eastAsia"/>
        </w:rPr>
        <w:t>计算标签的位置和姿态需要额外的信息：相机的内参和标签的物理大小。</w:t>
      </w:r>
    </w:p>
    <w:p w:rsidR="00FF4676" w:rsidRPr="00FF4676" w:rsidRDefault="00FF4676" w:rsidP="00CD1CC6"/>
    <w:p w:rsidR="0031373F" w:rsidRDefault="00FF4676" w:rsidP="00CD1CC6">
      <w:r>
        <w:rPr>
          <w:rFonts w:hint="eastAsia"/>
        </w:rPr>
        <w:t>单应矩阵的基本形式如下：</w:t>
      </w:r>
    </w:p>
    <w:p w:rsidR="00FF4676" w:rsidRDefault="00FF4676" w:rsidP="00CD1CC6"/>
    <w:p w:rsidR="00FF4676" w:rsidRPr="00FF4676" w:rsidRDefault="00D414F1" w:rsidP="009B27A7">
      <w:pPr>
        <w:jc w:val="center"/>
      </w:pPr>
      <w:r w:rsidRPr="009B27A7">
        <w:rPr>
          <w:position w:val="-66"/>
        </w:rPr>
        <w:object w:dxaOrig="4660" w:dyaOrig="1440">
          <v:shape id="_x0000_i1026" type="#_x0000_t75" style="width:329.25pt;height:106.5pt" o:ole="">
            <v:imagedata r:id="rId17" o:title=""/>
          </v:shape>
          <o:OLEObject Type="Embed" ProgID="Equation.3" ShapeID="_x0000_i1026" DrawAspect="Content" ObjectID="_1526826443" r:id="rId18"/>
        </w:object>
      </w:r>
    </w:p>
    <w:p w:rsidR="0031373F" w:rsidRDefault="00D414F1" w:rsidP="00CD1CC6">
      <w:r>
        <w:rPr>
          <w:rFonts w:hint="eastAsia"/>
        </w:rPr>
        <w:t>由于标签坐标中所有点都在</w:t>
      </w:r>
      <w:r>
        <w:rPr>
          <w:rFonts w:hint="eastAsia"/>
        </w:rPr>
        <w:t>z=0</w:t>
      </w:r>
      <w:r>
        <w:rPr>
          <w:rFonts w:hint="eastAsia"/>
        </w:rPr>
        <w:t>的平面上，所以我们可以把所有点写成</w:t>
      </w:r>
      <w:r>
        <w:rPr>
          <w:rFonts w:hint="eastAsia"/>
        </w:rPr>
        <w:t>2D</w:t>
      </w:r>
      <w:r>
        <w:rPr>
          <w:rFonts w:hint="eastAsia"/>
        </w:rPr>
        <w:t>齐次坐标形式（</w:t>
      </w:r>
      <w:r>
        <w:rPr>
          <w:rFonts w:hint="eastAsia"/>
        </w:rPr>
        <w:t>z</w:t>
      </w:r>
      <w:r>
        <w:rPr>
          <w:rFonts w:hint="eastAsia"/>
        </w:rPr>
        <w:t>轴数据都为零），并删除旋转矩阵的第三列。</w:t>
      </w:r>
    </w:p>
    <w:p w:rsidR="00A22259" w:rsidRDefault="00A22259" w:rsidP="00CD1CC6">
      <w:r>
        <w:rPr>
          <w:rFonts w:hint="eastAsia"/>
        </w:rPr>
        <w:t>展开矩阵方程得到如下方程组：</w:t>
      </w:r>
    </w:p>
    <w:p w:rsidR="00A22259" w:rsidRPr="00A22259" w:rsidRDefault="00A22259" w:rsidP="00A22259">
      <w:pPr>
        <w:jc w:val="center"/>
      </w:pPr>
      <w:r w:rsidRPr="00A22259">
        <w:rPr>
          <w:position w:val="-64"/>
        </w:rPr>
        <w:object w:dxaOrig="1260" w:dyaOrig="1400">
          <v:shape id="_x0000_i1027" type="#_x0000_t75" style="width:87pt;height:88.5pt" o:ole="">
            <v:imagedata r:id="rId19" o:title=""/>
          </v:shape>
          <o:OLEObject Type="Embed" ProgID="Equation.3" ShapeID="_x0000_i1027" DrawAspect="Content" ObjectID="_1526826444" r:id="rId20"/>
        </w:object>
      </w:r>
    </w:p>
    <w:p w:rsidR="00910517" w:rsidRDefault="00A22259" w:rsidP="00A222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求解这个方程组可以很容易解出</w:t>
      </w:r>
      <w:r>
        <w:rPr>
          <w:rFonts w:hint="eastAsia"/>
          <w:sz w:val="24"/>
          <w:szCs w:val="24"/>
        </w:rPr>
        <w:t>R</w:t>
      </w:r>
      <w:r w:rsidRPr="00A22259">
        <w:rPr>
          <w:rFonts w:hint="eastAsia"/>
          <w:sz w:val="24"/>
          <w:szCs w:val="24"/>
          <w:vertAlign w:val="subscript"/>
        </w:rPr>
        <w:t>ij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</w:t>
      </w:r>
      <w:r w:rsidRPr="00A22259">
        <w:rPr>
          <w:rFonts w:hint="eastAsia"/>
          <w:sz w:val="24"/>
          <w:szCs w:val="24"/>
          <w:vertAlign w:val="subscript"/>
        </w:rPr>
        <w:t>k</w:t>
      </w:r>
      <w:r>
        <w:rPr>
          <w:rFonts w:hint="eastAsia"/>
          <w:sz w:val="24"/>
          <w:szCs w:val="24"/>
        </w:rPr>
        <w:t>（除了</w:t>
      </w:r>
      <w:r w:rsidR="00F808D4">
        <w:rPr>
          <w:rFonts w:hint="eastAsia"/>
          <w:sz w:val="24"/>
          <w:szCs w:val="24"/>
        </w:rPr>
        <w:t>比例因子</w:t>
      </w:r>
      <w:r w:rsidR="00F808D4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）</w:t>
      </w:r>
      <w:r w:rsidR="00F808D4">
        <w:rPr>
          <w:rFonts w:hint="eastAsia"/>
          <w:sz w:val="24"/>
          <w:szCs w:val="24"/>
        </w:rPr>
        <w:t>。我们可以通过几何推算求解</w:t>
      </w:r>
      <w:r w:rsidR="00F808D4">
        <w:rPr>
          <w:rFonts w:hint="eastAsia"/>
          <w:sz w:val="24"/>
          <w:szCs w:val="24"/>
        </w:rPr>
        <w:t>s</w:t>
      </w:r>
      <w:r w:rsidR="00F808D4">
        <w:rPr>
          <w:rFonts w:hint="eastAsia"/>
          <w:sz w:val="24"/>
          <w:szCs w:val="24"/>
        </w:rPr>
        <w:t>。</w:t>
      </w:r>
    </w:p>
    <w:p w:rsidR="00A22259" w:rsidRDefault="00A22259" w:rsidP="00910517">
      <w:pPr>
        <w:jc w:val="center"/>
        <w:rPr>
          <w:sz w:val="24"/>
          <w:szCs w:val="24"/>
        </w:rPr>
      </w:pPr>
    </w:p>
    <w:p w:rsidR="00A22259" w:rsidRPr="00477117" w:rsidRDefault="00477117" w:rsidP="00910517">
      <w:pPr>
        <w:jc w:val="center"/>
        <w:rPr>
          <w:sz w:val="30"/>
          <w:szCs w:val="30"/>
        </w:rPr>
      </w:pPr>
      <w:r w:rsidRPr="00477117">
        <w:rPr>
          <w:rFonts w:hint="eastAsia"/>
          <w:sz w:val="24"/>
          <w:szCs w:val="24"/>
          <w:highlight w:val="yellow"/>
        </w:rPr>
        <w:t>solvePnP</w:t>
      </w:r>
    </w:p>
    <w:p w:rsidR="00ED3912" w:rsidRDefault="00F808D4" w:rsidP="00F808D4">
      <w:pPr>
        <w:pStyle w:val="4"/>
      </w:pPr>
      <w:r w:rsidRPr="00F808D4">
        <w:rPr>
          <w:rFonts w:hint="eastAsia"/>
        </w:rPr>
        <w:t>（</w:t>
      </w:r>
      <w:r w:rsidRPr="00F808D4">
        <w:rPr>
          <w:rFonts w:hint="eastAsia"/>
        </w:rPr>
        <w:t>4</w:t>
      </w:r>
      <w:r w:rsidRPr="00F808D4">
        <w:rPr>
          <w:rFonts w:hint="eastAsia"/>
        </w:rPr>
        <w:t>）</w:t>
      </w:r>
      <w:r w:rsidR="00826243" w:rsidRPr="00F808D4">
        <w:rPr>
          <w:rFonts w:hint="eastAsia"/>
        </w:rPr>
        <w:t>解读检测区域内的编码</w:t>
      </w:r>
    </w:p>
    <w:p w:rsidR="00F808D4" w:rsidRDefault="00F808D4" w:rsidP="00F808D4">
      <w:r>
        <w:rPr>
          <w:rFonts w:hint="eastAsia"/>
        </w:rPr>
        <w:t>最后一步是从数据域内读取字节。</w:t>
      </w:r>
    </w:p>
    <w:p w:rsidR="00F808D4" w:rsidRPr="00F808D4" w:rsidRDefault="00F808D4" w:rsidP="00F808D4">
      <w:r>
        <w:rPr>
          <w:rFonts w:hint="eastAsia"/>
        </w:rPr>
        <w:t>计算每个字节区域相关标签的坐标，通过单应矩阵将他们映射到图像坐标系内，然后对像素结果进行二值化处理。</w:t>
      </w:r>
    </w:p>
    <w:p w:rsidR="00F808D4" w:rsidRPr="00F808D4" w:rsidRDefault="00F808D4" w:rsidP="00F808D4">
      <w:pPr>
        <w:jc w:val="left"/>
        <w:rPr>
          <w:sz w:val="24"/>
          <w:szCs w:val="24"/>
        </w:rPr>
      </w:pPr>
    </w:p>
    <w:p w:rsidR="005D3486" w:rsidRDefault="005D3486" w:rsidP="005D3486">
      <w:pPr>
        <w:pStyle w:val="2"/>
      </w:pPr>
      <w:r>
        <w:rPr>
          <w:rFonts w:hint="eastAsia"/>
        </w:rPr>
        <w:t>2.</w:t>
      </w:r>
      <w:r w:rsidR="002C19B6">
        <w:rPr>
          <w:rFonts w:hint="eastAsia"/>
        </w:rPr>
        <w:t xml:space="preserve"> </w:t>
      </w:r>
      <w:r>
        <w:rPr>
          <w:rFonts w:hint="eastAsia"/>
        </w:rPr>
        <w:t>编码模块</w:t>
      </w:r>
    </w:p>
    <w:p w:rsidR="005D3486" w:rsidRDefault="005D3486" w:rsidP="005D3486">
      <w:pPr>
        <w:rPr>
          <w:sz w:val="24"/>
          <w:szCs w:val="24"/>
        </w:rPr>
      </w:pPr>
      <w:r w:rsidRPr="005D3486">
        <w:rPr>
          <w:rFonts w:hint="eastAsia"/>
          <w:sz w:val="24"/>
          <w:szCs w:val="24"/>
        </w:rPr>
        <w:t>判断被检测出来的四边形内的编码是否是有效编码。</w:t>
      </w:r>
    </w:p>
    <w:p w:rsidR="003364AF" w:rsidRDefault="003364AF" w:rsidP="005D34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编码模块的目的是：</w:t>
      </w:r>
    </w:p>
    <w:p w:rsidR="003364AF" w:rsidRDefault="00A1623E" w:rsidP="003364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最大化可识别的编码数</w:t>
      </w:r>
    </w:p>
    <w:p w:rsidR="003364AF" w:rsidRDefault="00A1623E" w:rsidP="003364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最大化可检测或改正的字节数</w:t>
      </w:r>
    </w:p>
    <w:p w:rsidR="00A1623E" w:rsidRPr="00A1623E" w:rsidRDefault="00A1623E" w:rsidP="003364A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最小化</w:t>
      </w:r>
      <w:r w:rsidRPr="00A1623E">
        <w:rPr>
          <w:rFonts w:ascii="Times New Roman" w:hAnsi="Times New Roman" w:cs="Times New Roman"/>
        </w:rPr>
        <w:t>false positive/inter-tag confusion rate</w:t>
      </w:r>
    </w:p>
    <w:p w:rsidR="002C19B6" w:rsidRDefault="00A1623E" w:rsidP="002C19B6">
      <w:pPr>
        <w:pStyle w:val="a6"/>
        <w:numPr>
          <w:ilvl w:val="0"/>
          <w:numId w:val="3"/>
        </w:numPr>
        <w:ind w:firstLineChars="0"/>
      </w:pPr>
      <w:r>
        <w:rPr>
          <w:rFonts w:ascii="Times New Roman" w:hAnsi="Times New Roman" w:cs="Times New Roman" w:hint="eastAsia"/>
        </w:rPr>
        <w:t>最小化每个标签的字节总数</w:t>
      </w:r>
    </w:p>
    <w:p w:rsidR="002C19B6" w:rsidRDefault="002C19B6" w:rsidP="002C19B6"/>
    <w:p w:rsidR="00777B6D" w:rsidRDefault="00C53B17" w:rsidP="002C19B6">
      <w:r>
        <w:rPr>
          <w:rFonts w:hint="eastAsia"/>
        </w:rPr>
        <w:t>Apriltags</w:t>
      </w:r>
      <w:r>
        <w:rPr>
          <w:rFonts w:hint="eastAsia"/>
        </w:rPr>
        <w:t>编码系统基于</w:t>
      </w:r>
      <w:bookmarkStart w:id="0" w:name="OLE_LINK1"/>
      <w:bookmarkStart w:id="1" w:name="OLE_LINK2"/>
      <w:r>
        <w:t>lexicode</w:t>
      </w:r>
      <w:bookmarkEnd w:id="0"/>
      <w:bookmarkEnd w:id="1"/>
      <w:r>
        <w:rPr>
          <w:rFonts w:hint="eastAsia"/>
        </w:rPr>
        <w:t>。</w:t>
      </w:r>
      <w:r w:rsidR="00777B6D">
        <w:rPr>
          <w:rFonts w:hint="eastAsia"/>
        </w:rPr>
        <w:t>传统的</w:t>
      </w:r>
      <w:r w:rsidR="00777B6D">
        <w:t>lexicode</w:t>
      </w:r>
      <w:r w:rsidR="00777B6D">
        <w:rPr>
          <w:rFonts w:hint="eastAsia"/>
        </w:rPr>
        <w:t>有两个参数：编码的字节数和两个编码之间的海明距离（一个最小海明距离为</w:t>
      </w:r>
      <w:r w:rsidR="00777B6D">
        <w:rPr>
          <w:rFonts w:hint="eastAsia"/>
        </w:rPr>
        <w:t>10</w:t>
      </w:r>
      <w:r w:rsidR="00777B6D">
        <w:rPr>
          <w:rFonts w:hint="eastAsia"/>
        </w:rPr>
        <w:t>的</w:t>
      </w:r>
      <w:r w:rsidR="00777B6D">
        <w:rPr>
          <w:rFonts w:hint="eastAsia"/>
        </w:rPr>
        <w:t>36</w:t>
      </w:r>
      <w:r w:rsidR="00777B6D">
        <w:rPr>
          <w:rFonts w:hint="eastAsia"/>
        </w:rPr>
        <w:t>位编码我们称之为</w:t>
      </w:r>
      <w:r w:rsidR="00777B6D">
        <w:rPr>
          <w:rFonts w:hint="eastAsia"/>
        </w:rPr>
        <w:t>36h10 code</w:t>
      </w:r>
      <w:r w:rsidR="00777B6D">
        <w:rPr>
          <w:rFonts w:hint="eastAsia"/>
        </w:rPr>
        <w:t>）。</w:t>
      </w:r>
    </w:p>
    <w:p w:rsidR="002C19B6" w:rsidRDefault="00777B6D" w:rsidP="002C19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海明距离（</w:t>
      </w:r>
      <w:r w:rsidRPr="00777B6D">
        <w:t>Hamming distance</w:t>
      </w:r>
      <w:r>
        <w:rPr>
          <w:rFonts w:hint="eastAsia"/>
        </w:rPr>
        <w:t>）：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两个码字的对应比特取值不同的比特数称为这两个码字的海明距离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在一个有效编码集中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任意两个码字的海明距离的最小值称为该编码集的海明距离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77B6D" w:rsidRPr="003364AF" w:rsidRDefault="00777B6D" w:rsidP="002C19B6">
      <w:r>
        <w:rPr>
          <w:rFonts w:ascii="Arial" w:hAnsi="Arial" w:cs="Arial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:10101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00110</w:t>
      </w:r>
      <w:r>
        <w:rPr>
          <w:rFonts w:ascii="Arial" w:hAnsi="Arial" w:cs="Arial"/>
          <w:color w:val="333333"/>
          <w:szCs w:val="21"/>
          <w:shd w:val="clear" w:color="auto" w:fill="FFFFFF"/>
        </w:rPr>
        <w:t>从第一位开始依次有第一位、第四、第五位不同，则海明距离为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sectPr w:rsidR="00777B6D" w:rsidRPr="003364AF" w:rsidSect="00ED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1F6" w:rsidRDefault="007631F6" w:rsidP="00F75FB2">
      <w:r>
        <w:separator/>
      </w:r>
    </w:p>
  </w:endnote>
  <w:endnote w:type="continuationSeparator" w:id="1">
    <w:p w:rsidR="007631F6" w:rsidRDefault="007631F6" w:rsidP="00F75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1F6" w:rsidRDefault="007631F6" w:rsidP="00F75FB2">
      <w:r>
        <w:separator/>
      </w:r>
    </w:p>
  </w:footnote>
  <w:footnote w:type="continuationSeparator" w:id="1">
    <w:p w:rsidR="007631F6" w:rsidRDefault="007631F6" w:rsidP="00F75F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67A8"/>
    <w:multiLevelType w:val="hybridMultilevel"/>
    <w:tmpl w:val="A7B66F06"/>
    <w:lvl w:ilvl="0" w:tplc="B414E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C80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56E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C04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886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62D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2B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643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01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44365FE"/>
    <w:multiLevelType w:val="hybridMultilevel"/>
    <w:tmpl w:val="1ECCE9B0"/>
    <w:lvl w:ilvl="0" w:tplc="CBBA1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980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700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D825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687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686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90E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F2C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48C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F500407"/>
    <w:multiLevelType w:val="hybridMultilevel"/>
    <w:tmpl w:val="513E45D8"/>
    <w:lvl w:ilvl="0" w:tplc="C6DA4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B42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C4F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043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41C8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3862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D83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EC6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8E8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5C83540D"/>
    <w:multiLevelType w:val="hybridMultilevel"/>
    <w:tmpl w:val="5288AA62"/>
    <w:lvl w:ilvl="0" w:tplc="13AAB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6982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542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CA1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B49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601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622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3E5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CCB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63335FA9"/>
    <w:multiLevelType w:val="hybridMultilevel"/>
    <w:tmpl w:val="B05AD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3A5194"/>
    <w:multiLevelType w:val="hybridMultilevel"/>
    <w:tmpl w:val="B5A88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FB2"/>
    <w:rsid w:val="0019333D"/>
    <w:rsid w:val="00224AED"/>
    <w:rsid w:val="002C19B6"/>
    <w:rsid w:val="0031373F"/>
    <w:rsid w:val="003364AF"/>
    <w:rsid w:val="00477117"/>
    <w:rsid w:val="005470A3"/>
    <w:rsid w:val="005D3486"/>
    <w:rsid w:val="00627BFD"/>
    <w:rsid w:val="006866DA"/>
    <w:rsid w:val="007631F6"/>
    <w:rsid w:val="00777B6D"/>
    <w:rsid w:val="00826243"/>
    <w:rsid w:val="00910517"/>
    <w:rsid w:val="009B27A7"/>
    <w:rsid w:val="00A1623E"/>
    <w:rsid w:val="00A22259"/>
    <w:rsid w:val="00AE0E0E"/>
    <w:rsid w:val="00B46E1C"/>
    <w:rsid w:val="00B72A72"/>
    <w:rsid w:val="00B90147"/>
    <w:rsid w:val="00C53B17"/>
    <w:rsid w:val="00C625D3"/>
    <w:rsid w:val="00CD1CC6"/>
    <w:rsid w:val="00D02EA6"/>
    <w:rsid w:val="00D414F1"/>
    <w:rsid w:val="00E75A6A"/>
    <w:rsid w:val="00ED3912"/>
    <w:rsid w:val="00F75FB2"/>
    <w:rsid w:val="00F808D4"/>
    <w:rsid w:val="00FF10FE"/>
    <w:rsid w:val="00FF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7B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10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F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F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F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02E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2E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7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27BF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27B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10F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image" Target="media/image1.wmf"/><Relationship Id="rId10" Type="http://schemas.openxmlformats.org/officeDocument/2006/relationships/diagramColors" Target="diagrams/colors1.xml"/><Relationship Id="rId19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A6AC83-C708-40A7-B425-49D8F1CCB17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B6FAC17-5E69-4226-8FBE-07A7E9682BF3}">
      <dgm:prSet phldrT="[文本]"/>
      <dgm:spPr/>
      <dgm:t>
        <a:bodyPr/>
        <a:lstStyle/>
        <a:p>
          <a:r>
            <a:rPr lang="en-US" altLang="zh-CN"/>
            <a:t>Apriltags System</a:t>
          </a:r>
          <a:endParaRPr lang="zh-CN" altLang="en-US"/>
        </a:p>
      </dgm:t>
    </dgm:pt>
    <dgm:pt modelId="{A45CCF38-5B43-428F-B271-DEBC545E84B9}" type="parTrans" cxnId="{05B751AE-8B2C-4F64-BC75-A1A15CF26348}">
      <dgm:prSet/>
      <dgm:spPr/>
      <dgm:t>
        <a:bodyPr/>
        <a:lstStyle/>
        <a:p>
          <a:endParaRPr lang="zh-CN" altLang="en-US"/>
        </a:p>
      </dgm:t>
    </dgm:pt>
    <dgm:pt modelId="{B4D734CD-D4A4-426B-BDD5-55580A3ADD05}" type="sibTrans" cxnId="{05B751AE-8B2C-4F64-BC75-A1A15CF26348}">
      <dgm:prSet/>
      <dgm:spPr/>
      <dgm:t>
        <a:bodyPr/>
        <a:lstStyle/>
        <a:p>
          <a:endParaRPr lang="zh-CN" altLang="en-US"/>
        </a:p>
      </dgm:t>
    </dgm:pt>
    <dgm:pt modelId="{DF9508DE-857B-4900-ACFB-E271A423C7A4}">
      <dgm:prSet phldrT="[文本]"/>
      <dgm:spPr/>
      <dgm:t>
        <a:bodyPr/>
        <a:lstStyle/>
        <a:p>
          <a:r>
            <a:rPr lang="zh-CN" altLang="en-US"/>
            <a:t>标签检测模块</a:t>
          </a:r>
        </a:p>
      </dgm:t>
    </dgm:pt>
    <dgm:pt modelId="{B8F20B64-9560-482C-9872-1E6A6DD78E22}" type="parTrans" cxnId="{96448999-9D31-4CFA-BDD0-30C980420E4B}">
      <dgm:prSet/>
      <dgm:spPr/>
      <dgm:t>
        <a:bodyPr/>
        <a:lstStyle/>
        <a:p>
          <a:endParaRPr lang="zh-CN" altLang="en-US"/>
        </a:p>
      </dgm:t>
    </dgm:pt>
    <dgm:pt modelId="{AE2893D6-90D7-4F04-ADF8-641F7CA00BD1}" type="sibTrans" cxnId="{96448999-9D31-4CFA-BDD0-30C980420E4B}">
      <dgm:prSet/>
      <dgm:spPr/>
      <dgm:t>
        <a:bodyPr/>
        <a:lstStyle/>
        <a:p>
          <a:endParaRPr lang="zh-CN" altLang="en-US"/>
        </a:p>
      </dgm:t>
    </dgm:pt>
    <dgm:pt modelId="{5E27D5CA-044F-4514-AE59-0EBE7BB50BD3}">
      <dgm:prSet phldrT="[文本]"/>
      <dgm:spPr/>
      <dgm:t>
        <a:bodyPr/>
        <a:lstStyle/>
        <a:p>
          <a:r>
            <a:rPr lang="zh-CN" altLang="en-US"/>
            <a:t>编码模块</a:t>
          </a:r>
        </a:p>
      </dgm:t>
    </dgm:pt>
    <dgm:pt modelId="{1C8DE4A8-6DD5-4B2A-B1F0-61C0E2506E17}" type="parTrans" cxnId="{16FC7FFF-339C-4BC7-81F3-9FD3F95A2669}">
      <dgm:prSet/>
      <dgm:spPr/>
      <dgm:t>
        <a:bodyPr/>
        <a:lstStyle/>
        <a:p>
          <a:endParaRPr lang="zh-CN" altLang="en-US"/>
        </a:p>
      </dgm:t>
    </dgm:pt>
    <dgm:pt modelId="{C919AF02-EAEB-475C-859B-3E2E7DC2A15E}" type="sibTrans" cxnId="{16FC7FFF-339C-4BC7-81F3-9FD3F95A2669}">
      <dgm:prSet/>
      <dgm:spPr/>
      <dgm:t>
        <a:bodyPr/>
        <a:lstStyle/>
        <a:p>
          <a:endParaRPr lang="zh-CN" altLang="en-US"/>
        </a:p>
      </dgm:t>
    </dgm:pt>
    <dgm:pt modelId="{03C63D59-91D9-4DBD-B70E-C500B54A93D8}" type="pres">
      <dgm:prSet presAssocID="{84A6AC83-C708-40A7-B425-49D8F1CCB1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7AE9851-50EB-4036-AB64-4BD3036DEF7C}" type="pres">
      <dgm:prSet presAssocID="{CB6FAC17-5E69-4226-8FBE-07A7E9682BF3}" presName="hierRoot1" presStyleCnt="0">
        <dgm:presLayoutVars>
          <dgm:hierBranch val="init"/>
        </dgm:presLayoutVars>
      </dgm:prSet>
      <dgm:spPr/>
    </dgm:pt>
    <dgm:pt modelId="{DFF59B02-BD7F-4C69-A114-4BF8883B2E02}" type="pres">
      <dgm:prSet presAssocID="{CB6FAC17-5E69-4226-8FBE-07A7E9682BF3}" presName="rootComposite1" presStyleCnt="0"/>
      <dgm:spPr/>
    </dgm:pt>
    <dgm:pt modelId="{F35E481B-B260-4343-A8BB-024BC6E99319}" type="pres">
      <dgm:prSet presAssocID="{CB6FAC17-5E69-4226-8FBE-07A7E9682B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86C32C-182C-4F8D-BD93-33179B246444}" type="pres">
      <dgm:prSet presAssocID="{CB6FAC17-5E69-4226-8FBE-07A7E9682BF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429AC69-408C-4FE4-81D9-C06EB50793F7}" type="pres">
      <dgm:prSet presAssocID="{CB6FAC17-5E69-4226-8FBE-07A7E9682BF3}" presName="hierChild2" presStyleCnt="0"/>
      <dgm:spPr/>
    </dgm:pt>
    <dgm:pt modelId="{A6FC84DA-5593-4CEB-98EC-A6FAF9A1E784}" type="pres">
      <dgm:prSet presAssocID="{B8F20B64-9560-482C-9872-1E6A6DD78E22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7338CDBD-1267-4093-B539-CDCD364917F7}" type="pres">
      <dgm:prSet presAssocID="{DF9508DE-857B-4900-ACFB-E271A423C7A4}" presName="hierRoot2" presStyleCnt="0">
        <dgm:presLayoutVars>
          <dgm:hierBranch val="init"/>
        </dgm:presLayoutVars>
      </dgm:prSet>
      <dgm:spPr/>
    </dgm:pt>
    <dgm:pt modelId="{4C8B4265-3F92-4398-88B7-1FC2EAB15C15}" type="pres">
      <dgm:prSet presAssocID="{DF9508DE-857B-4900-ACFB-E271A423C7A4}" presName="rootComposite" presStyleCnt="0"/>
      <dgm:spPr/>
    </dgm:pt>
    <dgm:pt modelId="{B2688ED6-989A-4928-9AC6-544079BF2352}" type="pres">
      <dgm:prSet presAssocID="{DF9508DE-857B-4900-ACFB-E271A423C7A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8EF164-7B99-4433-B7B5-BB2CA04F923E}" type="pres">
      <dgm:prSet presAssocID="{DF9508DE-857B-4900-ACFB-E271A423C7A4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402D7E08-9B4B-4FC2-94D0-4A0C2D949F13}" type="pres">
      <dgm:prSet presAssocID="{DF9508DE-857B-4900-ACFB-E271A423C7A4}" presName="hierChild4" presStyleCnt="0"/>
      <dgm:spPr/>
    </dgm:pt>
    <dgm:pt modelId="{82EE417D-CE07-4CD5-B1F3-700F08B61A84}" type="pres">
      <dgm:prSet presAssocID="{DF9508DE-857B-4900-ACFB-E271A423C7A4}" presName="hierChild5" presStyleCnt="0"/>
      <dgm:spPr/>
    </dgm:pt>
    <dgm:pt modelId="{80610DC4-0BAE-4846-AFA0-6342EBC8A2FF}" type="pres">
      <dgm:prSet presAssocID="{1C8DE4A8-6DD5-4B2A-B1F0-61C0E2506E17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852A4FFE-7E0C-406A-BEB6-A0E3C673B198}" type="pres">
      <dgm:prSet presAssocID="{5E27D5CA-044F-4514-AE59-0EBE7BB50BD3}" presName="hierRoot2" presStyleCnt="0">
        <dgm:presLayoutVars>
          <dgm:hierBranch val="init"/>
        </dgm:presLayoutVars>
      </dgm:prSet>
      <dgm:spPr/>
    </dgm:pt>
    <dgm:pt modelId="{32225730-7C49-4AB8-9B27-6DF733E75976}" type="pres">
      <dgm:prSet presAssocID="{5E27D5CA-044F-4514-AE59-0EBE7BB50BD3}" presName="rootComposite" presStyleCnt="0"/>
      <dgm:spPr/>
    </dgm:pt>
    <dgm:pt modelId="{85B3571F-B993-4FDA-9FEA-D7B474EF609C}" type="pres">
      <dgm:prSet presAssocID="{5E27D5CA-044F-4514-AE59-0EBE7BB50BD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DEF6C6-C8F1-4A78-8D1D-C7A18BE756F2}" type="pres">
      <dgm:prSet presAssocID="{5E27D5CA-044F-4514-AE59-0EBE7BB50BD3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23B39526-A203-41F3-A896-492C90DE1659}" type="pres">
      <dgm:prSet presAssocID="{5E27D5CA-044F-4514-AE59-0EBE7BB50BD3}" presName="hierChild4" presStyleCnt="0"/>
      <dgm:spPr/>
    </dgm:pt>
    <dgm:pt modelId="{857F435D-C4CC-4517-9A78-5B9C65A583AB}" type="pres">
      <dgm:prSet presAssocID="{5E27D5CA-044F-4514-AE59-0EBE7BB50BD3}" presName="hierChild5" presStyleCnt="0"/>
      <dgm:spPr/>
    </dgm:pt>
    <dgm:pt modelId="{EFC47CFD-4D04-4AC8-8D47-BE38D12EB550}" type="pres">
      <dgm:prSet presAssocID="{CB6FAC17-5E69-4226-8FBE-07A7E9682BF3}" presName="hierChild3" presStyleCnt="0"/>
      <dgm:spPr/>
    </dgm:pt>
  </dgm:ptLst>
  <dgm:cxnLst>
    <dgm:cxn modelId="{E1DE36E9-FED7-4DBA-B4F2-A5BDA73BFC5F}" type="presOf" srcId="{5E27D5CA-044F-4514-AE59-0EBE7BB50BD3}" destId="{85B3571F-B993-4FDA-9FEA-D7B474EF609C}" srcOrd="0" destOrd="0" presId="urn:microsoft.com/office/officeart/2005/8/layout/orgChart1"/>
    <dgm:cxn modelId="{05B751AE-8B2C-4F64-BC75-A1A15CF26348}" srcId="{84A6AC83-C708-40A7-B425-49D8F1CCB172}" destId="{CB6FAC17-5E69-4226-8FBE-07A7E9682BF3}" srcOrd="0" destOrd="0" parTransId="{A45CCF38-5B43-428F-B271-DEBC545E84B9}" sibTransId="{B4D734CD-D4A4-426B-BDD5-55580A3ADD05}"/>
    <dgm:cxn modelId="{6E4922F7-EFE5-4FC7-B5B1-9FB6CB234A56}" type="presOf" srcId="{CB6FAC17-5E69-4226-8FBE-07A7E9682BF3}" destId="{BE86C32C-182C-4F8D-BD93-33179B246444}" srcOrd="1" destOrd="0" presId="urn:microsoft.com/office/officeart/2005/8/layout/orgChart1"/>
    <dgm:cxn modelId="{BE942E7B-AB41-4CF1-8CF3-E183643CA353}" type="presOf" srcId="{84A6AC83-C708-40A7-B425-49D8F1CCB172}" destId="{03C63D59-91D9-4DBD-B70E-C500B54A93D8}" srcOrd="0" destOrd="0" presId="urn:microsoft.com/office/officeart/2005/8/layout/orgChart1"/>
    <dgm:cxn modelId="{16FC7FFF-339C-4BC7-81F3-9FD3F95A2669}" srcId="{CB6FAC17-5E69-4226-8FBE-07A7E9682BF3}" destId="{5E27D5CA-044F-4514-AE59-0EBE7BB50BD3}" srcOrd="1" destOrd="0" parTransId="{1C8DE4A8-6DD5-4B2A-B1F0-61C0E2506E17}" sibTransId="{C919AF02-EAEB-475C-859B-3E2E7DC2A15E}"/>
    <dgm:cxn modelId="{BE1B9B6D-49CF-4788-890A-0A3B51C81181}" type="presOf" srcId="{5E27D5CA-044F-4514-AE59-0EBE7BB50BD3}" destId="{15DEF6C6-C8F1-4A78-8D1D-C7A18BE756F2}" srcOrd="1" destOrd="0" presId="urn:microsoft.com/office/officeart/2005/8/layout/orgChart1"/>
    <dgm:cxn modelId="{B40E1FBB-E014-431D-AEB5-3F22E6440A35}" type="presOf" srcId="{DF9508DE-857B-4900-ACFB-E271A423C7A4}" destId="{B2688ED6-989A-4928-9AC6-544079BF2352}" srcOrd="0" destOrd="0" presId="urn:microsoft.com/office/officeart/2005/8/layout/orgChart1"/>
    <dgm:cxn modelId="{1DAEED29-D228-4FC0-AC0D-216F567A6747}" type="presOf" srcId="{DF9508DE-857B-4900-ACFB-E271A423C7A4}" destId="{8C8EF164-7B99-4433-B7B5-BB2CA04F923E}" srcOrd="1" destOrd="0" presId="urn:microsoft.com/office/officeart/2005/8/layout/orgChart1"/>
    <dgm:cxn modelId="{96448999-9D31-4CFA-BDD0-30C980420E4B}" srcId="{CB6FAC17-5E69-4226-8FBE-07A7E9682BF3}" destId="{DF9508DE-857B-4900-ACFB-E271A423C7A4}" srcOrd="0" destOrd="0" parTransId="{B8F20B64-9560-482C-9872-1E6A6DD78E22}" sibTransId="{AE2893D6-90D7-4F04-ADF8-641F7CA00BD1}"/>
    <dgm:cxn modelId="{281DC182-5068-4E47-99C5-B8B072026CAE}" type="presOf" srcId="{B8F20B64-9560-482C-9872-1E6A6DD78E22}" destId="{A6FC84DA-5593-4CEB-98EC-A6FAF9A1E784}" srcOrd="0" destOrd="0" presId="urn:microsoft.com/office/officeart/2005/8/layout/orgChart1"/>
    <dgm:cxn modelId="{FA6D446D-3A0E-4F11-BB63-49CE4D440CAF}" type="presOf" srcId="{CB6FAC17-5E69-4226-8FBE-07A7E9682BF3}" destId="{F35E481B-B260-4343-A8BB-024BC6E99319}" srcOrd="0" destOrd="0" presId="urn:microsoft.com/office/officeart/2005/8/layout/orgChart1"/>
    <dgm:cxn modelId="{967A6DFB-47E7-47A4-AA8A-E49E7676F64A}" type="presOf" srcId="{1C8DE4A8-6DD5-4B2A-B1F0-61C0E2506E17}" destId="{80610DC4-0BAE-4846-AFA0-6342EBC8A2FF}" srcOrd="0" destOrd="0" presId="urn:microsoft.com/office/officeart/2005/8/layout/orgChart1"/>
    <dgm:cxn modelId="{597BE364-9C54-4AEA-9803-5CD66BBD4CFB}" type="presParOf" srcId="{03C63D59-91D9-4DBD-B70E-C500B54A93D8}" destId="{47AE9851-50EB-4036-AB64-4BD3036DEF7C}" srcOrd="0" destOrd="0" presId="urn:microsoft.com/office/officeart/2005/8/layout/orgChart1"/>
    <dgm:cxn modelId="{3758B3E4-9ABA-49DB-8C42-6E25715A47DF}" type="presParOf" srcId="{47AE9851-50EB-4036-AB64-4BD3036DEF7C}" destId="{DFF59B02-BD7F-4C69-A114-4BF8883B2E02}" srcOrd="0" destOrd="0" presId="urn:microsoft.com/office/officeart/2005/8/layout/orgChart1"/>
    <dgm:cxn modelId="{4B7F89CB-F6AC-44AD-BA99-EF33B577C29F}" type="presParOf" srcId="{DFF59B02-BD7F-4C69-A114-4BF8883B2E02}" destId="{F35E481B-B260-4343-A8BB-024BC6E99319}" srcOrd="0" destOrd="0" presId="urn:microsoft.com/office/officeart/2005/8/layout/orgChart1"/>
    <dgm:cxn modelId="{0FCD8AF6-C4C9-4012-9443-83A1ADDE0C34}" type="presParOf" srcId="{DFF59B02-BD7F-4C69-A114-4BF8883B2E02}" destId="{BE86C32C-182C-4F8D-BD93-33179B246444}" srcOrd="1" destOrd="0" presId="urn:microsoft.com/office/officeart/2005/8/layout/orgChart1"/>
    <dgm:cxn modelId="{143EDC2B-45D8-4587-99DD-69557FB7CB65}" type="presParOf" srcId="{47AE9851-50EB-4036-AB64-4BD3036DEF7C}" destId="{A429AC69-408C-4FE4-81D9-C06EB50793F7}" srcOrd="1" destOrd="0" presId="urn:microsoft.com/office/officeart/2005/8/layout/orgChart1"/>
    <dgm:cxn modelId="{95F4F6B3-4DEA-4010-A2AD-315C5313F81B}" type="presParOf" srcId="{A429AC69-408C-4FE4-81D9-C06EB50793F7}" destId="{A6FC84DA-5593-4CEB-98EC-A6FAF9A1E784}" srcOrd="0" destOrd="0" presId="urn:microsoft.com/office/officeart/2005/8/layout/orgChart1"/>
    <dgm:cxn modelId="{F1B35E15-02A4-4459-893E-83968A4C3949}" type="presParOf" srcId="{A429AC69-408C-4FE4-81D9-C06EB50793F7}" destId="{7338CDBD-1267-4093-B539-CDCD364917F7}" srcOrd="1" destOrd="0" presId="urn:microsoft.com/office/officeart/2005/8/layout/orgChart1"/>
    <dgm:cxn modelId="{ACC25384-7150-4EA7-94C8-9F461B805C36}" type="presParOf" srcId="{7338CDBD-1267-4093-B539-CDCD364917F7}" destId="{4C8B4265-3F92-4398-88B7-1FC2EAB15C15}" srcOrd="0" destOrd="0" presId="urn:microsoft.com/office/officeart/2005/8/layout/orgChart1"/>
    <dgm:cxn modelId="{2262978F-918E-4263-A3D6-4ABC34E4C759}" type="presParOf" srcId="{4C8B4265-3F92-4398-88B7-1FC2EAB15C15}" destId="{B2688ED6-989A-4928-9AC6-544079BF2352}" srcOrd="0" destOrd="0" presId="urn:microsoft.com/office/officeart/2005/8/layout/orgChart1"/>
    <dgm:cxn modelId="{9129A800-D5C2-479D-869D-1C5E0AFE2ADD}" type="presParOf" srcId="{4C8B4265-3F92-4398-88B7-1FC2EAB15C15}" destId="{8C8EF164-7B99-4433-B7B5-BB2CA04F923E}" srcOrd="1" destOrd="0" presId="urn:microsoft.com/office/officeart/2005/8/layout/orgChart1"/>
    <dgm:cxn modelId="{15F4B1AA-929A-491F-9E59-8479D2F3B77D}" type="presParOf" srcId="{7338CDBD-1267-4093-B539-CDCD364917F7}" destId="{402D7E08-9B4B-4FC2-94D0-4A0C2D949F13}" srcOrd="1" destOrd="0" presId="urn:microsoft.com/office/officeart/2005/8/layout/orgChart1"/>
    <dgm:cxn modelId="{EB59F234-2585-47D2-BE44-2B43E8ADC6DC}" type="presParOf" srcId="{7338CDBD-1267-4093-B539-CDCD364917F7}" destId="{82EE417D-CE07-4CD5-B1F3-700F08B61A84}" srcOrd="2" destOrd="0" presId="urn:microsoft.com/office/officeart/2005/8/layout/orgChart1"/>
    <dgm:cxn modelId="{E7D3D981-6FD8-4EA3-8F29-A79780C7AA46}" type="presParOf" srcId="{A429AC69-408C-4FE4-81D9-C06EB50793F7}" destId="{80610DC4-0BAE-4846-AFA0-6342EBC8A2FF}" srcOrd="2" destOrd="0" presId="urn:microsoft.com/office/officeart/2005/8/layout/orgChart1"/>
    <dgm:cxn modelId="{CC88B132-F8D9-42E2-963F-E31D32EBF923}" type="presParOf" srcId="{A429AC69-408C-4FE4-81D9-C06EB50793F7}" destId="{852A4FFE-7E0C-406A-BEB6-A0E3C673B198}" srcOrd="3" destOrd="0" presId="urn:microsoft.com/office/officeart/2005/8/layout/orgChart1"/>
    <dgm:cxn modelId="{F8EE8A6E-A730-468B-9A29-00E06EAC784B}" type="presParOf" srcId="{852A4FFE-7E0C-406A-BEB6-A0E3C673B198}" destId="{32225730-7C49-4AB8-9B27-6DF733E75976}" srcOrd="0" destOrd="0" presId="urn:microsoft.com/office/officeart/2005/8/layout/orgChart1"/>
    <dgm:cxn modelId="{7BF43961-B6B8-40C1-B559-C3B9273E04E7}" type="presParOf" srcId="{32225730-7C49-4AB8-9B27-6DF733E75976}" destId="{85B3571F-B993-4FDA-9FEA-D7B474EF609C}" srcOrd="0" destOrd="0" presId="urn:microsoft.com/office/officeart/2005/8/layout/orgChart1"/>
    <dgm:cxn modelId="{CEAAE65B-CB2C-4394-BF5F-BBC1597BE8EE}" type="presParOf" srcId="{32225730-7C49-4AB8-9B27-6DF733E75976}" destId="{15DEF6C6-C8F1-4A78-8D1D-C7A18BE756F2}" srcOrd="1" destOrd="0" presId="urn:microsoft.com/office/officeart/2005/8/layout/orgChart1"/>
    <dgm:cxn modelId="{92ABE999-837B-4BD5-BBAA-2B77DFA5BF96}" type="presParOf" srcId="{852A4FFE-7E0C-406A-BEB6-A0E3C673B198}" destId="{23B39526-A203-41F3-A896-492C90DE1659}" srcOrd="1" destOrd="0" presId="urn:microsoft.com/office/officeart/2005/8/layout/orgChart1"/>
    <dgm:cxn modelId="{DD340DC4-232D-41FB-B0E1-13219576FAA9}" type="presParOf" srcId="{852A4FFE-7E0C-406A-BEB6-A0E3C673B198}" destId="{857F435D-C4CC-4517-9A78-5B9C65A583AB}" srcOrd="2" destOrd="0" presId="urn:microsoft.com/office/officeart/2005/8/layout/orgChart1"/>
    <dgm:cxn modelId="{2A1C72E9-187B-42FC-92C4-8FB7903B681E}" type="presParOf" srcId="{47AE9851-50EB-4036-AB64-4BD3036DEF7C}" destId="{EFC47CFD-4D04-4AC8-8D47-BE38D12EB550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28A917-AD8B-46F5-9973-EDD721BC6B7A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986F488-FF3D-4BD5-B3B6-327B3E99283A}">
      <dgm:prSet phldrT="[文本]"/>
      <dgm:spPr/>
      <dgm:t>
        <a:bodyPr/>
        <a:lstStyle/>
        <a:p>
          <a:r>
            <a:rPr lang="zh-CN" altLang="en-US"/>
            <a:t>检测器检测流程</a:t>
          </a:r>
        </a:p>
      </dgm:t>
    </dgm:pt>
    <dgm:pt modelId="{D45BAD6F-6078-4E22-8EAC-07B8FF8D2100}" type="parTrans" cxnId="{934ED980-1B7A-4B35-8C35-ADFE1C2AF0EC}">
      <dgm:prSet/>
      <dgm:spPr/>
      <dgm:t>
        <a:bodyPr/>
        <a:lstStyle/>
        <a:p>
          <a:endParaRPr lang="zh-CN" altLang="en-US"/>
        </a:p>
      </dgm:t>
    </dgm:pt>
    <dgm:pt modelId="{8422BBAB-FA6B-4FC8-A15B-AF17B5C876C1}" type="sibTrans" cxnId="{934ED980-1B7A-4B35-8C35-ADFE1C2AF0EC}">
      <dgm:prSet/>
      <dgm:spPr/>
      <dgm:t>
        <a:bodyPr/>
        <a:lstStyle/>
        <a:p>
          <a:endParaRPr lang="zh-CN" altLang="en-US"/>
        </a:p>
      </dgm:t>
    </dgm:pt>
    <dgm:pt modelId="{EC45B681-3402-4538-8371-92A12B818260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检测图像中的线段</a:t>
          </a:r>
        </a:p>
      </dgm:t>
    </dgm:pt>
    <dgm:pt modelId="{10F07515-E073-451B-A2B7-C1BC8FB5633A}" type="parTrans" cxnId="{F912F9CE-2AC5-4B1E-858F-7157701DBD9C}">
      <dgm:prSet/>
      <dgm:spPr/>
      <dgm:t>
        <a:bodyPr/>
        <a:lstStyle/>
        <a:p>
          <a:endParaRPr lang="zh-CN" altLang="en-US"/>
        </a:p>
      </dgm:t>
    </dgm:pt>
    <dgm:pt modelId="{3FEBE775-86CD-4C0D-B0D9-E312A83FBB17}" type="sibTrans" cxnId="{F912F9CE-2AC5-4B1E-858F-7157701DBD9C}">
      <dgm:prSet/>
      <dgm:spPr/>
      <dgm:t>
        <a:bodyPr/>
        <a:lstStyle/>
        <a:p>
          <a:endParaRPr lang="zh-CN" altLang="en-US"/>
        </a:p>
      </dgm:t>
    </dgm:pt>
    <dgm:pt modelId="{7AC08488-1A21-46FB-B87F-14BC13C11439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计算单应矩阵和外参，估计      标签与相机的相对位置关系</a:t>
          </a:r>
        </a:p>
      </dgm:t>
    </dgm:pt>
    <dgm:pt modelId="{E31750C8-296E-4A9F-ADA9-A6D58DA26961}" type="parTrans" cxnId="{637B4F66-F59D-4075-A207-7F99201BA0FD}">
      <dgm:prSet/>
      <dgm:spPr/>
      <dgm:t>
        <a:bodyPr/>
        <a:lstStyle/>
        <a:p>
          <a:endParaRPr lang="zh-CN" altLang="en-US"/>
        </a:p>
      </dgm:t>
    </dgm:pt>
    <dgm:pt modelId="{8476A4E2-E25D-44B3-8602-0A94A6C3097B}" type="sibTrans" cxnId="{637B4F66-F59D-4075-A207-7F99201BA0FD}">
      <dgm:prSet/>
      <dgm:spPr/>
      <dgm:t>
        <a:bodyPr/>
        <a:lstStyle/>
        <a:p>
          <a:endParaRPr lang="zh-CN" altLang="en-US"/>
        </a:p>
      </dgm:t>
    </dgm:pt>
    <dgm:pt modelId="{4159D788-721D-4A4C-AC42-5CD786A09712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提取图像中的四边形</a:t>
          </a:r>
        </a:p>
      </dgm:t>
    </dgm:pt>
    <dgm:pt modelId="{1AE90F18-3F5A-463C-9B3C-D181AC78AA59}" type="parTrans" cxnId="{A1D693B5-EA76-483B-B76B-4F745C31E472}">
      <dgm:prSet/>
      <dgm:spPr/>
      <dgm:t>
        <a:bodyPr/>
        <a:lstStyle/>
        <a:p>
          <a:endParaRPr lang="zh-CN" altLang="en-US"/>
        </a:p>
      </dgm:t>
    </dgm:pt>
    <dgm:pt modelId="{464F69BA-6204-4403-A3A7-857A5D2448C4}" type="sibTrans" cxnId="{A1D693B5-EA76-483B-B76B-4F745C31E472}">
      <dgm:prSet/>
      <dgm:spPr/>
      <dgm:t>
        <a:bodyPr/>
        <a:lstStyle/>
        <a:p>
          <a:endParaRPr lang="zh-CN" altLang="en-US"/>
        </a:p>
      </dgm:t>
    </dgm:pt>
    <dgm:pt modelId="{81CF6889-601E-49E6-848B-7C388337E5EE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解读检测区域内的编码</a:t>
          </a:r>
        </a:p>
      </dgm:t>
    </dgm:pt>
    <dgm:pt modelId="{934E5CAE-6340-4AA2-BB06-26549A2273AB}" type="parTrans" cxnId="{18A45AD7-1EF8-4901-8917-E2777AD57DA9}">
      <dgm:prSet/>
      <dgm:spPr/>
      <dgm:t>
        <a:bodyPr/>
        <a:lstStyle/>
        <a:p>
          <a:endParaRPr lang="zh-CN" altLang="en-US"/>
        </a:p>
      </dgm:t>
    </dgm:pt>
    <dgm:pt modelId="{D77ADC47-7F78-4947-BF42-F761D2BF1D53}" type="sibTrans" cxnId="{18A45AD7-1EF8-4901-8917-E2777AD57DA9}">
      <dgm:prSet/>
      <dgm:spPr/>
      <dgm:t>
        <a:bodyPr/>
        <a:lstStyle/>
        <a:p>
          <a:endParaRPr lang="zh-CN" altLang="en-US"/>
        </a:p>
      </dgm:t>
    </dgm:pt>
    <dgm:pt modelId="{35FD93F9-B3B2-42A4-9E4D-BEBE68ABBC5E}" type="pres">
      <dgm:prSet presAssocID="{4628A917-AD8B-46F5-9973-EDD721BC6B7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8D62184-8AAA-4A74-A497-6F7F1F2CAB63}" type="pres">
      <dgm:prSet presAssocID="{0986F488-FF3D-4BD5-B3B6-327B3E99283A}" presName="root" presStyleCnt="0"/>
      <dgm:spPr/>
    </dgm:pt>
    <dgm:pt modelId="{EC3B7BB3-0EED-4DDA-993A-FDCD8D1E33F5}" type="pres">
      <dgm:prSet presAssocID="{0986F488-FF3D-4BD5-B3B6-327B3E99283A}" presName="rootComposite" presStyleCnt="0"/>
      <dgm:spPr/>
    </dgm:pt>
    <dgm:pt modelId="{9CEABAEE-2A93-4FC4-9A74-1F5D6BEC6D0A}" type="pres">
      <dgm:prSet presAssocID="{0986F488-FF3D-4BD5-B3B6-327B3E99283A}" presName="rootText" presStyleLbl="node1" presStyleIdx="0" presStyleCnt="1" custScaleX="141652"/>
      <dgm:spPr/>
      <dgm:t>
        <a:bodyPr/>
        <a:lstStyle/>
        <a:p>
          <a:endParaRPr lang="zh-CN" altLang="en-US"/>
        </a:p>
      </dgm:t>
    </dgm:pt>
    <dgm:pt modelId="{86E5B0ED-6D19-4440-9F08-7E3C7A343605}" type="pres">
      <dgm:prSet presAssocID="{0986F488-FF3D-4BD5-B3B6-327B3E99283A}" presName="rootConnector" presStyleLbl="node1" presStyleIdx="0" presStyleCnt="1"/>
      <dgm:spPr/>
      <dgm:t>
        <a:bodyPr/>
        <a:lstStyle/>
        <a:p>
          <a:endParaRPr lang="zh-CN" altLang="en-US"/>
        </a:p>
      </dgm:t>
    </dgm:pt>
    <dgm:pt modelId="{58BBECC8-AAEB-464E-BF11-74E7F9C5E980}" type="pres">
      <dgm:prSet presAssocID="{0986F488-FF3D-4BD5-B3B6-327B3E99283A}" presName="childShape" presStyleCnt="0"/>
      <dgm:spPr/>
    </dgm:pt>
    <dgm:pt modelId="{DBC35B77-A4B1-4C72-8EA6-0A04EDDFCA41}" type="pres">
      <dgm:prSet presAssocID="{10F07515-E073-451B-A2B7-C1BC8FB5633A}" presName="Name13" presStyleLbl="parChTrans1D2" presStyleIdx="0" presStyleCnt="4"/>
      <dgm:spPr/>
      <dgm:t>
        <a:bodyPr/>
        <a:lstStyle/>
        <a:p>
          <a:endParaRPr lang="zh-CN" altLang="en-US"/>
        </a:p>
      </dgm:t>
    </dgm:pt>
    <dgm:pt modelId="{1DED7B00-630B-4F57-B1F7-9466E30EC99E}" type="pres">
      <dgm:prSet presAssocID="{EC45B681-3402-4538-8371-92A12B818260}" presName="childText" presStyleLbl="bgAcc1" presStyleIdx="0" presStyleCnt="4" custScaleX="215169" custScaleY="7525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1D2F37-0060-4169-8A30-115C2B382D2A}" type="pres">
      <dgm:prSet presAssocID="{1AE90F18-3F5A-463C-9B3C-D181AC78AA59}" presName="Name13" presStyleLbl="parChTrans1D2" presStyleIdx="1" presStyleCnt="4"/>
      <dgm:spPr/>
      <dgm:t>
        <a:bodyPr/>
        <a:lstStyle/>
        <a:p>
          <a:endParaRPr lang="zh-CN" altLang="en-US"/>
        </a:p>
      </dgm:t>
    </dgm:pt>
    <dgm:pt modelId="{1F538D5D-560B-4EB6-BE3B-316124CCC154}" type="pres">
      <dgm:prSet presAssocID="{4159D788-721D-4A4C-AC42-5CD786A09712}" presName="childText" presStyleLbl="bgAcc1" presStyleIdx="1" presStyleCnt="4" custScaleX="229739" custScaleY="7067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136E9CD-DA25-4B8C-B558-B3DC7DCAEB7A}" type="pres">
      <dgm:prSet presAssocID="{E31750C8-296E-4A9F-ADA9-A6D58DA26961}" presName="Name13" presStyleLbl="parChTrans1D2" presStyleIdx="2" presStyleCnt="4"/>
      <dgm:spPr/>
      <dgm:t>
        <a:bodyPr/>
        <a:lstStyle/>
        <a:p>
          <a:endParaRPr lang="zh-CN" altLang="en-US"/>
        </a:p>
      </dgm:t>
    </dgm:pt>
    <dgm:pt modelId="{456AC45A-386D-4541-80C8-1D6638C1F368}" type="pres">
      <dgm:prSet presAssocID="{7AC08488-1A21-46FB-B87F-14BC13C11439}" presName="childText" presStyleLbl="bgAcc1" presStyleIdx="2" presStyleCnt="4" custScaleX="29249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0EE9A8D-21B6-4806-9C1C-A3ECC0D580EF}" type="pres">
      <dgm:prSet presAssocID="{934E5CAE-6340-4AA2-BB06-26549A2273AB}" presName="Name13" presStyleLbl="parChTrans1D2" presStyleIdx="3" presStyleCnt="4"/>
      <dgm:spPr/>
      <dgm:t>
        <a:bodyPr/>
        <a:lstStyle/>
        <a:p>
          <a:endParaRPr lang="zh-CN" altLang="en-US"/>
        </a:p>
      </dgm:t>
    </dgm:pt>
    <dgm:pt modelId="{D87B055B-243D-412A-AFEB-2B6A2AFB64A9}" type="pres">
      <dgm:prSet presAssocID="{81CF6889-601E-49E6-848B-7C388337E5EE}" presName="childText" presStyleLbl="bgAcc1" presStyleIdx="3" presStyleCnt="4" custScaleX="253867" custScaleY="7652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1D693B5-EA76-483B-B76B-4F745C31E472}" srcId="{0986F488-FF3D-4BD5-B3B6-327B3E99283A}" destId="{4159D788-721D-4A4C-AC42-5CD786A09712}" srcOrd="1" destOrd="0" parTransId="{1AE90F18-3F5A-463C-9B3C-D181AC78AA59}" sibTransId="{464F69BA-6204-4403-A3A7-857A5D2448C4}"/>
    <dgm:cxn modelId="{6C94662D-C8F4-4CBD-BEDE-9FC9C8157E0D}" type="presOf" srcId="{7AC08488-1A21-46FB-B87F-14BC13C11439}" destId="{456AC45A-386D-4541-80C8-1D6638C1F368}" srcOrd="0" destOrd="0" presId="urn:microsoft.com/office/officeart/2005/8/layout/hierarchy3"/>
    <dgm:cxn modelId="{87993723-9641-495B-AC55-D9C6D36F8453}" type="presOf" srcId="{4159D788-721D-4A4C-AC42-5CD786A09712}" destId="{1F538D5D-560B-4EB6-BE3B-316124CCC154}" srcOrd="0" destOrd="0" presId="urn:microsoft.com/office/officeart/2005/8/layout/hierarchy3"/>
    <dgm:cxn modelId="{BEECC563-F25B-43A8-B6FB-3AFB0F0FC340}" type="presOf" srcId="{10F07515-E073-451B-A2B7-C1BC8FB5633A}" destId="{DBC35B77-A4B1-4C72-8EA6-0A04EDDFCA41}" srcOrd="0" destOrd="0" presId="urn:microsoft.com/office/officeart/2005/8/layout/hierarchy3"/>
    <dgm:cxn modelId="{637B4F66-F59D-4075-A207-7F99201BA0FD}" srcId="{0986F488-FF3D-4BD5-B3B6-327B3E99283A}" destId="{7AC08488-1A21-46FB-B87F-14BC13C11439}" srcOrd="2" destOrd="0" parTransId="{E31750C8-296E-4A9F-ADA9-A6D58DA26961}" sibTransId="{8476A4E2-E25D-44B3-8602-0A94A6C3097B}"/>
    <dgm:cxn modelId="{40FD3B50-1CB7-4BE3-B0C6-044DCC8E9557}" type="presOf" srcId="{E31750C8-296E-4A9F-ADA9-A6D58DA26961}" destId="{B136E9CD-DA25-4B8C-B558-B3DC7DCAEB7A}" srcOrd="0" destOrd="0" presId="urn:microsoft.com/office/officeart/2005/8/layout/hierarchy3"/>
    <dgm:cxn modelId="{DBE4147F-B90C-41BF-91F9-08A020848F62}" type="presOf" srcId="{934E5CAE-6340-4AA2-BB06-26549A2273AB}" destId="{F0EE9A8D-21B6-4806-9C1C-A3ECC0D580EF}" srcOrd="0" destOrd="0" presId="urn:microsoft.com/office/officeart/2005/8/layout/hierarchy3"/>
    <dgm:cxn modelId="{18A45AD7-1EF8-4901-8917-E2777AD57DA9}" srcId="{0986F488-FF3D-4BD5-B3B6-327B3E99283A}" destId="{81CF6889-601E-49E6-848B-7C388337E5EE}" srcOrd="3" destOrd="0" parTransId="{934E5CAE-6340-4AA2-BB06-26549A2273AB}" sibTransId="{D77ADC47-7F78-4947-BF42-F761D2BF1D53}"/>
    <dgm:cxn modelId="{243DA01D-EC9D-4687-9E5A-E08D3B49DED9}" type="presOf" srcId="{0986F488-FF3D-4BD5-B3B6-327B3E99283A}" destId="{86E5B0ED-6D19-4440-9F08-7E3C7A343605}" srcOrd="1" destOrd="0" presId="urn:microsoft.com/office/officeart/2005/8/layout/hierarchy3"/>
    <dgm:cxn modelId="{8B73846E-8BC2-46F3-8171-1B11A9DC82B4}" type="presOf" srcId="{4628A917-AD8B-46F5-9973-EDD721BC6B7A}" destId="{35FD93F9-B3B2-42A4-9E4D-BEBE68ABBC5E}" srcOrd="0" destOrd="0" presId="urn:microsoft.com/office/officeart/2005/8/layout/hierarchy3"/>
    <dgm:cxn modelId="{DC4F2274-98F4-4519-A17A-70B036B7F32F}" type="presOf" srcId="{0986F488-FF3D-4BD5-B3B6-327B3E99283A}" destId="{9CEABAEE-2A93-4FC4-9A74-1F5D6BEC6D0A}" srcOrd="0" destOrd="0" presId="urn:microsoft.com/office/officeart/2005/8/layout/hierarchy3"/>
    <dgm:cxn modelId="{934ED980-1B7A-4B35-8C35-ADFE1C2AF0EC}" srcId="{4628A917-AD8B-46F5-9973-EDD721BC6B7A}" destId="{0986F488-FF3D-4BD5-B3B6-327B3E99283A}" srcOrd="0" destOrd="0" parTransId="{D45BAD6F-6078-4E22-8EAC-07B8FF8D2100}" sibTransId="{8422BBAB-FA6B-4FC8-A15B-AF17B5C876C1}"/>
    <dgm:cxn modelId="{A7F11EB4-7DBD-4BE7-AED4-0B6F76C68FCD}" type="presOf" srcId="{81CF6889-601E-49E6-848B-7C388337E5EE}" destId="{D87B055B-243D-412A-AFEB-2B6A2AFB64A9}" srcOrd="0" destOrd="0" presId="urn:microsoft.com/office/officeart/2005/8/layout/hierarchy3"/>
    <dgm:cxn modelId="{61233A39-7CA8-410D-9478-5F4F70893C42}" type="presOf" srcId="{1AE90F18-3F5A-463C-9B3C-D181AC78AA59}" destId="{3B1D2F37-0060-4169-8A30-115C2B382D2A}" srcOrd="0" destOrd="0" presId="urn:microsoft.com/office/officeart/2005/8/layout/hierarchy3"/>
    <dgm:cxn modelId="{F912F9CE-2AC5-4B1E-858F-7157701DBD9C}" srcId="{0986F488-FF3D-4BD5-B3B6-327B3E99283A}" destId="{EC45B681-3402-4538-8371-92A12B818260}" srcOrd="0" destOrd="0" parTransId="{10F07515-E073-451B-A2B7-C1BC8FB5633A}" sibTransId="{3FEBE775-86CD-4C0D-B0D9-E312A83FBB17}"/>
    <dgm:cxn modelId="{E1324BC8-D5BA-4897-B028-FF2FEA8C02C0}" type="presOf" srcId="{EC45B681-3402-4538-8371-92A12B818260}" destId="{1DED7B00-630B-4F57-B1F7-9466E30EC99E}" srcOrd="0" destOrd="0" presId="urn:microsoft.com/office/officeart/2005/8/layout/hierarchy3"/>
    <dgm:cxn modelId="{FCA2BE5A-91A6-49F6-B4EE-9C1E97050815}" type="presParOf" srcId="{35FD93F9-B3B2-42A4-9E4D-BEBE68ABBC5E}" destId="{68D62184-8AAA-4A74-A497-6F7F1F2CAB63}" srcOrd="0" destOrd="0" presId="urn:microsoft.com/office/officeart/2005/8/layout/hierarchy3"/>
    <dgm:cxn modelId="{1F321BD9-D1D2-4E4B-A432-7BFE4E6D9B20}" type="presParOf" srcId="{68D62184-8AAA-4A74-A497-6F7F1F2CAB63}" destId="{EC3B7BB3-0EED-4DDA-993A-FDCD8D1E33F5}" srcOrd="0" destOrd="0" presId="urn:microsoft.com/office/officeart/2005/8/layout/hierarchy3"/>
    <dgm:cxn modelId="{400D5DC7-1C8F-4EA3-BCBD-D022ABB7D743}" type="presParOf" srcId="{EC3B7BB3-0EED-4DDA-993A-FDCD8D1E33F5}" destId="{9CEABAEE-2A93-4FC4-9A74-1F5D6BEC6D0A}" srcOrd="0" destOrd="0" presId="urn:microsoft.com/office/officeart/2005/8/layout/hierarchy3"/>
    <dgm:cxn modelId="{9B411469-66A8-4BCF-841F-7F0C40BA3A56}" type="presParOf" srcId="{EC3B7BB3-0EED-4DDA-993A-FDCD8D1E33F5}" destId="{86E5B0ED-6D19-4440-9F08-7E3C7A343605}" srcOrd="1" destOrd="0" presId="urn:microsoft.com/office/officeart/2005/8/layout/hierarchy3"/>
    <dgm:cxn modelId="{E7361B34-C7E2-4650-8727-9309DFF50002}" type="presParOf" srcId="{68D62184-8AAA-4A74-A497-6F7F1F2CAB63}" destId="{58BBECC8-AAEB-464E-BF11-74E7F9C5E980}" srcOrd="1" destOrd="0" presId="urn:microsoft.com/office/officeart/2005/8/layout/hierarchy3"/>
    <dgm:cxn modelId="{7B0F41A9-0367-4ABA-8F52-A6F4FDC91C0B}" type="presParOf" srcId="{58BBECC8-AAEB-464E-BF11-74E7F9C5E980}" destId="{DBC35B77-A4B1-4C72-8EA6-0A04EDDFCA41}" srcOrd="0" destOrd="0" presId="urn:microsoft.com/office/officeart/2005/8/layout/hierarchy3"/>
    <dgm:cxn modelId="{FA615093-A856-4686-BE30-39D3BC99D761}" type="presParOf" srcId="{58BBECC8-AAEB-464E-BF11-74E7F9C5E980}" destId="{1DED7B00-630B-4F57-B1F7-9466E30EC99E}" srcOrd="1" destOrd="0" presId="urn:microsoft.com/office/officeart/2005/8/layout/hierarchy3"/>
    <dgm:cxn modelId="{D7D92398-EB13-4028-9AF9-39F5EDB40602}" type="presParOf" srcId="{58BBECC8-AAEB-464E-BF11-74E7F9C5E980}" destId="{3B1D2F37-0060-4169-8A30-115C2B382D2A}" srcOrd="2" destOrd="0" presId="urn:microsoft.com/office/officeart/2005/8/layout/hierarchy3"/>
    <dgm:cxn modelId="{BB538282-DA2D-495A-82DA-49E66C9CD3A7}" type="presParOf" srcId="{58BBECC8-AAEB-464E-BF11-74E7F9C5E980}" destId="{1F538D5D-560B-4EB6-BE3B-316124CCC154}" srcOrd="3" destOrd="0" presId="urn:microsoft.com/office/officeart/2005/8/layout/hierarchy3"/>
    <dgm:cxn modelId="{F56D6EF6-76B2-462A-B1B3-B9CD736589CD}" type="presParOf" srcId="{58BBECC8-AAEB-464E-BF11-74E7F9C5E980}" destId="{B136E9CD-DA25-4B8C-B558-B3DC7DCAEB7A}" srcOrd="4" destOrd="0" presId="urn:microsoft.com/office/officeart/2005/8/layout/hierarchy3"/>
    <dgm:cxn modelId="{B35CE063-DB5F-4B6A-81FE-1B0122F6DF20}" type="presParOf" srcId="{58BBECC8-AAEB-464E-BF11-74E7F9C5E980}" destId="{456AC45A-386D-4541-80C8-1D6638C1F368}" srcOrd="5" destOrd="0" presId="urn:microsoft.com/office/officeart/2005/8/layout/hierarchy3"/>
    <dgm:cxn modelId="{830956AA-69D8-460C-85B3-D4591AE31F6E}" type="presParOf" srcId="{58BBECC8-AAEB-464E-BF11-74E7F9C5E980}" destId="{F0EE9A8D-21B6-4806-9C1C-A3ECC0D580EF}" srcOrd="6" destOrd="0" presId="urn:microsoft.com/office/officeart/2005/8/layout/hierarchy3"/>
    <dgm:cxn modelId="{BE57512F-2AE4-40C0-B121-38B68D0D251E}" type="presParOf" srcId="{58BBECC8-AAEB-464E-BF11-74E7F9C5E980}" destId="{D87B055B-243D-412A-AFEB-2B6A2AFB64A9}" srcOrd="7" destOrd="0" presId="urn:microsoft.com/office/officeart/2005/8/layout/hierarchy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jinxin</dc:creator>
  <cp:keywords/>
  <dc:description/>
  <cp:lastModifiedBy>jinxin</cp:lastModifiedBy>
  <cp:revision>20</cp:revision>
  <dcterms:created xsi:type="dcterms:W3CDTF">2016-06-04T01:32:00Z</dcterms:created>
  <dcterms:modified xsi:type="dcterms:W3CDTF">2016-06-07T09:41:00Z</dcterms:modified>
</cp:coreProperties>
</file>